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0D6777">
        <w:rPr>
          <w:rFonts w:ascii="Times New Roman" w:hAnsi="Times New Roman" w:cs="Times New Roman"/>
          <w:b/>
          <w:sz w:val="20"/>
          <w:szCs w:val="20"/>
        </w:rPr>
        <w:t>а</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0D6777">
        <w:rPr>
          <w:rFonts w:ascii="Times New Roman" w:hAnsi="Times New Roman" w:cs="Times New Roman"/>
          <w:sz w:val="20"/>
          <w:szCs w:val="20"/>
        </w:rPr>
        <w:t>а</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8E3D7A" w:rsidRDefault="000C1F12" w:rsidP="008E3D7A">
      <w:pPr>
        <w:spacing w:after="0" w:line="240" w:lineRule="auto"/>
        <w:jc w:val="both"/>
        <w:rPr>
          <w:rFonts w:ascii="Times New Roman" w:hAnsi="Times New Roman" w:cs="Times New Roman"/>
          <w:color w:val="FF0000"/>
          <w:sz w:val="20"/>
          <w:szCs w:val="20"/>
        </w:rPr>
      </w:pPr>
      <w:r w:rsidRPr="008E3D7A">
        <w:rPr>
          <w:rFonts w:ascii="Times New Roman" w:hAnsi="Times New Roman" w:cs="Times New Roman"/>
          <w:sz w:val="20"/>
          <w:szCs w:val="20"/>
        </w:rPr>
        <w:t xml:space="preserve">Условия </w:t>
      </w:r>
      <w:r w:rsidRPr="008A2863">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w:t>
      </w:r>
      <w:r w:rsidRPr="00D145D3">
        <w:rPr>
          <w:rFonts w:ascii="Times New Roman" w:hAnsi="Times New Roman" w:cs="Times New Roman"/>
          <w:color w:val="000000" w:themeColor="text1"/>
          <w:sz w:val="20"/>
          <w:szCs w:val="20"/>
        </w:rPr>
        <w:t xml:space="preserve">края от </w:t>
      </w:r>
      <w:r w:rsidR="000D6777">
        <w:rPr>
          <w:rFonts w:ascii="Times New Roman" w:hAnsi="Times New Roman" w:cs="Times New Roman"/>
          <w:sz w:val="20"/>
          <w:szCs w:val="20"/>
        </w:rPr>
        <w:t>16</w:t>
      </w:r>
      <w:r w:rsidR="00E35732" w:rsidRPr="00E22DB7">
        <w:rPr>
          <w:rFonts w:ascii="Times New Roman" w:hAnsi="Times New Roman" w:cs="Times New Roman"/>
          <w:sz w:val="20"/>
          <w:szCs w:val="20"/>
        </w:rPr>
        <w:t>.</w:t>
      </w:r>
      <w:r w:rsidR="000D6777">
        <w:rPr>
          <w:rFonts w:ascii="Times New Roman" w:hAnsi="Times New Roman" w:cs="Times New Roman"/>
          <w:sz w:val="20"/>
          <w:szCs w:val="20"/>
        </w:rPr>
        <w:t>11</w:t>
      </w:r>
      <w:r w:rsidR="00E35732" w:rsidRPr="00E22DB7">
        <w:rPr>
          <w:rFonts w:ascii="Times New Roman" w:hAnsi="Times New Roman" w:cs="Times New Roman"/>
          <w:sz w:val="20"/>
          <w:szCs w:val="20"/>
        </w:rPr>
        <w:t xml:space="preserve">.2018 г. </w:t>
      </w:r>
      <w:r w:rsidR="00E35732" w:rsidRPr="00E22DB7">
        <w:rPr>
          <w:rFonts w:ascii="Times New Roman" w:hAnsi="Times New Roman" w:cs="Times New Roman"/>
          <w:bCs/>
          <w:sz w:val="20"/>
          <w:szCs w:val="20"/>
        </w:rPr>
        <w:t>№</w:t>
      </w:r>
      <w:r w:rsidR="000D6777">
        <w:rPr>
          <w:rFonts w:ascii="Times New Roman" w:hAnsi="Times New Roman" w:cs="Times New Roman"/>
          <w:bCs/>
          <w:sz w:val="20"/>
          <w:szCs w:val="20"/>
        </w:rPr>
        <w:t>99</w:t>
      </w:r>
      <w:r w:rsidR="00CB52AF">
        <w:rPr>
          <w:rFonts w:ascii="Times New Roman" w:hAnsi="Times New Roman" w:cs="Times New Roman"/>
          <w:bCs/>
          <w:sz w:val="20"/>
          <w:szCs w:val="20"/>
        </w:rPr>
        <w:t>3</w:t>
      </w:r>
      <w:r w:rsidR="00E35732" w:rsidRPr="00E22DB7">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0D6777">
        <w:rPr>
          <w:rFonts w:ascii="Times New Roman" w:hAnsi="Times New Roman" w:cs="Times New Roman"/>
          <w:b/>
          <w:sz w:val="20"/>
          <w:szCs w:val="20"/>
          <w:u w:val="single"/>
        </w:rPr>
        <w:t>20</w:t>
      </w:r>
      <w:r w:rsidR="001816E9">
        <w:rPr>
          <w:rFonts w:ascii="Times New Roman" w:hAnsi="Times New Roman" w:cs="Times New Roman"/>
          <w:b/>
          <w:sz w:val="20"/>
          <w:szCs w:val="20"/>
          <w:u w:val="single"/>
        </w:rPr>
        <w:t xml:space="preserve"> </w:t>
      </w:r>
      <w:r w:rsidR="000D6777">
        <w:rPr>
          <w:rFonts w:ascii="Times New Roman" w:hAnsi="Times New Roman" w:cs="Times New Roman"/>
          <w:b/>
          <w:sz w:val="20"/>
          <w:szCs w:val="20"/>
          <w:u w:val="single"/>
        </w:rPr>
        <w:t>декабря</w:t>
      </w:r>
      <w:r w:rsidR="005D5776" w:rsidRPr="008E3D7A">
        <w:rPr>
          <w:rFonts w:ascii="Times New Roman" w:hAnsi="Times New Roman" w:cs="Times New Roman"/>
          <w:b/>
          <w:sz w:val="20"/>
          <w:szCs w:val="20"/>
          <w:u w:val="single"/>
        </w:rPr>
        <w:t xml:space="preserve"> 201</w:t>
      </w:r>
      <w:r w:rsidR="00DA7ED3" w:rsidRPr="008E3D7A">
        <w:rPr>
          <w:rFonts w:ascii="Times New Roman" w:hAnsi="Times New Roman" w:cs="Times New Roman"/>
          <w:b/>
          <w:sz w:val="20"/>
          <w:szCs w:val="20"/>
          <w:u w:val="single"/>
        </w:rPr>
        <w:t>8</w:t>
      </w:r>
      <w:r w:rsidR="005D5776" w:rsidRPr="008E3D7A">
        <w:rPr>
          <w:rFonts w:ascii="Times New Roman" w:hAnsi="Times New Roman" w:cs="Times New Roman"/>
          <w:b/>
          <w:sz w:val="20"/>
          <w:szCs w:val="20"/>
          <w:u w:val="single"/>
        </w:rPr>
        <w:t xml:space="preserve"> года в 1</w:t>
      </w:r>
      <w:r w:rsidR="00CB52AF">
        <w:rPr>
          <w:rFonts w:ascii="Times New Roman" w:hAnsi="Times New Roman" w:cs="Times New Roman"/>
          <w:b/>
          <w:sz w:val="20"/>
          <w:szCs w:val="20"/>
          <w:u w:val="single"/>
        </w:rPr>
        <w:t>5</w:t>
      </w:r>
      <w:r w:rsidR="005D5776" w:rsidRPr="008E3D7A">
        <w:rPr>
          <w:rFonts w:ascii="Times New Roman" w:hAnsi="Times New Roman" w:cs="Times New Roman"/>
          <w:b/>
          <w:sz w:val="20"/>
          <w:szCs w:val="20"/>
          <w:u w:val="single"/>
          <w:vertAlign w:val="superscript"/>
        </w:rPr>
        <w:t xml:space="preserve">00 </w:t>
      </w:r>
      <w:proofErr w:type="spellStart"/>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spellEnd"/>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0D6777">
        <w:rPr>
          <w:rFonts w:ascii="Times New Roman" w:hAnsi="Times New Roman" w:cs="Times New Roman"/>
          <w:b/>
          <w:sz w:val="20"/>
          <w:szCs w:val="20"/>
          <w:u w:val="single"/>
        </w:rPr>
        <w:t xml:space="preserve">20 ноября </w:t>
      </w:r>
      <w:r w:rsidR="00E9125B" w:rsidRPr="008E3D7A">
        <w:rPr>
          <w:rFonts w:ascii="Times New Roman" w:hAnsi="Times New Roman" w:cs="Times New Roman"/>
          <w:b/>
          <w:sz w:val="20"/>
          <w:szCs w:val="20"/>
          <w:u w:val="single"/>
        </w:rPr>
        <w:t>201</w:t>
      </w:r>
      <w:r w:rsidR="00EA307F" w:rsidRPr="008E3D7A">
        <w:rPr>
          <w:rFonts w:ascii="Times New Roman" w:hAnsi="Times New Roman" w:cs="Times New Roman"/>
          <w:b/>
          <w:sz w:val="20"/>
          <w:szCs w:val="20"/>
          <w:u w:val="single"/>
        </w:rPr>
        <w:t>8</w:t>
      </w:r>
      <w:r w:rsidR="00E9125B" w:rsidRPr="008E3D7A">
        <w:rPr>
          <w:rFonts w:ascii="Times New Roman" w:hAnsi="Times New Roman" w:cs="Times New Roman"/>
          <w:b/>
          <w:sz w:val="20"/>
          <w:szCs w:val="20"/>
          <w:u w:val="single"/>
        </w:rPr>
        <w:t xml:space="preserve"> года по </w:t>
      </w:r>
      <w:r w:rsidR="000D6777">
        <w:rPr>
          <w:rFonts w:ascii="Times New Roman" w:hAnsi="Times New Roman" w:cs="Times New Roman"/>
          <w:b/>
          <w:sz w:val="20"/>
          <w:szCs w:val="20"/>
          <w:u w:val="single"/>
        </w:rPr>
        <w:t>14 декабря 2018</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365AB" w:rsidRPr="0020396C" w:rsidRDefault="004E1C1D" w:rsidP="009A312A">
      <w:pPr>
        <w:autoSpaceDE w:val="0"/>
        <w:autoSpaceDN w:val="0"/>
        <w:adjustRightInd w:val="0"/>
        <w:spacing w:after="0" w:line="240" w:lineRule="auto"/>
        <w:ind w:firstLine="540"/>
        <w:jc w:val="both"/>
        <w:rPr>
          <w:rFonts w:ascii="Times New Roman" w:hAnsi="Times New Roman" w:cs="Times New Roman"/>
          <w:sz w:val="20"/>
          <w:szCs w:val="20"/>
        </w:rPr>
      </w:pPr>
      <w:r w:rsidRPr="0020396C">
        <w:rPr>
          <w:rFonts w:ascii="Times New Roman" w:hAnsi="Times New Roman" w:cs="Times New Roman"/>
          <w:b/>
          <w:sz w:val="20"/>
          <w:szCs w:val="20"/>
        </w:rPr>
        <w:t>Начальная цена предмета аукциона по продаже земельн</w:t>
      </w:r>
      <w:r w:rsidR="005F0093" w:rsidRPr="0020396C">
        <w:rPr>
          <w:rFonts w:ascii="Times New Roman" w:hAnsi="Times New Roman" w:cs="Times New Roman"/>
          <w:b/>
          <w:sz w:val="20"/>
          <w:szCs w:val="20"/>
        </w:rPr>
        <w:t>ых</w:t>
      </w:r>
      <w:r w:rsidRPr="0020396C">
        <w:rPr>
          <w:rFonts w:ascii="Times New Roman" w:hAnsi="Times New Roman" w:cs="Times New Roman"/>
          <w:b/>
          <w:sz w:val="20"/>
          <w:szCs w:val="20"/>
        </w:rPr>
        <w:t xml:space="preserve"> участк</w:t>
      </w:r>
      <w:r w:rsidR="005F0093" w:rsidRPr="0020396C">
        <w:rPr>
          <w:rFonts w:ascii="Times New Roman" w:hAnsi="Times New Roman" w:cs="Times New Roman"/>
          <w:b/>
          <w:sz w:val="20"/>
          <w:szCs w:val="20"/>
        </w:rPr>
        <w:t>ов</w:t>
      </w:r>
      <w:r w:rsidRPr="0020396C">
        <w:rPr>
          <w:rFonts w:ascii="Times New Roman" w:hAnsi="Times New Roman" w:cs="Times New Roman"/>
          <w:b/>
          <w:sz w:val="20"/>
          <w:szCs w:val="20"/>
        </w:rPr>
        <w:t xml:space="preserve"> в собственность</w:t>
      </w:r>
      <w:r w:rsidR="0003572B" w:rsidRPr="0020396C">
        <w:rPr>
          <w:rFonts w:ascii="Times New Roman" w:hAnsi="Times New Roman" w:cs="Times New Roman"/>
          <w:sz w:val="20"/>
          <w:szCs w:val="20"/>
        </w:rPr>
        <w:t xml:space="preserve"> по лот</w:t>
      </w:r>
      <w:r w:rsidR="005F0093" w:rsidRPr="0020396C">
        <w:rPr>
          <w:rFonts w:ascii="Times New Roman" w:hAnsi="Times New Roman" w:cs="Times New Roman"/>
          <w:sz w:val="20"/>
          <w:szCs w:val="20"/>
        </w:rPr>
        <w:t xml:space="preserve">ам </w:t>
      </w:r>
      <w:r w:rsidR="001365AB" w:rsidRPr="0020396C">
        <w:rPr>
          <w:rFonts w:ascii="Times New Roman" w:hAnsi="Times New Roman" w:cs="Times New Roman"/>
          <w:sz w:val="20"/>
          <w:szCs w:val="20"/>
        </w:rPr>
        <w:t>№</w:t>
      </w:r>
      <w:r w:rsidR="0020396C" w:rsidRPr="0020396C">
        <w:rPr>
          <w:rFonts w:ascii="Times New Roman" w:hAnsi="Times New Roman" w:cs="Times New Roman"/>
          <w:sz w:val="20"/>
          <w:szCs w:val="20"/>
        </w:rPr>
        <w:t xml:space="preserve">3,10,11,14 </w:t>
      </w:r>
      <w:r w:rsidR="001365AB" w:rsidRPr="0020396C">
        <w:rPr>
          <w:rFonts w:ascii="Times New Roman" w:hAnsi="Times New Roman" w:cs="Times New Roman"/>
          <w:sz w:val="20"/>
          <w:szCs w:val="20"/>
        </w:rPr>
        <w:t>равной кадастровой стоимости.</w:t>
      </w:r>
    </w:p>
    <w:p w:rsidR="001365AB" w:rsidRPr="0020396C" w:rsidRDefault="003807AD" w:rsidP="001365AB">
      <w:pPr>
        <w:spacing w:after="0" w:line="240" w:lineRule="auto"/>
        <w:ind w:firstLine="540"/>
        <w:jc w:val="both"/>
        <w:rPr>
          <w:rFonts w:ascii="Times New Roman" w:hAnsi="Times New Roman" w:cs="Times New Roman"/>
          <w:sz w:val="20"/>
          <w:szCs w:val="20"/>
        </w:rPr>
      </w:pPr>
      <w:r w:rsidRPr="0020396C">
        <w:rPr>
          <w:rFonts w:ascii="Times New Roman" w:hAnsi="Times New Roman" w:cs="Times New Roman"/>
          <w:b/>
          <w:sz w:val="20"/>
          <w:szCs w:val="20"/>
        </w:rPr>
        <w:t>Начальная цена предмета аукциона по продаже земельн</w:t>
      </w:r>
      <w:r w:rsidR="0020396C" w:rsidRPr="0020396C">
        <w:rPr>
          <w:rFonts w:ascii="Times New Roman" w:hAnsi="Times New Roman" w:cs="Times New Roman"/>
          <w:b/>
          <w:sz w:val="20"/>
          <w:szCs w:val="20"/>
        </w:rPr>
        <w:t>ых</w:t>
      </w:r>
      <w:r w:rsidR="00AF2A06" w:rsidRPr="0020396C">
        <w:rPr>
          <w:rFonts w:ascii="Times New Roman" w:hAnsi="Times New Roman" w:cs="Times New Roman"/>
          <w:b/>
          <w:sz w:val="20"/>
          <w:szCs w:val="20"/>
        </w:rPr>
        <w:t xml:space="preserve"> </w:t>
      </w:r>
      <w:r w:rsidRPr="0020396C">
        <w:rPr>
          <w:rFonts w:ascii="Times New Roman" w:hAnsi="Times New Roman" w:cs="Times New Roman"/>
          <w:b/>
          <w:sz w:val="20"/>
          <w:szCs w:val="20"/>
        </w:rPr>
        <w:t>участк</w:t>
      </w:r>
      <w:r w:rsidR="0020396C" w:rsidRPr="0020396C">
        <w:rPr>
          <w:rFonts w:ascii="Times New Roman" w:hAnsi="Times New Roman" w:cs="Times New Roman"/>
          <w:b/>
          <w:sz w:val="20"/>
          <w:szCs w:val="20"/>
        </w:rPr>
        <w:t>ов</w:t>
      </w:r>
      <w:r w:rsidRPr="0020396C">
        <w:rPr>
          <w:rFonts w:ascii="Times New Roman" w:hAnsi="Times New Roman" w:cs="Times New Roman"/>
          <w:b/>
          <w:sz w:val="20"/>
          <w:szCs w:val="20"/>
        </w:rPr>
        <w:t xml:space="preserve"> в собственность</w:t>
      </w:r>
      <w:r w:rsidR="00A416D4" w:rsidRPr="0020396C">
        <w:rPr>
          <w:rFonts w:ascii="Times New Roman" w:hAnsi="Times New Roman" w:cs="Times New Roman"/>
          <w:b/>
          <w:sz w:val="20"/>
          <w:szCs w:val="20"/>
        </w:rPr>
        <w:t xml:space="preserve"> </w:t>
      </w:r>
      <w:r w:rsidR="00560057" w:rsidRPr="0020396C">
        <w:rPr>
          <w:rFonts w:ascii="Times New Roman" w:hAnsi="Times New Roman" w:cs="Times New Roman"/>
          <w:sz w:val="20"/>
          <w:szCs w:val="20"/>
        </w:rPr>
        <w:t>по лот</w:t>
      </w:r>
      <w:r w:rsidR="0020396C" w:rsidRPr="0020396C">
        <w:rPr>
          <w:rFonts w:ascii="Times New Roman" w:hAnsi="Times New Roman" w:cs="Times New Roman"/>
          <w:sz w:val="20"/>
          <w:szCs w:val="20"/>
        </w:rPr>
        <w:t>ам</w:t>
      </w:r>
      <w:r w:rsidR="00560057" w:rsidRPr="0020396C">
        <w:rPr>
          <w:rFonts w:ascii="Times New Roman" w:hAnsi="Times New Roman" w:cs="Times New Roman"/>
          <w:sz w:val="20"/>
          <w:szCs w:val="20"/>
        </w:rPr>
        <w:t xml:space="preserve"> </w:t>
      </w:r>
      <w:r w:rsidR="001365AB" w:rsidRPr="0020396C">
        <w:rPr>
          <w:rFonts w:ascii="Times New Roman" w:hAnsi="Times New Roman" w:cs="Times New Roman"/>
          <w:sz w:val="20"/>
          <w:szCs w:val="20"/>
        </w:rPr>
        <w:t>№</w:t>
      </w:r>
      <w:r w:rsidR="0020396C" w:rsidRPr="0020396C">
        <w:rPr>
          <w:rFonts w:ascii="Times New Roman" w:hAnsi="Times New Roman" w:cs="Times New Roman"/>
          <w:sz w:val="20"/>
          <w:szCs w:val="20"/>
        </w:rPr>
        <w:t xml:space="preserve">1,2,4 </w:t>
      </w:r>
      <w:r w:rsidR="00AF2A06" w:rsidRPr="0020396C">
        <w:rPr>
          <w:rFonts w:ascii="Times New Roman" w:hAnsi="Times New Roman" w:cs="Times New Roman"/>
          <w:sz w:val="20"/>
          <w:szCs w:val="20"/>
        </w:rPr>
        <w:t xml:space="preserve"> равной</w:t>
      </w:r>
      <w:r w:rsidR="00A416D4" w:rsidRPr="0020396C">
        <w:rPr>
          <w:rFonts w:ascii="Times New Roman" w:hAnsi="Times New Roman" w:cs="Times New Roman"/>
          <w:sz w:val="20"/>
          <w:szCs w:val="20"/>
        </w:rPr>
        <w:t xml:space="preserve"> рыночной</w:t>
      </w:r>
      <w:r w:rsidR="001365AB" w:rsidRPr="0020396C">
        <w:rPr>
          <w:rFonts w:ascii="Times New Roman" w:hAnsi="Times New Roman" w:cs="Times New Roman"/>
          <w:sz w:val="20"/>
          <w:szCs w:val="20"/>
        </w:rPr>
        <w:t xml:space="preserve"> стоимости, определенной в соответствии с Федеральным законом от 29.07.98 г. №135-ФЗ «Об оценочной деятельности в Российской Федерации»</w:t>
      </w:r>
      <w:r w:rsidR="00ED2F59" w:rsidRPr="0020396C">
        <w:rPr>
          <w:rFonts w:ascii="Times New Roman" w:hAnsi="Times New Roman" w:cs="Times New Roman"/>
          <w:sz w:val="20"/>
          <w:szCs w:val="20"/>
        </w:rPr>
        <w:t>, в связи с повторным выставлением на аукцион</w:t>
      </w:r>
      <w:r w:rsidR="001365AB" w:rsidRPr="0020396C">
        <w:rPr>
          <w:rFonts w:ascii="Times New Roman" w:hAnsi="Times New Roman" w:cs="Times New Roman"/>
          <w:sz w:val="20"/>
          <w:szCs w:val="20"/>
        </w:rPr>
        <w:t>.</w:t>
      </w:r>
    </w:p>
    <w:p w:rsidR="00560057" w:rsidRPr="0020396C" w:rsidRDefault="00560057" w:rsidP="00560057">
      <w:pPr>
        <w:autoSpaceDE w:val="0"/>
        <w:autoSpaceDN w:val="0"/>
        <w:adjustRightInd w:val="0"/>
        <w:spacing w:after="0" w:line="240" w:lineRule="auto"/>
        <w:ind w:firstLine="540"/>
        <w:jc w:val="both"/>
        <w:rPr>
          <w:rFonts w:ascii="Times New Roman" w:hAnsi="Times New Roman" w:cs="Times New Roman"/>
          <w:sz w:val="20"/>
          <w:szCs w:val="20"/>
        </w:rPr>
      </w:pPr>
      <w:r w:rsidRPr="0020396C">
        <w:rPr>
          <w:rFonts w:ascii="Times New Roman" w:hAnsi="Times New Roman" w:cs="Times New Roman"/>
          <w:b/>
          <w:sz w:val="20"/>
          <w:szCs w:val="20"/>
        </w:rPr>
        <w:t xml:space="preserve">Начальная цена предмета аукциона по продаже земельных участков в </w:t>
      </w:r>
      <w:r w:rsidR="00A416D4" w:rsidRPr="0020396C">
        <w:rPr>
          <w:rFonts w:ascii="Times New Roman" w:hAnsi="Times New Roman" w:cs="Times New Roman"/>
          <w:b/>
          <w:sz w:val="20"/>
          <w:szCs w:val="20"/>
        </w:rPr>
        <w:t>собственность</w:t>
      </w:r>
      <w:r w:rsidR="00A416D4" w:rsidRPr="0020396C">
        <w:rPr>
          <w:rFonts w:ascii="Times New Roman" w:hAnsi="Times New Roman" w:cs="Times New Roman"/>
          <w:sz w:val="20"/>
          <w:szCs w:val="20"/>
        </w:rPr>
        <w:t xml:space="preserve"> по</w:t>
      </w:r>
      <w:r w:rsidRPr="0020396C">
        <w:rPr>
          <w:rFonts w:ascii="Times New Roman" w:hAnsi="Times New Roman" w:cs="Times New Roman"/>
          <w:sz w:val="20"/>
          <w:szCs w:val="20"/>
        </w:rPr>
        <w:t xml:space="preserve"> лотам №</w:t>
      </w:r>
      <w:r w:rsidR="0020396C" w:rsidRPr="0020396C">
        <w:rPr>
          <w:rFonts w:ascii="Times New Roman" w:hAnsi="Times New Roman" w:cs="Times New Roman"/>
          <w:sz w:val="20"/>
          <w:szCs w:val="20"/>
        </w:rPr>
        <w:t xml:space="preserve">6,7,8,12,13 </w:t>
      </w:r>
      <w:r w:rsidRPr="0020396C">
        <w:rPr>
          <w:rFonts w:ascii="Times New Roman" w:hAnsi="Times New Roman" w:cs="Times New Roman"/>
          <w:sz w:val="20"/>
          <w:szCs w:val="20"/>
        </w:rPr>
        <w:t>на 30% ниже кадастровой стоимости, в связи с повторным выставлением на аукцион.</w:t>
      </w:r>
    </w:p>
    <w:p w:rsidR="00ED2F59" w:rsidRPr="0020396C" w:rsidRDefault="00ED2F59" w:rsidP="00ED2F59">
      <w:pPr>
        <w:spacing w:after="0" w:line="240" w:lineRule="auto"/>
        <w:ind w:firstLine="540"/>
        <w:jc w:val="both"/>
        <w:rPr>
          <w:rFonts w:ascii="Times New Roman" w:hAnsi="Times New Roman" w:cs="Times New Roman"/>
          <w:sz w:val="20"/>
          <w:szCs w:val="20"/>
        </w:rPr>
      </w:pPr>
      <w:r w:rsidRPr="0020396C">
        <w:rPr>
          <w:rFonts w:ascii="Times New Roman" w:hAnsi="Times New Roman" w:cs="Times New Roman"/>
          <w:b/>
          <w:sz w:val="20"/>
          <w:szCs w:val="20"/>
        </w:rPr>
        <w:t>Начальная цена предмета аукциона на право заключения договор</w:t>
      </w:r>
      <w:r w:rsidR="0020396C" w:rsidRPr="0020396C">
        <w:rPr>
          <w:rFonts w:ascii="Times New Roman" w:hAnsi="Times New Roman" w:cs="Times New Roman"/>
          <w:b/>
          <w:sz w:val="20"/>
          <w:szCs w:val="20"/>
        </w:rPr>
        <w:t>а</w:t>
      </w:r>
      <w:r w:rsidRPr="0020396C">
        <w:rPr>
          <w:rFonts w:ascii="Times New Roman" w:hAnsi="Times New Roman" w:cs="Times New Roman"/>
          <w:b/>
          <w:sz w:val="20"/>
          <w:szCs w:val="20"/>
        </w:rPr>
        <w:t xml:space="preserve"> аренды земельн</w:t>
      </w:r>
      <w:r w:rsidR="0020396C" w:rsidRPr="0020396C">
        <w:rPr>
          <w:rFonts w:ascii="Times New Roman" w:hAnsi="Times New Roman" w:cs="Times New Roman"/>
          <w:b/>
          <w:sz w:val="20"/>
          <w:szCs w:val="20"/>
        </w:rPr>
        <w:t xml:space="preserve">ых </w:t>
      </w:r>
      <w:r w:rsidR="00A416D4" w:rsidRPr="0020396C">
        <w:rPr>
          <w:rFonts w:ascii="Times New Roman" w:hAnsi="Times New Roman" w:cs="Times New Roman"/>
          <w:b/>
          <w:sz w:val="20"/>
          <w:szCs w:val="20"/>
        </w:rPr>
        <w:t>участк</w:t>
      </w:r>
      <w:r w:rsidR="0020396C" w:rsidRPr="0020396C">
        <w:rPr>
          <w:rFonts w:ascii="Times New Roman" w:hAnsi="Times New Roman" w:cs="Times New Roman"/>
          <w:b/>
          <w:sz w:val="20"/>
          <w:szCs w:val="20"/>
        </w:rPr>
        <w:t>ов</w:t>
      </w:r>
      <w:r w:rsidR="00A416D4" w:rsidRPr="0020396C">
        <w:rPr>
          <w:rFonts w:ascii="Times New Roman" w:hAnsi="Times New Roman" w:cs="Times New Roman"/>
          <w:sz w:val="20"/>
          <w:szCs w:val="20"/>
        </w:rPr>
        <w:t xml:space="preserve"> по</w:t>
      </w:r>
      <w:r w:rsidRPr="0020396C">
        <w:rPr>
          <w:rFonts w:ascii="Times New Roman" w:hAnsi="Times New Roman" w:cs="Times New Roman"/>
          <w:sz w:val="20"/>
          <w:szCs w:val="20"/>
        </w:rPr>
        <w:t xml:space="preserve"> лот</w:t>
      </w:r>
      <w:r w:rsidR="0020396C" w:rsidRPr="0020396C">
        <w:rPr>
          <w:rFonts w:ascii="Times New Roman" w:hAnsi="Times New Roman" w:cs="Times New Roman"/>
          <w:sz w:val="20"/>
          <w:szCs w:val="20"/>
        </w:rPr>
        <w:t>ам</w:t>
      </w:r>
      <w:r w:rsidRPr="0020396C">
        <w:rPr>
          <w:rFonts w:ascii="Times New Roman" w:hAnsi="Times New Roman" w:cs="Times New Roman"/>
          <w:sz w:val="20"/>
          <w:szCs w:val="20"/>
        </w:rPr>
        <w:t xml:space="preserve"> №</w:t>
      </w:r>
      <w:r w:rsidR="0020396C" w:rsidRPr="0020396C">
        <w:rPr>
          <w:rFonts w:ascii="Times New Roman" w:hAnsi="Times New Roman" w:cs="Times New Roman"/>
          <w:sz w:val="20"/>
          <w:szCs w:val="20"/>
        </w:rPr>
        <w:t xml:space="preserve">5,9 </w:t>
      </w:r>
      <w:r w:rsidRPr="0020396C">
        <w:rPr>
          <w:rFonts w:ascii="Times New Roman" w:hAnsi="Times New Roman" w:cs="Times New Roman"/>
          <w:sz w:val="20"/>
          <w:szCs w:val="20"/>
        </w:rPr>
        <w:t xml:space="preserve"> в размере 5% кадастровой стоимости земельного участка</w:t>
      </w:r>
    </w:p>
    <w:p w:rsidR="0020396C" w:rsidRPr="00CB52AF" w:rsidRDefault="0020396C" w:rsidP="00ED2F59">
      <w:pPr>
        <w:spacing w:after="0" w:line="240" w:lineRule="auto"/>
        <w:ind w:firstLine="540"/>
        <w:jc w:val="both"/>
        <w:rPr>
          <w:rFonts w:ascii="Times New Roman" w:hAnsi="Times New Roman" w:cs="Times New Roman"/>
          <w:color w:val="FF0000"/>
          <w:sz w:val="20"/>
          <w:szCs w:val="20"/>
        </w:rPr>
      </w:pP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лота, его краткая</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CB52AF" w:rsidRPr="00ED2F59"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Лот №1</w:t>
            </w:r>
            <w:r w:rsidRPr="00CB52AF">
              <w:rPr>
                <w:rFonts w:ascii="Times New Roman" w:hAnsi="Times New Roman"/>
                <w:sz w:val="20"/>
                <w:szCs w:val="20"/>
              </w:rPr>
              <w:t>- земельный участок с кадастровым номером 59:18:0260101:2149,  общая площадь – 884,0 кв.м., расположенный по адресу: Пермский край, Висимское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п. Бор-</w:t>
            </w:r>
            <w:proofErr w:type="spellStart"/>
            <w:r w:rsidRPr="00CB52AF">
              <w:rPr>
                <w:rFonts w:ascii="Times New Roman" w:hAnsi="Times New Roman"/>
                <w:sz w:val="20"/>
                <w:szCs w:val="20"/>
              </w:rPr>
              <w:t>Ленва</w:t>
            </w:r>
            <w:proofErr w:type="spellEnd"/>
            <w:r w:rsidRPr="00CB52AF">
              <w:rPr>
                <w:rFonts w:ascii="Times New Roman" w:hAnsi="Times New Roman"/>
                <w:sz w:val="20"/>
                <w:szCs w:val="20"/>
              </w:rPr>
              <w:t>, ул. Ломоносова, д.24, разрешенное использование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235620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47124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7069</w:t>
            </w:r>
          </w:p>
        </w:tc>
      </w:tr>
      <w:tr w:rsidR="00CB52AF" w:rsidRPr="00ED2F59"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Лот №2</w:t>
            </w:r>
            <w:r w:rsidRPr="00CB52AF">
              <w:rPr>
                <w:rFonts w:ascii="Times New Roman" w:hAnsi="Times New Roman"/>
                <w:sz w:val="20"/>
                <w:szCs w:val="20"/>
              </w:rPr>
              <w:t>- земельный участок с кадастровым номером 59:18:0430101:340,  общая площадь – 1482,0 кв.м., расположенный по адресу: Пермский край, Краснослудское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xml:space="preserve">, д. </w:t>
            </w:r>
            <w:proofErr w:type="spellStart"/>
            <w:r w:rsidRPr="00CB52AF">
              <w:rPr>
                <w:rFonts w:ascii="Times New Roman" w:hAnsi="Times New Roman"/>
                <w:sz w:val="20"/>
                <w:szCs w:val="20"/>
              </w:rPr>
              <w:t>Боровково</w:t>
            </w:r>
            <w:proofErr w:type="spellEnd"/>
            <w:r w:rsidRPr="00CB52AF">
              <w:rPr>
                <w:rFonts w:ascii="Times New Roman" w:hAnsi="Times New Roman"/>
                <w:sz w:val="20"/>
                <w:szCs w:val="20"/>
              </w:rPr>
              <w:t>, ул. Пасечная, д.11, разрешенное использование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417496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83499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12525</w:t>
            </w:r>
          </w:p>
        </w:tc>
      </w:tr>
      <w:tr w:rsidR="00CB52AF" w:rsidRPr="00ED2F59" w:rsidTr="00ED754E">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Лот №3</w:t>
            </w:r>
            <w:r w:rsidRPr="00CB52AF">
              <w:rPr>
                <w:rFonts w:ascii="Times New Roman" w:hAnsi="Times New Roman"/>
                <w:sz w:val="20"/>
                <w:szCs w:val="20"/>
              </w:rPr>
              <w:t>- земельный участок с кадастровым номером 59:18:0440101:1950,  общая площадь – 1319,0 кв.м., расположенный по адресу: Пермский край, Краснослудское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д. Гари, ул. Карьерная, д.1,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74602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14920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2238</w:t>
            </w:r>
          </w:p>
        </w:tc>
      </w:tr>
      <w:tr w:rsidR="00CB52AF" w:rsidRPr="00ED2F59" w:rsidTr="007C4EF5">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Лот №4</w:t>
            </w:r>
            <w:r w:rsidRPr="00CB52AF">
              <w:rPr>
                <w:rFonts w:ascii="Times New Roman" w:hAnsi="Times New Roman"/>
                <w:sz w:val="20"/>
                <w:szCs w:val="20"/>
              </w:rPr>
              <w:t>- земельный участок с кадастровым номером 59:18:0490101:199,  общая площадь – 708,0 кв.м., расположенный по адресу: Пермский край, Краснослудское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xml:space="preserve">, д. </w:t>
            </w:r>
            <w:proofErr w:type="spellStart"/>
            <w:r w:rsidRPr="00CB52AF">
              <w:rPr>
                <w:rFonts w:ascii="Times New Roman" w:hAnsi="Times New Roman"/>
                <w:sz w:val="20"/>
                <w:szCs w:val="20"/>
              </w:rPr>
              <w:t>Кулигино</w:t>
            </w:r>
            <w:proofErr w:type="spellEnd"/>
            <w:r w:rsidRPr="00CB52AF">
              <w:rPr>
                <w:rFonts w:ascii="Times New Roman" w:hAnsi="Times New Roman"/>
                <w:sz w:val="20"/>
                <w:szCs w:val="20"/>
              </w:rPr>
              <w:t>, ул. Камская, д.30А,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198225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39645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5947</w:t>
            </w:r>
          </w:p>
        </w:tc>
      </w:tr>
      <w:tr w:rsidR="00CB52AF" w:rsidRPr="00ED2F59"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lastRenderedPageBreak/>
              <w:t>Лот №5</w:t>
            </w:r>
            <w:r w:rsidRPr="00CB52AF">
              <w:rPr>
                <w:rFonts w:ascii="Times New Roman" w:hAnsi="Times New Roman"/>
                <w:sz w:val="20"/>
                <w:szCs w:val="20"/>
              </w:rPr>
              <w:t>- земельный участок с кадастровым номером 59:18:0910101:83,  общая площадь – 1100,0 кв.м., расположенный по адресу: Пермский край, Перемское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xml:space="preserve">, д. </w:t>
            </w:r>
            <w:proofErr w:type="spellStart"/>
            <w:r w:rsidRPr="00CB52AF">
              <w:rPr>
                <w:rFonts w:ascii="Times New Roman" w:hAnsi="Times New Roman"/>
                <w:sz w:val="20"/>
                <w:szCs w:val="20"/>
              </w:rPr>
              <w:t>Ярославщина</w:t>
            </w:r>
            <w:proofErr w:type="spellEnd"/>
            <w:r w:rsidRPr="00CB52AF">
              <w:rPr>
                <w:rFonts w:ascii="Times New Roman" w:hAnsi="Times New Roman"/>
                <w:sz w:val="20"/>
                <w:szCs w:val="20"/>
              </w:rPr>
              <w:t>, разрешенное использование –для ведения личного подсобного хозяйства (Ж-1),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630</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315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19</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b/>
                <w:sz w:val="20"/>
                <w:szCs w:val="20"/>
              </w:rPr>
            </w:pPr>
            <w:r w:rsidRPr="00CB52AF">
              <w:rPr>
                <w:rFonts w:ascii="Times New Roman" w:hAnsi="Times New Roman"/>
                <w:b/>
                <w:sz w:val="20"/>
                <w:szCs w:val="20"/>
              </w:rPr>
              <w:t xml:space="preserve">Лот №6 </w:t>
            </w:r>
            <w:r w:rsidRPr="00CB52AF">
              <w:rPr>
                <w:rFonts w:ascii="Times New Roman" w:hAnsi="Times New Roman"/>
                <w:sz w:val="20"/>
                <w:szCs w:val="20"/>
              </w:rPr>
              <w:t>– земельный участок с кадастровым номером 59:18:1030101:2964,  общая площадь – 1900,0 кв.м., расположенный по адресу: Пермский край, Вильвенское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п. Вильва, ул. Железнодорожная, д. 44,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домиков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9616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1923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288</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Лот №7</w:t>
            </w:r>
            <w:r w:rsidRPr="00CB52AF">
              <w:rPr>
                <w:rFonts w:ascii="Times New Roman" w:hAnsi="Times New Roman"/>
                <w:sz w:val="20"/>
                <w:szCs w:val="20"/>
              </w:rPr>
              <w:t xml:space="preserve"> - земельный участок с кадастровым номером 59:18:1380101:464,  общая площадь – 2242,0 кв.м., расположенный по адресу: Пермский край, Дивьинское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п. Октябрьский,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40459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8092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1214</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color w:val="FF0000"/>
                <w:sz w:val="20"/>
                <w:szCs w:val="20"/>
              </w:rPr>
            </w:pPr>
            <w:r w:rsidRPr="00CB52AF">
              <w:rPr>
                <w:rFonts w:ascii="Times New Roman" w:hAnsi="Times New Roman"/>
                <w:b/>
                <w:sz w:val="20"/>
                <w:szCs w:val="20"/>
              </w:rPr>
              <w:t xml:space="preserve">Лот №8 </w:t>
            </w:r>
            <w:r w:rsidRPr="00CB52AF">
              <w:rPr>
                <w:rFonts w:ascii="Times New Roman" w:hAnsi="Times New Roman"/>
                <w:sz w:val="20"/>
                <w:szCs w:val="20"/>
              </w:rPr>
              <w:t>– земельный участок с кадастровым номером 59:18:1360101:2034,  общая площадь – 1080,0 кв.м., расположенный по адресу: Пермский край, Дивьинское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xml:space="preserve">, п. </w:t>
            </w:r>
            <w:proofErr w:type="spellStart"/>
            <w:r w:rsidRPr="00CB52AF">
              <w:rPr>
                <w:rFonts w:ascii="Times New Roman" w:hAnsi="Times New Roman"/>
                <w:sz w:val="20"/>
                <w:szCs w:val="20"/>
              </w:rPr>
              <w:t>Ярино</w:t>
            </w:r>
            <w:proofErr w:type="spellEnd"/>
            <w:r w:rsidRPr="00CB52AF">
              <w:rPr>
                <w:rFonts w:ascii="Times New Roman" w:hAnsi="Times New Roman"/>
                <w:sz w:val="20"/>
                <w:szCs w:val="20"/>
              </w:rPr>
              <w:t>, ул. Лесная, д.18,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33317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6663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1000</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color w:val="FF0000"/>
                <w:sz w:val="20"/>
                <w:szCs w:val="20"/>
              </w:rPr>
            </w:pPr>
            <w:r w:rsidRPr="00CB52AF">
              <w:rPr>
                <w:rFonts w:ascii="Times New Roman" w:hAnsi="Times New Roman"/>
                <w:b/>
                <w:sz w:val="20"/>
                <w:szCs w:val="20"/>
              </w:rPr>
              <w:t xml:space="preserve">Лот №9 </w:t>
            </w:r>
            <w:r w:rsidRPr="00CB52AF">
              <w:rPr>
                <w:rFonts w:ascii="Times New Roman" w:hAnsi="Times New Roman"/>
                <w:sz w:val="20"/>
                <w:szCs w:val="20"/>
              </w:rPr>
              <w:t>– земельный участок с кадастровым номером 59:18:0730101:1558,  общая площадь – 1504,0 кв.м., расположенный по адресу: Пермский край, Перемское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с. Перемское, поз. 4, разрешенное использование – для индивидуального жилищного строительства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1372</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686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41</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Лот №10</w:t>
            </w:r>
            <w:r w:rsidRPr="00CB52AF">
              <w:rPr>
                <w:rFonts w:ascii="Times New Roman" w:hAnsi="Times New Roman"/>
                <w:sz w:val="20"/>
                <w:szCs w:val="20"/>
              </w:rPr>
              <w:t xml:space="preserve"> - земельный участок с кадастровым номером 59:18:1250101:1680,  общая площадь – 2000,0 кв.м., расположенный по адресу: Пермский край, Сенькинское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с. Усть-Гаревая, ул. Береговая, д. 33,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outlineLvl w:val="0"/>
              <w:rPr>
                <w:color w:val="000000"/>
                <w:sz w:val="20"/>
                <w:szCs w:val="20"/>
              </w:rPr>
            </w:pPr>
            <w:r w:rsidRPr="00CB52AF">
              <w:rPr>
                <w:color w:val="000000"/>
                <w:sz w:val="20"/>
                <w:szCs w:val="20"/>
              </w:rPr>
              <w:t>49240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9848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1477</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color w:val="FF0000"/>
                <w:sz w:val="20"/>
                <w:szCs w:val="20"/>
              </w:rPr>
            </w:pPr>
            <w:r w:rsidRPr="00CB52AF">
              <w:rPr>
                <w:rFonts w:ascii="Times New Roman" w:hAnsi="Times New Roman"/>
                <w:b/>
                <w:sz w:val="20"/>
                <w:szCs w:val="20"/>
              </w:rPr>
              <w:t xml:space="preserve">Лот №11 </w:t>
            </w:r>
            <w:r w:rsidRPr="00CB52AF">
              <w:rPr>
                <w:rFonts w:ascii="Times New Roman" w:hAnsi="Times New Roman"/>
                <w:sz w:val="20"/>
                <w:szCs w:val="20"/>
              </w:rPr>
              <w:t>– земельный участок с кадастровым номером 59:18:1090101:696,  общая площадь – 1280,0 кв.м., расположенный по адресу: Пермский край, Перемское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с. Таборы, ул. Дружбы, разрешенное использование – для индивидуального жилищного строительства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sz w:val="20"/>
                <w:szCs w:val="20"/>
              </w:rPr>
            </w:pPr>
            <w:r w:rsidRPr="00CB52AF">
              <w:rPr>
                <w:rFonts w:ascii="Times New Roman" w:hAnsi="Times New Roman"/>
                <w:sz w:val="20"/>
                <w:szCs w:val="20"/>
              </w:rPr>
              <w:t>23155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4631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695</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Лот №12</w:t>
            </w:r>
            <w:r w:rsidRPr="00CB52AF">
              <w:rPr>
                <w:rFonts w:ascii="Times New Roman" w:hAnsi="Times New Roman"/>
                <w:sz w:val="20"/>
                <w:szCs w:val="20"/>
              </w:rPr>
              <w:t>- земельный участок с кадастровым номером 59:18:1260101:97,  общая площадь – 2900,0 кв.м., расположенный по адресу: Пермский край, Сенькинское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д. Бесмелята, ул. Нижняя, д. 2а,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color w:val="000000"/>
                <w:sz w:val="20"/>
                <w:szCs w:val="20"/>
              </w:rPr>
            </w:pPr>
            <w:r w:rsidRPr="00CB52AF">
              <w:rPr>
                <w:rFonts w:ascii="Times New Roman" w:hAnsi="Times New Roman"/>
                <w:color w:val="000000"/>
                <w:sz w:val="20"/>
                <w:szCs w:val="20"/>
              </w:rPr>
              <w:t>31709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6342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951</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 xml:space="preserve">Лот №13 </w:t>
            </w:r>
            <w:r w:rsidRPr="00CB52AF">
              <w:rPr>
                <w:rFonts w:ascii="Times New Roman" w:hAnsi="Times New Roman"/>
                <w:sz w:val="20"/>
                <w:szCs w:val="20"/>
              </w:rPr>
              <w:t>- земельный участок с кадастровым номером 59:18:1260101:98,  общая площадь – 2852,0 кв.м., расположенный по адресу: Пермский край, Сенькинское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д. Бесмелята, ул. Нижняя, д. 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color w:val="000000"/>
                <w:sz w:val="20"/>
                <w:szCs w:val="20"/>
              </w:rPr>
            </w:pPr>
            <w:r w:rsidRPr="00CB52AF">
              <w:rPr>
                <w:rFonts w:ascii="Times New Roman" w:hAnsi="Times New Roman"/>
                <w:color w:val="000000"/>
                <w:sz w:val="20"/>
                <w:szCs w:val="20"/>
              </w:rPr>
              <w:t>31184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6237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936</w:t>
            </w:r>
          </w:p>
        </w:tc>
      </w:tr>
      <w:tr w:rsidR="00CB52AF"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52AF" w:rsidRPr="00CB52AF" w:rsidRDefault="00CB52AF" w:rsidP="00E7771E">
            <w:pPr>
              <w:pStyle w:val="a6"/>
              <w:rPr>
                <w:rFonts w:ascii="Times New Roman" w:hAnsi="Times New Roman"/>
                <w:sz w:val="20"/>
                <w:szCs w:val="20"/>
              </w:rPr>
            </w:pPr>
            <w:r w:rsidRPr="00CB52AF">
              <w:rPr>
                <w:rFonts w:ascii="Times New Roman" w:hAnsi="Times New Roman"/>
                <w:b/>
                <w:sz w:val="20"/>
                <w:szCs w:val="20"/>
              </w:rPr>
              <w:t xml:space="preserve">Лот №14 </w:t>
            </w:r>
            <w:r w:rsidRPr="00CB52AF">
              <w:rPr>
                <w:rFonts w:ascii="Times New Roman" w:hAnsi="Times New Roman"/>
                <w:sz w:val="20"/>
                <w:szCs w:val="20"/>
              </w:rPr>
              <w:t>– земельный участок с кадастровым номером 59:18:1030101:2989, общая площадь – 1380,0 кв.м., расположенный по адресу: Пермский край, Вильвенское с/</w:t>
            </w:r>
            <w:proofErr w:type="gramStart"/>
            <w:r w:rsidRPr="00CB52AF">
              <w:rPr>
                <w:rFonts w:ascii="Times New Roman" w:hAnsi="Times New Roman"/>
                <w:sz w:val="20"/>
                <w:szCs w:val="20"/>
              </w:rPr>
              <w:t>п</w:t>
            </w:r>
            <w:proofErr w:type="gramEnd"/>
            <w:r w:rsidRPr="00CB52AF">
              <w:rPr>
                <w:rFonts w:ascii="Times New Roman" w:hAnsi="Times New Roman"/>
                <w:sz w:val="20"/>
                <w:szCs w:val="20"/>
              </w:rPr>
              <w:t xml:space="preserve">, п. Вильва, ул. Северная, д. 19, </w:t>
            </w:r>
            <w:r w:rsidRPr="00CB52AF">
              <w:rPr>
                <w:rFonts w:ascii="Times New Roman" w:hAnsi="Times New Roman"/>
                <w:color w:val="FF0000"/>
                <w:sz w:val="20"/>
                <w:szCs w:val="20"/>
              </w:rPr>
              <w:t xml:space="preserve"> </w:t>
            </w:r>
            <w:r w:rsidRPr="00CB52AF">
              <w:rPr>
                <w:rFonts w:ascii="Times New Roman" w:hAnsi="Times New Roman"/>
                <w:sz w:val="20"/>
                <w:szCs w:val="20"/>
              </w:rPr>
              <w:t>разрешенное использование – строительство, реконструкция и эксплуатация жилых домов … и выращивания с/х продукции, содержания и реконструкции животных в пределах, установленных НПА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pStyle w:val="a6"/>
              <w:jc w:val="center"/>
              <w:rPr>
                <w:rFonts w:ascii="Times New Roman" w:hAnsi="Times New Roman"/>
                <w:color w:val="000000"/>
                <w:sz w:val="20"/>
                <w:szCs w:val="20"/>
              </w:rPr>
            </w:pPr>
            <w:r w:rsidRPr="00CB52AF">
              <w:rPr>
                <w:rFonts w:ascii="Times New Roman" w:hAnsi="Times New Roman"/>
                <w:color w:val="000000"/>
                <w:sz w:val="20"/>
                <w:szCs w:val="20"/>
              </w:rPr>
              <w:t>18988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3798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52AF" w:rsidRPr="00CB52AF" w:rsidRDefault="00CB52AF" w:rsidP="00E7771E">
            <w:pPr>
              <w:jc w:val="center"/>
              <w:rPr>
                <w:sz w:val="20"/>
                <w:szCs w:val="20"/>
              </w:rPr>
            </w:pPr>
            <w:r w:rsidRPr="00CB52AF">
              <w:rPr>
                <w:sz w:val="20"/>
                <w:szCs w:val="20"/>
              </w:rPr>
              <w:t>570</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C72C7B" w:rsidRDefault="00583F7A" w:rsidP="00D171EA">
      <w:pPr>
        <w:spacing w:after="0" w:line="240" w:lineRule="auto"/>
        <w:ind w:firstLine="708"/>
        <w:jc w:val="both"/>
        <w:rPr>
          <w:rFonts w:ascii="Times New Roman" w:hAnsi="Times New Roman" w:cs="Times New Roman"/>
          <w:b/>
          <w:sz w:val="20"/>
          <w:szCs w:val="20"/>
        </w:rPr>
      </w:pPr>
      <w:r w:rsidRPr="006F6C16">
        <w:rPr>
          <w:rFonts w:ascii="Times New Roman" w:hAnsi="Times New Roman" w:cs="Times New Roman"/>
          <w:b/>
          <w:sz w:val="20"/>
          <w:szCs w:val="20"/>
        </w:rPr>
        <w:t xml:space="preserve">Сведения о технических условиях подключения (технологического присоединения) объектов к сетям </w:t>
      </w:r>
      <w:r w:rsidRPr="00C72C7B">
        <w:rPr>
          <w:rFonts w:ascii="Times New Roman" w:hAnsi="Times New Roman" w:cs="Times New Roman"/>
          <w:b/>
          <w:sz w:val="20"/>
          <w:szCs w:val="20"/>
        </w:rPr>
        <w:t>инженерно-технического обеспечения:</w:t>
      </w:r>
    </w:p>
    <w:p w:rsidR="00364324" w:rsidRPr="00C72C7B" w:rsidRDefault="000D54C1" w:rsidP="00D171EA">
      <w:pPr>
        <w:spacing w:after="0" w:line="240" w:lineRule="auto"/>
        <w:jc w:val="both"/>
        <w:rPr>
          <w:rFonts w:ascii="Times New Roman" w:hAnsi="Times New Roman" w:cs="Times New Roman"/>
          <w:sz w:val="20"/>
          <w:szCs w:val="20"/>
        </w:rPr>
      </w:pPr>
      <w:r w:rsidRPr="00C72C7B">
        <w:rPr>
          <w:rFonts w:ascii="Times New Roman" w:hAnsi="Times New Roman" w:cs="Times New Roman"/>
          <w:sz w:val="20"/>
          <w:szCs w:val="20"/>
        </w:rPr>
        <w:lastRenderedPageBreak/>
        <w:t>И</w:t>
      </w:r>
      <w:r w:rsidR="00B76EDB" w:rsidRPr="00C72C7B">
        <w:rPr>
          <w:rFonts w:ascii="Times New Roman" w:hAnsi="Times New Roman" w:cs="Times New Roman"/>
          <w:sz w:val="20"/>
          <w:szCs w:val="20"/>
        </w:rPr>
        <w:t xml:space="preserve">нженерно-технические условия подключения </w:t>
      </w:r>
      <w:r w:rsidR="00B76EDB" w:rsidRPr="00C72C7B">
        <w:rPr>
          <w:rFonts w:ascii="Times New Roman" w:hAnsi="Times New Roman" w:cs="Times New Roman"/>
          <w:b/>
          <w:sz w:val="20"/>
          <w:szCs w:val="20"/>
        </w:rPr>
        <w:t xml:space="preserve">для </w:t>
      </w:r>
      <w:r w:rsidR="00D95940" w:rsidRPr="00C72C7B">
        <w:rPr>
          <w:rFonts w:ascii="Times New Roman" w:hAnsi="Times New Roman" w:cs="Times New Roman"/>
          <w:b/>
          <w:sz w:val="20"/>
          <w:szCs w:val="20"/>
        </w:rPr>
        <w:t xml:space="preserve">лотов </w:t>
      </w:r>
      <w:r w:rsidR="00C72C7B" w:rsidRPr="00C72C7B">
        <w:rPr>
          <w:rFonts w:ascii="Times New Roman" w:hAnsi="Times New Roman" w:cs="Times New Roman"/>
          <w:b/>
          <w:sz w:val="20"/>
          <w:szCs w:val="20"/>
        </w:rPr>
        <w:t>2,3,5</w:t>
      </w:r>
      <w:r w:rsidR="00B76EDB" w:rsidRPr="00C72C7B">
        <w:rPr>
          <w:rFonts w:ascii="Times New Roman" w:hAnsi="Times New Roman" w:cs="Times New Roman"/>
          <w:sz w:val="20"/>
          <w:szCs w:val="20"/>
        </w:rPr>
        <w:t xml:space="preserve">: </w:t>
      </w:r>
      <w:r w:rsidR="006F6C16" w:rsidRPr="00C72C7B">
        <w:rPr>
          <w:rFonts w:ascii="Times New Roman" w:hAnsi="Times New Roman" w:cs="Times New Roman"/>
          <w:sz w:val="20"/>
          <w:szCs w:val="20"/>
        </w:rPr>
        <w:t xml:space="preserve">есть </w:t>
      </w:r>
      <w:r w:rsidRPr="00C72C7B">
        <w:rPr>
          <w:rFonts w:ascii="Times New Roman" w:hAnsi="Times New Roman" w:cs="Times New Roman"/>
          <w:sz w:val="20"/>
          <w:szCs w:val="20"/>
        </w:rPr>
        <w:t>источник</w:t>
      </w:r>
      <w:r w:rsidR="006F6C16" w:rsidRPr="00C72C7B">
        <w:rPr>
          <w:rFonts w:ascii="Times New Roman" w:hAnsi="Times New Roman" w:cs="Times New Roman"/>
          <w:sz w:val="20"/>
          <w:szCs w:val="20"/>
        </w:rPr>
        <w:t>и</w:t>
      </w:r>
      <w:r w:rsidRPr="00C72C7B">
        <w:rPr>
          <w:rFonts w:ascii="Times New Roman" w:hAnsi="Times New Roman" w:cs="Times New Roman"/>
          <w:sz w:val="20"/>
          <w:szCs w:val="20"/>
        </w:rPr>
        <w:t xml:space="preserve"> подключения </w:t>
      </w:r>
      <w:r w:rsidR="00172DBF" w:rsidRPr="00C72C7B">
        <w:rPr>
          <w:rFonts w:ascii="Times New Roman" w:hAnsi="Times New Roman" w:cs="Times New Roman"/>
          <w:sz w:val="20"/>
          <w:szCs w:val="20"/>
        </w:rPr>
        <w:t xml:space="preserve">к сетям </w:t>
      </w:r>
      <w:r w:rsidR="00484F3C" w:rsidRPr="00C72C7B">
        <w:rPr>
          <w:rFonts w:ascii="Times New Roman" w:hAnsi="Times New Roman" w:cs="Times New Roman"/>
          <w:sz w:val="20"/>
          <w:szCs w:val="20"/>
        </w:rPr>
        <w:t>водоснабжения</w:t>
      </w:r>
      <w:r w:rsidR="006F6C16" w:rsidRPr="00C72C7B">
        <w:rPr>
          <w:rFonts w:ascii="Times New Roman" w:hAnsi="Times New Roman" w:cs="Times New Roman"/>
          <w:sz w:val="20"/>
          <w:szCs w:val="20"/>
        </w:rPr>
        <w:t xml:space="preserve">, </w:t>
      </w:r>
      <w:r w:rsidR="006F6C16" w:rsidRPr="00C72C7B">
        <w:rPr>
          <w:rFonts w:ascii="Times New Roman" w:hAnsi="Times New Roman" w:cs="Times New Roman"/>
          <w:b/>
          <w:sz w:val="20"/>
          <w:szCs w:val="20"/>
        </w:rPr>
        <w:t xml:space="preserve">кроме лотов </w:t>
      </w:r>
      <w:r w:rsidR="00C72C7B" w:rsidRPr="00C72C7B">
        <w:rPr>
          <w:rFonts w:ascii="Times New Roman" w:hAnsi="Times New Roman" w:cs="Times New Roman"/>
          <w:b/>
          <w:sz w:val="20"/>
          <w:szCs w:val="20"/>
        </w:rPr>
        <w:t>1,4,6-14</w:t>
      </w:r>
      <w:r w:rsidR="00172DBF" w:rsidRPr="00C72C7B">
        <w:rPr>
          <w:rFonts w:ascii="Times New Roman" w:hAnsi="Times New Roman" w:cs="Times New Roman"/>
          <w:sz w:val="20"/>
          <w:szCs w:val="20"/>
        </w:rPr>
        <w:t xml:space="preserve">. </w:t>
      </w:r>
      <w:r w:rsidR="00172DBF" w:rsidRPr="00C72C7B">
        <w:rPr>
          <w:rFonts w:ascii="Times New Roman" w:hAnsi="Times New Roman" w:cs="Times New Roman"/>
          <w:b/>
          <w:sz w:val="20"/>
          <w:szCs w:val="20"/>
        </w:rPr>
        <w:t xml:space="preserve">Для лотов </w:t>
      </w:r>
      <w:r w:rsidR="00C72C7B" w:rsidRPr="00C72C7B">
        <w:rPr>
          <w:rFonts w:ascii="Times New Roman" w:hAnsi="Times New Roman" w:cs="Times New Roman"/>
          <w:b/>
          <w:sz w:val="20"/>
          <w:szCs w:val="20"/>
        </w:rPr>
        <w:t>1-14</w:t>
      </w:r>
      <w:r w:rsidR="00172DBF" w:rsidRPr="00C72C7B">
        <w:rPr>
          <w:rFonts w:ascii="Times New Roman" w:hAnsi="Times New Roman" w:cs="Times New Roman"/>
          <w:b/>
          <w:sz w:val="20"/>
          <w:szCs w:val="20"/>
        </w:rPr>
        <w:t>:</w:t>
      </w:r>
      <w:r w:rsidR="00CE4175" w:rsidRPr="00C72C7B">
        <w:rPr>
          <w:rFonts w:ascii="Times New Roman" w:hAnsi="Times New Roman" w:cs="Times New Roman"/>
          <w:b/>
          <w:sz w:val="20"/>
          <w:szCs w:val="20"/>
        </w:rPr>
        <w:t xml:space="preserve"> </w:t>
      </w:r>
      <w:r w:rsidR="00C72C7B" w:rsidRPr="00C72C7B">
        <w:rPr>
          <w:rFonts w:ascii="Times New Roman" w:hAnsi="Times New Roman" w:cs="Times New Roman"/>
          <w:sz w:val="20"/>
          <w:szCs w:val="20"/>
        </w:rPr>
        <w:t>нет</w:t>
      </w:r>
      <w:r w:rsidR="0065417A" w:rsidRPr="00C72C7B">
        <w:rPr>
          <w:rFonts w:ascii="Times New Roman" w:hAnsi="Times New Roman" w:cs="Times New Roman"/>
          <w:sz w:val="20"/>
          <w:szCs w:val="20"/>
        </w:rPr>
        <w:t xml:space="preserve"> </w:t>
      </w:r>
      <w:r w:rsidR="00484F3C" w:rsidRPr="00C72C7B">
        <w:rPr>
          <w:rFonts w:ascii="Times New Roman" w:hAnsi="Times New Roman" w:cs="Times New Roman"/>
          <w:sz w:val="20"/>
          <w:szCs w:val="20"/>
        </w:rPr>
        <w:t>источник</w:t>
      </w:r>
      <w:r w:rsidR="00C72C7B" w:rsidRPr="00C72C7B">
        <w:rPr>
          <w:rFonts w:ascii="Times New Roman" w:hAnsi="Times New Roman" w:cs="Times New Roman"/>
          <w:sz w:val="20"/>
          <w:szCs w:val="20"/>
        </w:rPr>
        <w:t>ов</w:t>
      </w:r>
      <w:r w:rsidR="00CE4175" w:rsidRPr="00C72C7B">
        <w:rPr>
          <w:rFonts w:ascii="Times New Roman" w:hAnsi="Times New Roman" w:cs="Times New Roman"/>
          <w:sz w:val="20"/>
          <w:szCs w:val="20"/>
        </w:rPr>
        <w:t xml:space="preserve"> </w:t>
      </w:r>
      <w:r w:rsidR="00172DBF" w:rsidRPr="00C72C7B">
        <w:rPr>
          <w:rFonts w:ascii="Times New Roman" w:hAnsi="Times New Roman" w:cs="Times New Roman"/>
          <w:sz w:val="20"/>
          <w:szCs w:val="20"/>
        </w:rPr>
        <w:t xml:space="preserve">подключения к сетям </w:t>
      </w:r>
      <w:r w:rsidR="00484F3C" w:rsidRPr="00C72C7B">
        <w:rPr>
          <w:rFonts w:ascii="Times New Roman" w:hAnsi="Times New Roman" w:cs="Times New Roman"/>
          <w:sz w:val="20"/>
          <w:szCs w:val="20"/>
        </w:rPr>
        <w:t>газоснабжения</w:t>
      </w:r>
      <w:r w:rsidR="00C72C7B" w:rsidRPr="00C72C7B">
        <w:rPr>
          <w:rFonts w:ascii="Times New Roman" w:hAnsi="Times New Roman" w:cs="Times New Roman"/>
          <w:sz w:val="20"/>
          <w:szCs w:val="20"/>
        </w:rPr>
        <w:t xml:space="preserve">. </w:t>
      </w:r>
      <w:r w:rsidR="00C72C7B" w:rsidRPr="00C72C7B">
        <w:rPr>
          <w:rFonts w:ascii="Times New Roman" w:hAnsi="Times New Roman" w:cs="Times New Roman"/>
          <w:b/>
          <w:sz w:val="20"/>
          <w:szCs w:val="20"/>
        </w:rPr>
        <w:t>Дл</w:t>
      </w:r>
      <w:r w:rsidR="00C073E8" w:rsidRPr="00C72C7B">
        <w:rPr>
          <w:rFonts w:ascii="Times New Roman" w:hAnsi="Times New Roman" w:cs="Times New Roman"/>
          <w:b/>
          <w:sz w:val="20"/>
          <w:szCs w:val="20"/>
        </w:rPr>
        <w:t>я лот</w:t>
      </w:r>
      <w:r w:rsidR="00D95940" w:rsidRPr="00C72C7B">
        <w:rPr>
          <w:rFonts w:ascii="Times New Roman" w:hAnsi="Times New Roman" w:cs="Times New Roman"/>
          <w:b/>
          <w:sz w:val="20"/>
          <w:szCs w:val="20"/>
        </w:rPr>
        <w:t xml:space="preserve">ов </w:t>
      </w:r>
      <w:r w:rsidR="00C073E8" w:rsidRPr="00C72C7B">
        <w:rPr>
          <w:rFonts w:ascii="Times New Roman" w:hAnsi="Times New Roman" w:cs="Times New Roman"/>
          <w:b/>
          <w:sz w:val="20"/>
          <w:szCs w:val="20"/>
        </w:rPr>
        <w:t>1</w:t>
      </w:r>
      <w:r w:rsidR="000C300B" w:rsidRPr="00C72C7B">
        <w:rPr>
          <w:rFonts w:ascii="Times New Roman" w:hAnsi="Times New Roman" w:cs="Times New Roman"/>
          <w:b/>
          <w:sz w:val="20"/>
          <w:szCs w:val="20"/>
        </w:rPr>
        <w:t>-1</w:t>
      </w:r>
      <w:r w:rsidR="006F6C16" w:rsidRPr="00C72C7B">
        <w:rPr>
          <w:rFonts w:ascii="Times New Roman" w:hAnsi="Times New Roman" w:cs="Times New Roman"/>
          <w:b/>
          <w:sz w:val="20"/>
          <w:szCs w:val="20"/>
        </w:rPr>
        <w:t>4</w:t>
      </w:r>
      <w:r w:rsidR="00364324" w:rsidRPr="00C72C7B">
        <w:rPr>
          <w:rFonts w:ascii="Times New Roman" w:hAnsi="Times New Roman" w:cs="Times New Roman"/>
          <w:b/>
          <w:sz w:val="20"/>
          <w:szCs w:val="20"/>
        </w:rPr>
        <w:t>:</w:t>
      </w:r>
      <w:r w:rsidR="00CE4175" w:rsidRPr="00C72C7B">
        <w:rPr>
          <w:rFonts w:ascii="Times New Roman" w:hAnsi="Times New Roman" w:cs="Times New Roman"/>
          <w:b/>
          <w:sz w:val="20"/>
          <w:szCs w:val="20"/>
        </w:rPr>
        <w:t xml:space="preserve"> </w:t>
      </w:r>
      <w:r w:rsidR="000C300B" w:rsidRPr="00C72C7B">
        <w:rPr>
          <w:rFonts w:ascii="Times New Roman" w:hAnsi="Times New Roman" w:cs="Times New Roman"/>
          <w:sz w:val="20"/>
          <w:szCs w:val="20"/>
        </w:rPr>
        <w:t>нет</w:t>
      </w:r>
      <w:r w:rsidR="00364324" w:rsidRPr="00C72C7B">
        <w:rPr>
          <w:rFonts w:ascii="Times New Roman" w:hAnsi="Times New Roman" w:cs="Times New Roman"/>
          <w:sz w:val="20"/>
          <w:szCs w:val="20"/>
        </w:rPr>
        <w:t xml:space="preserve"> источник</w:t>
      </w:r>
      <w:r w:rsidR="000C300B" w:rsidRPr="00C72C7B">
        <w:rPr>
          <w:rFonts w:ascii="Times New Roman" w:hAnsi="Times New Roman" w:cs="Times New Roman"/>
          <w:sz w:val="20"/>
          <w:szCs w:val="20"/>
        </w:rPr>
        <w:t>ов</w:t>
      </w:r>
      <w:r w:rsidR="00364324" w:rsidRPr="00C72C7B">
        <w:rPr>
          <w:rFonts w:ascii="Times New Roman" w:hAnsi="Times New Roman" w:cs="Times New Roman"/>
          <w:sz w:val="20"/>
          <w:szCs w:val="20"/>
        </w:rPr>
        <w:t xml:space="preserve"> подключения к электроснабжению, принадлежащие ОАО МРСК Урала</w:t>
      </w:r>
      <w:r w:rsidR="00E461B3" w:rsidRPr="00C72C7B">
        <w:rPr>
          <w:rFonts w:ascii="Times New Roman" w:hAnsi="Times New Roman" w:cs="Times New Roman"/>
          <w:sz w:val="20"/>
          <w:szCs w:val="20"/>
        </w:rPr>
        <w:t>.</w:t>
      </w:r>
    </w:p>
    <w:p w:rsidR="0032108D" w:rsidRPr="006F6C16" w:rsidRDefault="0032108D" w:rsidP="00D171EA">
      <w:pPr>
        <w:spacing w:after="0" w:line="240" w:lineRule="auto"/>
        <w:jc w:val="both"/>
        <w:rPr>
          <w:rFonts w:ascii="Times New Roman" w:hAnsi="Times New Roman" w:cs="Times New Roman"/>
          <w:sz w:val="20"/>
          <w:szCs w:val="20"/>
        </w:rPr>
      </w:pPr>
      <w:r w:rsidRPr="006F6C16">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6F6C16">
        <w:rPr>
          <w:rFonts w:ascii="Times New Roman" w:hAnsi="Times New Roman" w:cs="Times New Roman"/>
          <w:sz w:val="20"/>
          <w:szCs w:val="20"/>
        </w:rPr>
        <w:t>утвержден</w:t>
      </w:r>
      <w:proofErr w:type="gramEnd"/>
      <w:r w:rsidRPr="006F6C16">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6F6C16" w:rsidRDefault="004838A8" w:rsidP="00D171EA">
      <w:pPr>
        <w:spacing w:after="0" w:line="240" w:lineRule="auto"/>
        <w:ind w:firstLine="708"/>
        <w:rPr>
          <w:rFonts w:ascii="Times New Roman" w:hAnsi="Times New Roman" w:cs="Times New Roman"/>
          <w:b/>
          <w:sz w:val="20"/>
          <w:szCs w:val="20"/>
        </w:rPr>
      </w:pPr>
      <w:r w:rsidRPr="006F6C16">
        <w:rPr>
          <w:rFonts w:ascii="Times New Roman" w:hAnsi="Times New Roman" w:cs="Times New Roman"/>
          <w:b/>
          <w:sz w:val="20"/>
          <w:szCs w:val="20"/>
        </w:rPr>
        <w:t>Предельные параметры разрешенного строительства:</w:t>
      </w:r>
    </w:p>
    <w:p w:rsidR="0007432D" w:rsidRPr="006F6C16" w:rsidRDefault="0007432D" w:rsidP="00D171EA">
      <w:pPr>
        <w:autoSpaceDE w:val="0"/>
        <w:autoSpaceDN w:val="0"/>
        <w:adjustRightInd w:val="0"/>
        <w:spacing w:after="0" w:line="240" w:lineRule="auto"/>
        <w:jc w:val="both"/>
        <w:rPr>
          <w:rFonts w:ascii="Times New Roman" w:hAnsi="Times New Roman" w:cs="Times New Roman"/>
          <w:sz w:val="20"/>
          <w:szCs w:val="20"/>
        </w:rPr>
      </w:pPr>
      <w:r w:rsidRPr="006F6C16">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6F6C16">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6F6C16">
        <w:rPr>
          <w:rFonts w:ascii="Times New Roman" w:hAnsi="Times New Roman" w:cs="Times New Roman"/>
          <w:bCs/>
          <w:iCs/>
          <w:sz w:val="20"/>
          <w:szCs w:val="20"/>
        </w:rPr>
        <w:t>»</w:t>
      </w:r>
      <w:r w:rsidRPr="006F6C16">
        <w:rPr>
          <w:rFonts w:ascii="Times New Roman" w:hAnsi="Times New Roman" w:cs="Times New Roman"/>
          <w:sz w:val="20"/>
          <w:szCs w:val="20"/>
        </w:rPr>
        <w:t>, техническими регламентами, в том числе региональными нормативами.</w:t>
      </w:r>
    </w:p>
    <w:p w:rsidR="0007432D" w:rsidRPr="008F1CFE" w:rsidRDefault="004838A8" w:rsidP="00D171EA">
      <w:pPr>
        <w:spacing w:after="0" w:line="240" w:lineRule="auto"/>
        <w:rPr>
          <w:rFonts w:ascii="Times New Roman" w:hAnsi="Times New Roman" w:cs="Times New Roman"/>
          <w:sz w:val="20"/>
          <w:szCs w:val="20"/>
        </w:rPr>
      </w:pPr>
      <w:r w:rsidRPr="008F1CFE">
        <w:rPr>
          <w:rFonts w:ascii="Times New Roman" w:hAnsi="Times New Roman" w:cs="Times New Roman"/>
          <w:b/>
          <w:sz w:val="20"/>
          <w:szCs w:val="20"/>
        </w:rPr>
        <w:t>для ло</w:t>
      </w:r>
      <w:r w:rsidR="008252AF" w:rsidRPr="008F1CFE">
        <w:rPr>
          <w:rFonts w:ascii="Times New Roman" w:hAnsi="Times New Roman" w:cs="Times New Roman"/>
          <w:b/>
          <w:sz w:val="20"/>
          <w:szCs w:val="20"/>
        </w:rPr>
        <w:t>т</w:t>
      </w:r>
      <w:r w:rsidR="00090858" w:rsidRPr="008F1CFE">
        <w:rPr>
          <w:rFonts w:ascii="Times New Roman" w:hAnsi="Times New Roman" w:cs="Times New Roman"/>
          <w:b/>
          <w:sz w:val="20"/>
          <w:szCs w:val="20"/>
        </w:rPr>
        <w:t xml:space="preserve">ов </w:t>
      </w:r>
      <w:r w:rsidR="00173C88" w:rsidRPr="008F1CFE">
        <w:rPr>
          <w:rFonts w:ascii="Times New Roman" w:hAnsi="Times New Roman" w:cs="Times New Roman"/>
          <w:b/>
          <w:sz w:val="20"/>
          <w:szCs w:val="20"/>
        </w:rPr>
        <w:t>№</w:t>
      </w:r>
      <w:r w:rsidR="00090858" w:rsidRPr="008F1CFE">
        <w:rPr>
          <w:rFonts w:ascii="Times New Roman" w:hAnsi="Times New Roman" w:cs="Times New Roman"/>
          <w:b/>
          <w:sz w:val="20"/>
          <w:szCs w:val="20"/>
        </w:rPr>
        <w:t>№</w:t>
      </w:r>
      <w:r w:rsidR="006202ED">
        <w:rPr>
          <w:rFonts w:ascii="Times New Roman" w:hAnsi="Times New Roman" w:cs="Times New Roman"/>
          <w:b/>
          <w:sz w:val="20"/>
          <w:szCs w:val="20"/>
        </w:rPr>
        <w:t>3,4,5,6,8,12,13,14</w:t>
      </w:r>
      <w:r w:rsidR="0007432D" w:rsidRPr="008F1CFE">
        <w:rPr>
          <w:rFonts w:ascii="Times New Roman" w:hAnsi="Times New Roman" w:cs="Times New Roman"/>
          <w:b/>
          <w:sz w:val="20"/>
          <w:szCs w:val="20"/>
        </w:rPr>
        <w:t>- Ж-1.</w:t>
      </w:r>
      <w:r w:rsidR="0007432D" w:rsidRPr="008F1CFE">
        <w:rPr>
          <w:rFonts w:ascii="Times New Roman" w:hAnsi="Times New Roman" w:cs="Times New Roman"/>
          <w:sz w:val="20"/>
          <w:szCs w:val="20"/>
        </w:rPr>
        <w:t xml:space="preserve"> Зона ведения личного подсобного хозяйства </w:t>
      </w:r>
    </w:p>
    <w:p w:rsidR="0007432D" w:rsidRPr="008F1CFE" w:rsidRDefault="0007432D" w:rsidP="00D171EA">
      <w:pPr>
        <w:spacing w:after="0" w:line="240" w:lineRule="auto"/>
        <w:jc w:val="both"/>
        <w:rPr>
          <w:rFonts w:ascii="Times New Roman" w:hAnsi="Times New Roman" w:cs="Times New Roman"/>
          <w:sz w:val="20"/>
          <w:szCs w:val="20"/>
        </w:rPr>
      </w:pPr>
      <w:proofErr w:type="gramStart"/>
      <w:r w:rsidRPr="008F1CFE">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8F1CFE">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8F1CFE">
        <w:rPr>
          <w:rFonts w:ascii="Times New Roman" w:hAnsi="Times New Roman" w:cs="Times New Roman"/>
          <w:sz w:val="20"/>
          <w:szCs w:val="20"/>
        </w:rPr>
        <w:t xml:space="preserve"> с количеством этажей не более 3-х, включая подземные</w:t>
      </w:r>
      <w:r w:rsidRPr="008F1CFE">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8F1CFE" w:rsidRDefault="0007432D" w:rsidP="00D171EA">
      <w:pPr>
        <w:pStyle w:val="5"/>
        <w:spacing w:before="0" w:line="240" w:lineRule="auto"/>
        <w:jc w:val="both"/>
        <w:rPr>
          <w:rFonts w:ascii="Times New Roman" w:hAnsi="Times New Roman" w:cs="Times New Roman"/>
          <w:color w:val="auto"/>
          <w:sz w:val="20"/>
          <w:szCs w:val="20"/>
          <w:u w:val="single"/>
        </w:rPr>
      </w:pPr>
      <w:r w:rsidRPr="008F1CFE">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D171EA">
          <w:rPr>
            <w:rFonts w:ascii="Times New Roman" w:hAnsi="Times New Roman" w:cs="Times New Roman"/>
            <w:sz w:val="20"/>
            <w:szCs w:val="20"/>
          </w:rPr>
          <w:t>1500,0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D171EA">
          <w:rPr>
            <w:rFonts w:ascii="Times New Roman" w:hAnsi="Times New Roman" w:cs="Times New Roman"/>
            <w:sz w:val="20"/>
            <w:szCs w:val="20"/>
          </w:rPr>
          <w:t>3000,0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15.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16.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07432D" w:rsidRPr="00D171EA" w:rsidRDefault="0007432D" w:rsidP="00D171EA">
      <w:pPr>
        <w:pStyle w:val="4"/>
        <w:spacing w:before="0" w:after="0" w:line="240" w:lineRule="auto"/>
        <w:ind w:firstLine="0"/>
        <w:rPr>
          <w:b w:val="0"/>
          <w:i w:val="0"/>
          <w:sz w:val="20"/>
          <w:szCs w:val="20"/>
          <w:lang w:eastAsia="ru-RU"/>
        </w:rPr>
      </w:pPr>
      <w:r w:rsidRPr="00D171EA">
        <w:rPr>
          <w:i w:val="0"/>
          <w:sz w:val="20"/>
          <w:szCs w:val="20"/>
          <w:lang w:eastAsia="ru-RU"/>
        </w:rPr>
        <w:t>для лот</w:t>
      </w:r>
      <w:r w:rsidR="005F0093">
        <w:rPr>
          <w:i w:val="0"/>
          <w:sz w:val="20"/>
          <w:szCs w:val="20"/>
          <w:lang w:eastAsia="ru-RU"/>
        </w:rPr>
        <w:t>ов №</w:t>
      </w:r>
      <w:r w:rsidR="00EA307F" w:rsidRPr="00D171EA">
        <w:rPr>
          <w:i w:val="0"/>
          <w:sz w:val="20"/>
          <w:szCs w:val="20"/>
          <w:lang w:eastAsia="ru-RU"/>
        </w:rPr>
        <w:t>№</w:t>
      </w:r>
      <w:r w:rsidR="006202ED">
        <w:rPr>
          <w:i w:val="0"/>
          <w:sz w:val="20"/>
          <w:szCs w:val="20"/>
          <w:lang w:eastAsia="ru-RU"/>
        </w:rPr>
        <w:t>1,9,10</w:t>
      </w:r>
      <w:r w:rsidRPr="00D171EA">
        <w:rPr>
          <w:i w:val="0"/>
          <w:sz w:val="20"/>
          <w:szCs w:val="20"/>
          <w:lang w:eastAsia="ru-RU"/>
        </w:rPr>
        <w:t xml:space="preserve"> - Ж-2</w:t>
      </w:r>
      <w:r w:rsidRPr="00D171EA">
        <w:rPr>
          <w:b w:val="0"/>
          <w:i w:val="0"/>
          <w:sz w:val="20"/>
          <w:szCs w:val="20"/>
          <w:lang w:eastAsia="ru-RU"/>
        </w:rPr>
        <w:t xml:space="preserve">. </w:t>
      </w:r>
      <w:r w:rsidRPr="00D171EA">
        <w:rPr>
          <w:b w:val="0"/>
          <w:i w:val="0"/>
          <w:sz w:val="20"/>
          <w:szCs w:val="20"/>
        </w:rPr>
        <w:t xml:space="preserve">Зона индивидуальной жилой застройки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D171EA" w:rsidRDefault="0007432D" w:rsidP="00D171EA">
      <w:pPr>
        <w:pStyle w:val="5"/>
        <w:spacing w:before="0" w:line="240" w:lineRule="auto"/>
        <w:jc w:val="both"/>
        <w:rPr>
          <w:rFonts w:ascii="Times New Roman" w:hAnsi="Times New Roman" w:cs="Times New Roman"/>
          <w:sz w:val="20"/>
          <w:szCs w:val="20"/>
          <w:u w:val="single"/>
        </w:rPr>
      </w:pPr>
      <w:r w:rsidRPr="00D171EA">
        <w:rPr>
          <w:rFonts w:ascii="Times New Roman" w:hAnsi="Times New Roman" w:cs="Times New Roman"/>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 Площадь участка на территориях, выделяемых для строительства: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D171EA">
          <w:rPr>
            <w:rFonts w:ascii="Times New Roman" w:hAnsi="Times New Roman" w:cs="Times New Roman"/>
            <w:sz w:val="20"/>
            <w:szCs w:val="20"/>
          </w:rPr>
          <w:t>600,0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D171EA">
          <w:rPr>
            <w:rFonts w:ascii="Times New Roman" w:hAnsi="Times New Roman" w:cs="Times New Roman"/>
            <w:sz w:val="20"/>
            <w:szCs w:val="20"/>
          </w:rPr>
          <w:t>2500,0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 xml:space="preserve">5.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smartTag>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Default="0007432D" w:rsidP="00D171EA">
      <w:pPr>
        <w:spacing w:after="0" w:line="240" w:lineRule="auto"/>
        <w:jc w:val="both"/>
        <w:rPr>
          <w:rFonts w:ascii="Times New Roman" w:hAnsi="Times New Roman" w:cs="Times New Roman"/>
          <w:bCs/>
          <w:iCs/>
          <w:sz w:val="20"/>
          <w:szCs w:val="20"/>
        </w:rPr>
      </w:pPr>
      <w:r w:rsidRPr="00D171EA">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9A312A" w:rsidRPr="001F1F67" w:rsidRDefault="009A312A" w:rsidP="009A312A">
      <w:pPr>
        <w:pStyle w:val="4"/>
        <w:spacing w:before="0" w:after="0" w:line="240" w:lineRule="auto"/>
        <w:ind w:firstLine="0"/>
        <w:rPr>
          <w:sz w:val="20"/>
          <w:szCs w:val="20"/>
        </w:rPr>
      </w:pPr>
      <w:r w:rsidRPr="001F1F67">
        <w:rPr>
          <w:i w:val="0"/>
          <w:sz w:val="20"/>
          <w:szCs w:val="20"/>
          <w:lang w:eastAsia="ru-RU"/>
        </w:rPr>
        <w:t>для лот</w:t>
      </w:r>
      <w:r>
        <w:rPr>
          <w:i w:val="0"/>
          <w:sz w:val="20"/>
          <w:szCs w:val="20"/>
          <w:lang w:eastAsia="ru-RU"/>
        </w:rPr>
        <w:t>ов</w:t>
      </w:r>
      <w:r w:rsidRPr="001F1F67">
        <w:rPr>
          <w:i w:val="0"/>
          <w:sz w:val="20"/>
          <w:szCs w:val="20"/>
          <w:lang w:eastAsia="ru-RU"/>
        </w:rPr>
        <w:t xml:space="preserve"> №</w:t>
      </w:r>
      <w:r w:rsidR="006202ED">
        <w:rPr>
          <w:i w:val="0"/>
          <w:sz w:val="20"/>
          <w:szCs w:val="20"/>
          <w:lang w:eastAsia="ru-RU"/>
        </w:rPr>
        <w:t>2,7</w:t>
      </w:r>
      <w:r w:rsidRPr="001F1F67">
        <w:rPr>
          <w:i w:val="0"/>
          <w:sz w:val="20"/>
          <w:szCs w:val="20"/>
          <w:lang w:eastAsia="ru-RU"/>
        </w:rPr>
        <w:t xml:space="preserve"> – СХ-7 -</w:t>
      </w:r>
      <w:r w:rsidRPr="001F1F67">
        <w:rPr>
          <w:b w:val="0"/>
          <w:i w:val="0"/>
          <w:sz w:val="20"/>
          <w:szCs w:val="20"/>
        </w:rPr>
        <w:t>зона садоводства и огородничества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Основные виды разрешенного использования: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коллективные и индивидуальные сады;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коллективные и индивидуальные огороды.</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Вспомогательные виды разрешённого использования: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садовые и дачные дома;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хозяйственные постройки (гараж, баня, теплицы, сараи, </w:t>
      </w:r>
      <w:r w:rsidRPr="001F1F67">
        <w:rPr>
          <w:rFonts w:ascii="Times New Roman" w:hAnsi="Times New Roman" w:cs="Times New Roman"/>
          <w:spacing w:val="-2"/>
          <w:sz w:val="20"/>
          <w:szCs w:val="20"/>
        </w:rPr>
        <w:t xml:space="preserve">надворный туалет, навесы и тому </w:t>
      </w:r>
      <w:r w:rsidRPr="001F1F67">
        <w:rPr>
          <w:rFonts w:ascii="Times New Roman" w:hAnsi="Times New Roman" w:cs="Times New Roman"/>
          <w:sz w:val="20"/>
          <w:szCs w:val="20"/>
        </w:rPr>
        <w:t xml:space="preserve">подобное) в соответствии </w:t>
      </w:r>
      <w:r w:rsidRPr="001F1F67">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w:t>
      </w:r>
      <w:r w:rsidRPr="001F1F67">
        <w:rPr>
          <w:rFonts w:ascii="Times New Roman" w:hAnsi="Times New Roman" w:cs="Times New Roman"/>
          <w:spacing w:val="-2"/>
          <w:sz w:val="20"/>
          <w:szCs w:val="20"/>
        </w:rPr>
        <w:t xml:space="preserve">стоянки автомобилей не более </w:t>
      </w:r>
      <w:r w:rsidRPr="001F1F67">
        <w:rPr>
          <w:rFonts w:ascii="Times New Roman" w:hAnsi="Times New Roman" w:cs="Times New Roman"/>
          <w:sz w:val="20"/>
          <w:szCs w:val="20"/>
        </w:rPr>
        <w:t>чем на 1 машину на каждом участке;</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-детские площадки;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спортивные площадки;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площадки для сбора мусора;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объекты пожарной охраны (резервуары, противопожарные водоемы);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инженерные сооружения;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зеленые насаждения;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малые архитектурные формы.</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Условно разрешенные виды использования: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наземные стоянки автомобилей (гостевые стоянки);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киоски, павильоны розничной торговли и обслуживания населения. </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Параметры основных и вспомогательных видов разрешенного строительства: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1F1F67">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Pr>
          <w:rFonts w:ascii="Times New Roman" w:hAnsi="Times New Roman" w:cs="Times New Roman"/>
          <w:bCs/>
          <w:iCs/>
          <w:sz w:val="20"/>
          <w:szCs w:val="20"/>
        </w:rPr>
        <w:t xml:space="preserve"> </w:t>
      </w:r>
      <w:r w:rsidRPr="001F1F67">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1F1F67">
        <w:rPr>
          <w:rFonts w:ascii="Times New Roman" w:hAnsi="Times New Roman" w:cs="Times New Roman"/>
          <w:sz w:val="20"/>
          <w:szCs w:val="20"/>
        </w:rPr>
        <w:t>техническими регламентами, в том числе региональными нормативами.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1F1F67">
          <w:rPr>
            <w:rFonts w:ascii="Times New Roman" w:hAnsi="Times New Roman" w:cs="Times New Roman"/>
            <w:sz w:val="20"/>
            <w:szCs w:val="20"/>
          </w:rPr>
          <w:t>100 000 кв. м</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минимальная 600 кв.м;</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lastRenderedPageBreak/>
        <w:t xml:space="preserve">- максимальная - </w:t>
      </w:r>
      <w:smartTag w:uri="urn:schemas-microsoft-com:office:smarttags" w:element="metricconverter">
        <w:smartTagPr>
          <w:attr w:name="ProductID" w:val="5000 кв. м"/>
        </w:smartTagPr>
        <w:r w:rsidRPr="001F1F67">
          <w:rPr>
            <w:rFonts w:ascii="Times New Roman" w:hAnsi="Times New Roman" w:cs="Times New Roman"/>
            <w:sz w:val="20"/>
            <w:szCs w:val="20"/>
          </w:rPr>
          <w:t>5000 кв. м</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4. Расстояние между боковой границей участка(не прилегающей к красной линии) и основным строением - минимум </w:t>
      </w:r>
      <w:smartTag w:uri="urn:schemas-microsoft-com:office:smarttags" w:element="metricconverter">
        <w:smartTagPr>
          <w:attr w:name="ProductID" w:val="3 метра"/>
        </w:smartTagPr>
        <w:r w:rsidRPr="001F1F67">
          <w:rPr>
            <w:rFonts w:ascii="Times New Roman" w:hAnsi="Times New Roman" w:cs="Times New Roman"/>
            <w:sz w:val="20"/>
            <w:szCs w:val="20"/>
          </w:rPr>
          <w:t>3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5. Расстояние до границы соседнего земельного участка: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1F1F67">
          <w:rPr>
            <w:rFonts w:ascii="Times New Roman" w:hAnsi="Times New Roman" w:cs="Times New Roman"/>
            <w:sz w:val="20"/>
            <w:szCs w:val="20"/>
          </w:rPr>
          <w:t>3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1F1F67">
          <w:rPr>
            <w:rFonts w:ascii="Times New Roman" w:hAnsi="Times New Roman" w:cs="Times New Roman"/>
            <w:sz w:val="20"/>
            <w:szCs w:val="20"/>
          </w:rPr>
          <w:t>4 метра</w:t>
        </w:r>
      </w:smartTag>
      <w:r w:rsidRPr="001F1F67">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1F1F67">
          <w:rPr>
            <w:rFonts w:ascii="Times New Roman" w:hAnsi="Times New Roman" w:cs="Times New Roman"/>
            <w:sz w:val="20"/>
            <w:szCs w:val="20"/>
          </w:rPr>
          <w:t>15 м</w:t>
        </w:r>
      </w:smartTag>
      <w:r w:rsidRPr="001F1F67">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1F1F67">
          <w:rPr>
            <w:rFonts w:ascii="Times New Roman" w:hAnsi="Times New Roman" w:cs="Times New Roman"/>
            <w:sz w:val="20"/>
            <w:szCs w:val="20"/>
          </w:rPr>
          <w:t>25 м</w:t>
        </w:r>
      </w:smartTag>
      <w:r w:rsidRPr="001F1F67">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1F1F67">
          <w:rPr>
            <w:rFonts w:ascii="Times New Roman" w:hAnsi="Times New Roman" w:cs="Times New Roman"/>
            <w:sz w:val="20"/>
            <w:szCs w:val="20"/>
          </w:rPr>
          <w:t>50 м</w:t>
        </w:r>
      </w:smartTag>
      <w:r w:rsidRPr="001F1F67">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1F1F67">
          <w:rPr>
            <w:rFonts w:ascii="Times New Roman" w:hAnsi="Times New Roman" w:cs="Times New Roman"/>
            <w:sz w:val="20"/>
            <w:szCs w:val="20"/>
          </w:rPr>
          <w:t>100 м</w:t>
        </w:r>
      </w:smartTag>
      <w:r w:rsidRPr="001F1F67">
        <w:rPr>
          <w:rFonts w:ascii="Times New Roman" w:hAnsi="Times New Roman" w:cs="Times New Roman"/>
          <w:sz w:val="20"/>
          <w:szCs w:val="20"/>
        </w:rPr>
        <w:t xml:space="preserve">. Размещаемые </w:t>
      </w:r>
      <w:proofErr w:type="spellStart"/>
      <w:r w:rsidRPr="001F1F67">
        <w:rPr>
          <w:rFonts w:ascii="Times New Roman" w:hAnsi="Times New Roman" w:cs="Times New Roman"/>
          <w:sz w:val="20"/>
          <w:szCs w:val="20"/>
        </w:rPr>
        <w:t>впределах</w:t>
      </w:r>
      <w:proofErr w:type="spellEnd"/>
      <w:r w:rsidRPr="001F1F67">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1F1F67">
          <w:rPr>
            <w:rFonts w:ascii="Times New Roman" w:hAnsi="Times New Roman" w:cs="Times New Roman"/>
            <w:sz w:val="20"/>
            <w:szCs w:val="20"/>
          </w:rPr>
          <w:t>1 метр</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1F1F67">
          <w:rPr>
            <w:rFonts w:ascii="Times New Roman" w:hAnsi="Times New Roman" w:cs="Times New Roman"/>
            <w:sz w:val="20"/>
            <w:szCs w:val="20"/>
          </w:rPr>
          <w:t>4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1F1F67">
          <w:rPr>
            <w:rFonts w:ascii="Times New Roman" w:hAnsi="Times New Roman" w:cs="Times New Roman"/>
            <w:sz w:val="20"/>
            <w:szCs w:val="20"/>
          </w:rPr>
          <w:t>2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1F1F67">
          <w:rPr>
            <w:rFonts w:ascii="Times New Roman" w:hAnsi="Times New Roman" w:cs="Times New Roman"/>
            <w:sz w:val="20"/>
            <w:szCs w:val="20"/>
          </w:rPr>
          <w:t>1 метр</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1F1F67">
          <w:rPr>
            <w:rFonts w:ascii="Times New Roman" w:hAnsi="Times New Roman" w:cs="Times New Roman"/>
            <w:sz w:val="20"/>
            <w:szCs w:val="20"/>
          </w:rPr>
          <w:t>6 метров</w:t>
        </w:r>
      </w:smartTag>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1F1F67">
          <w:rPr>
            <w:rFonts w:ascii="Times New Roman" w:hAnsi="Times New Roman" w:cs="Times New Roman"/>
            <w:sz w:val="20"/>
            <w:szCs w:val="20"/>
          </w:rPr>
          <w:t>6,6 м</w:t>
        </w:r>
      </w:smartTag>
      <w:r w:rsidRPr="001F1F67">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1F1F67">
          <w:rPr>
            <w:rFonts w:ascii="Times New Roman" w:hAnsi="Times New Roman" w:cs="Times New Roman"/>
            <w:sz w:val="20"/>
            <w:szCs w:val="20"/>
          </w:rPr>
          <w:t>10 м</w:t>
        </w:r>
      </w:smartTag>
      <w:r w:rsidRPr="001F1F67">
        <w:rPr>
          <w:rFonts w:ascii="Times New Roman" w:hAnsi="Times New Roman" w:cs="Times New Roman"/>
          <w:sz w:val="20"/>
          <w:szCs w:val="20"/>
        </w:rPr>
        <w:t xml:space="preserve">, не включая шпили, башни, флагштоки.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1F1F67">
          <w:rPr>
            <w:rFonts w:ascii="Times New Roman" w:hAnsi="Times New Roman" w:cs="Times New Roman"/>
            <w:sz w:val="20"/>
            <w:szCs w:val="20"/>
          </w:rPr>
          <w:t>3 метров</w:t>
        </w:r>
      </w:smartTag>
      <w:r w:rsidRPr="001F1F67">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1F1F67">
          <w:rPr>
            <w:rFonts w:ascii="Times New Roman" w:hAnsi="Times New Roman" w:cs="Times New Roman"/>
            <w:sz w:val="20"/>
            <w:szCs w:val="20"/>
          </w:rPr>
          <w:t>7 метров</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1F1F67">
        <w:rPr>
          <w:rFonts w:ascii="Times New Roman" w:hAnsi="Times New Roman" w:cs="Times New Roman"/>
          <w:sz w:val="20"/>
          <w:szCs w:val="20"/>
        </w:rPr>
        <w:t>углярок</w:t>
      </w:r>
      <w:proofErr w:type="spellEnd"/>
      <w:r w:rsidRPr="001F1F67">
        <w:rPr>
          <w:rFonts w:ascii="Times New Roman" w:hAnsi="Times New Roman" w:cs="Times New Roman"/>
          <w:sz w:val="20"/>
          <w:szCs w:val="20"/>
        </w:rPr>
        <w:t xml:space="preserve">, размещать со стороны улиц не допускается.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1F1F67">
          <w:rPr>
            <w:rFonts w:ascii="Times New Roman" w:hAnsi="Times New Roman" w:cs="Times New Roman"/>
            <w:sz w:val="20"/>
            <w:szCs w:val="20"/>
          </w:rPr>
          <w:t>1,2 метра</w:t>
        </w:r>
      </w:smartTag>
      <w:r w:rsidRPr="001F1F67">
        <w:rPr>
          <w:rFonts w:ascii="Times New Roman" w:hAnsi="Times New Roman" w:cs="Times New Roman"/>
          <w:sz w:val="20"/>
          <w:szCs w:val="20"/>
        </w:rPr>
        <w:t>. С иных сторон участка – не более 2х метров.</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1F1F67">
          <w:rPr>
            <w:rFonts w:ascii="Times New Roman" w:hAnsi="Times New Roman" w:cs="Times New Roman"/>
            <w:sz w:val="20"/>
            <w:szCs w:val="20"/>
          </w:rPr>
          <w:t>20 м</w:t>
        </w:r>
      </w:smartTag>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14. Максимальное количество </w:t>
      </w:r>
      <w:proofErr w:type="spellStart"/>
      <w:r w:rsidRPr="001F1F67">
        <w:rPr>
          <w:rFonts w:ascii="Times New Roman" w:hAnsi="Times New Roman" w:cs="Times New Roman"/>
          <w:sz w:val="20"/>
          <w:szCs w:val="20"/>
        </w:rPr>
        <w:t>машиномест</w:t>
      </w:r>
      <w:proofErr w:type="spellEnd"/>
      <w:r w:rsidRPr="001F1F67">
        <w:rPr>
          <w:rFonts w:ascii="Times New Roman" w:hAnsi="Times New Roman" w:cs="Times New Roman"/>
          <w:sz w:val="20"/>
          <w:szCs w:val="20"/>
        </w:rPr>
        <w:t xml:space="preserve"> на общих стоянках для временного хранения автомобилей не более 10.</w:t>
      </w:r>
    </w:p>
    <w:p w:rsidR="009A312A"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15.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 «Свод правил. Градостроительство. Планировка и застройка городских и сельских поселений».</w:t>
      </w:r>
    </w:p>
    <w:p w:rsidR="005F0093" w:rsidRPr="00956801" w:rsidRDefault="00956801" w:rsidP="009A312A">
      <w:pPr>
        <w:spacing w:after="0" w:line="240" w:lineRule="auto"/>
        <w:jc w:val="both"/>
        <w:rPr>
          <w:rFonts w:ascii="Times New Roman" w:hAnsi="Times New Roman" w:cs="Times New Roman"/>
          <w:b/>
          <w:sz w:val="20"/>
          <w:szCs w:val="20"/>
        </w:rPr>
      </w:pPr>
      <w:r w:rsidRPr="00956801">
        <w:rPr>
          <w:rFonts w:ascii="Times New Roman" w:hAnsi="Times New Roman" w:cs="Times New Roman"/>
          <w:b/>
          <w:sz w:val="20"/>
          <w:szCs w:val="20"/>
        </w:rPr>
        <w:t>Для лот</w:t>
      </w:r>
      <w:r w:rsidR="006202ED">
        <w:rPr>
          <w:rFonts w:ascii="Times New Roman" w:hAnsi="Times New Roman" w:cs="Times New Roman"/>
          <w:b/>
          <w:sz w:val="20"/>
          <w:szCs w:val="20"/>
        </w:rPr>
        <w:t>а</w:t>
      </w:r>
      <w:r w:rsidRPr="00956801">
        <w:rPr>
          <w:rFonts w:ascii="Times New Roman" w:hAnsi="Times New Roman" w:cs="Times New Roman"/>
          <w:b/>
          <w:sz w:val="20"/>
          <w:szCs w:val="20"/>
        </w:rPr>
        <w:t xml:space="preserve"> №</w:t>
      </w:r>
      <w:r w:rsidR="006202ED">
        <w:rPr>
          <w:rFonts w:ascii="Times New Roman" w:hAnsi="Times New Roman" w:cs="Times New Roman"/>
          <w:b/>
          <w:sz w:val="20"/>
          <w:szCs w:val="20"/>
        </w:rPr>
        <w:t>11</w:t>
      </w:r>
      <w:r w:rsidR="00270D29">
        <w:rPr>
          <w:rFonts w:ascii="Times New Roman" w:hAnsi="Times New Roman" w:cs="Times New Roman"/>
          <w:b/>
          <w:sz w:val="20"/>
          <w:szCs w:val="20"/>
        </w:rPr>
        <w:t xml:space="preserve"> – Ж-3</w:t>
      </w:r>
      <w:r w:rsidRPr="00956801">
        <w:rPr>
          <w:rFonts w:ascii="Times New Roman" w:hAnsi="Times New Roman" w:cs="Times New Roman"/>
          <w:b/>
          <w:sz w:val="20"/>
          <w:szCs w:val="20"/>
        </w:rPr>
        <w:t xml:space="preserve"> – зона смешанной застройки индивидуальными и многоквартирными жилыми домами с участками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Для застройки индивидуальными и многоквартирными (блокированными) жилыми домами: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600,0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максимальная 2500,0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2. Площадь земельного участка (</w:t>
      </w:r>
      <w:proofErr w:type="spellStart"/>
      <w:r w:rsidRPr="00956801">
        <w:rPr>
          <w:rFonts w:ascii="Times New Roman" w:hAnsi="Times New Roman" w:cs="Times New Roman"/>
          <w:sz w:val="20"/>
          <w:szCs w:val="20"/>
        </w:rPr>
        <w:t>приквартирного</w:t>
      </w:r>
      <w:proofErr w:type="spellEnd"/>
      <w:r w:rsidRPr="00956801">
        <w:rPr>
          <w:rFonts w:ascii="Times New Roman" w:hAnsi="Times New Roman" w:cs="Times New Roman"/>
          <w:sz w:val="20"/>
          <w:szCs w:val="20"/>
        </w:rPr>
        <w:t xml:space="preserve">) при застройке многоквартирными (блокированными) жилыми домами: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400,0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максимальная 2500,0 кв. м.</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3. Площадь под гараж на одно транспортное средство - не более 27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4. Расстояние между фронтальной границей участка(красной линией) и основным строением - минимум 5 метра.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5. Расстояние между боковой границей участка(не прилегающей к красной линии) и основным строением - минимум 3 метра.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956801">
        <w:rPr>
          <w:rFonts w:ascii="Times New Roman" w:hAnsi="Times New Roman" w:cs="Times New Roman"/>
          <w:sz w:val="20"/>
          <w:szCs w:val="20"/>
        </w:rPr>
        <w:t>углярок</w:t>
      </w:r>
      <w:proofErr w:type="spellEnd"/>
      <w:r w:rsidRPr="00956801">
        <w:rPr>
          <w:rFonts w:ascii="Times New Roman" w:hAnsi="Times New Roman" w:cs="Times New Roman"/>
          <w:sz w:val="20"/>
          <w:szCs w:val="20"/>
        </w:rPr>
        <w:t xml:space="preserve">, размещать со стороны улиц не допускается.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lastRenderedPageBreak/>
        <w:t>Размещение и размеры общих игровых и спортивные площадок принимать в соответствии с "СП 42.13330.2011. Свод правил. Градостроительство. Планировка и застройка городских и сельских поселений. Актуализированная редакция СП 42.13330.2011").</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Максимальное количество </w:t>
      </w:r>
      <w:proofErr w:type="spellStart"/>
      <w:r w:rsidRPr="00956801">
        <w:rPr>
          <w:rFonts w:ascii="Times New Roman" w:hAnsi="Times New Roman" w:cs="Times New Roman"/>
          <w:sz w:val="20"/>
          <w:szCs w:val="20"/>
        </w:rPr>
        <w:t>машиномест</w:t>
      </w:r>
      <w:proofErr w:type="spellEnd"/>
      <w:r w:rsidRPr="00956801">
        <w:rPr>
          <w:rFonts w:ascii="Times New Roman" w:hAnsi="Times New Roman" w:cs="Times New Roman"/>
          <w:sz w:val="20"/>
          <w:szCs w:val="20"/>
        </w:rPr>
        <w:t xml:space="preserve"> на гостевых стоянках не более 10.</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Нормируемая площадь земельного участка киоска: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- 8,0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максимальная - 15,0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Нормируемая площадь земельного участка павильона: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- 70,0 кв. м; </w:t>
      </w:r>
    </w:p>
    <w:p w:rsid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максимальная - 150,0 кв. м.</w:t>
      </w:r>
    </w:p>
    <w:p w:rsidR="006156DF" w:rsidRDefault="006156DF" w:rsidP="006156DF">
      <w:pPr>
        <w:autoSpaceDE w:val="0"/>
        <w:autoSpaceDN w:val="0"/>
        <w:adjustRightInd w:val="0"/>
        <w:spacing w:after="0" w:line="240" w:lineRule="auto"/>
        <w:jc w:val="both"/>
        <w:rPr>
          <w:rFonts w:ascii="Times New Roman" w:hAnsi="Times New Roman" w:cs="Times New Roman"/>
          <w:b/>
          <w:sz w:val="20"/>
          <w:szCs w:val="20"/>
        </w:rPr>
      </w:pPr>
      <w:r w:rsidRPr="006156DF">
        <w:rPr>
          <w:rFonts w:ascii="Times New Roman" w:hAnsi="Times New Roman" w:cs="Times New Roman"/>
          <w:b/>
          <w:sz w:val="20"/>
          <w:szCs w:val="20"/>
        </w:rPr>
        <w:t>ОСОБЫЕ ОТМЕТКИ:</w:t>
      </w:r>
    </w:p>
    <w:p w:rsidR="00622FB3" w:rsidRPr="00622FB3" w:rsidRDefault="00622FB3" w:rsidP="00622FB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Лот №1: </w:t>
      </w:r>
      <w:r w:rsidRPr="00622FB3">
        <w:rPr>
          <w:rFonts w:ascii="Times New Roman" w:hAnsi="Times New Roman" w:cs="Times New Roman"/>
          <w:sz w:val="20"/>
          <w:szCs w:val="20"/>
        </w:rPr>
        <w:t>Сведения об ограничениях права на объекты недвижимости, обременениях данных объектов, не зарегистрированных в реестре прав, ограничений прав и обременений недвижимого имущества:</w:t>
      </w:r>
    </w:p>
    <w:p w:rsidR="00622FB3" w:rsidRPr="00622FB3" w:rsidRDefault="00622FB3" w:rsidP="00622FB3">
      <w:pPr>
        <w:autoSpaceDE w:val="0"/>
        <w:autoSpaceDN w:val="0"/>
        <w:adjustRightInd w:val="0"/>
        <w:spacing w:after="0" w:line="240" w:lineRule="auto"/>
        <w:jc w:val="both"/>
        <w:rPr>
          <w:rFonts w:ascii="Times New Roman" w:hAnsi="Times New Roman" w:cs="Times New Roman"/>
          <w:sz w:val="20"/>
          <w:szCs w:val="20"/>
        </w:rPr>
      </w:pPr>
      <w:r w:rsidRPr="00622FB3">
        <w:rPr>
          <w:rFonts w:ascii="Times New Roman" w:hAnsi="Times New Roman" w:cs="Times New Roman"/>
          <w:sz w:val="20"/>
          <w:szCs w:val="20"/>
        </w:rPr>
        <w:t xml:space="preserve">-вид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05.12.2017; Реквизиты документа 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w:t>
      </w:r>
    </w:p>
    <w:p w:rsidR="00622FB3" w:rsidRDefault="006156DF" w:rsidP="00622FB3">
      <w:pPr>
        <w:autoSpaceDE w:val="0"/>
        <w:autoSpaceDN w:val="0"/>
        <w:adjustRightInd w:val="0"/>
        <w:spacing w:after="0" w:line="240" w:lineRule="auto"/>
        <w:jc w:val="both"/>
        <w:rPr>
          <w:rFonts w:ascii="Times New Roman" w:hAnsi="Times New Roman" w:cs="Times New Roman"/>
          <w:sz w:val="20"/>
          <w:szCs w:val="20"/>
        </w:rPr>
      </w:pPr>
      <w:r w:rsidRPr="00622FB3">
        <w:rPr>
          <w:rFonts w:ascii="Times New Roman" w:hAnsi="Times New Roman" w:cs="Times New Roman"/>
          <w:b/>
          <w:sz w:val="20"/>
          <w:szCs w:val="20"/>
        </w:rPr>
        <w:t>Лот №</w:t>
      </w:r>
      <w:r w:rsidR="00622FB3" w:rsidRPr="00622FB3">
        <w:rPr>
          <w:rFonts w:ascii="Times New Roman" w:hAnsi="Times New Roman" w:cs="Times New Roman"/>
          <w:b/>
          <w:sz w:val="20"/>
          <w:szCs w:val="20"/>
        </w:rPr>
        <w:t>5</w:t>
      </w:r>
      <w:r w:rsidRPr="00622FB3">
        <w:rPr>
          <w:rFonts w:ascii="Times New Roman" w:hAnsi="Times New Roman" w:cs="Times New Roman"/>
          <w:b/>
          <w:sz w:val="20"/>
          <w:szCs w:val="20"/>
        </w:rPr>
        <w:t>:</w:t>
      </w:r>
      <w:r w:rsidRPr="00622FB3">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w:t>
      </w:r>
      <w:r w:rsidR="00622FB3" w:rsidRPr="00622FB3">
        <w:rPr>
          <w:rFonts w:ascii="Times New Roman" w:hAnsi="Times New Roman" w:cs="Times New Roman"/>
          <w:sz w:val="20"/>
          <w:szCs w:val="20"/>
        </w:rPr>
        <w:t>24</w:t>
      </w:r>
      <w:r w:rsidRPr="00622FB3">
        <w:rPr>
          <w:rFonts w:ascii="Times New Roman" w:hAnsi="Times New Roman" w:cs="Times New Roman"/>
          <w:sz w:val="20"/>
          <w:szCs w:val="20"/>
        </w:rPr>
        <w:t>.</w:t>
      </w:r>
      <w:r w:rsidR="00622FB3" w:rsidRPr="00622FB3">
        <w:rPr>
          <w:rFonts w:ascii="Times New Roman" w:hAnsi="Times New Roman" w:cs="Times New Roman"/>
          <w:sz w:val="20"/>
          <w:szCs w:val="20"/>
        </w:rPr>
        <w:t>11</w:t>
      </w:r>
      <w:r w:rsidRPr="00622FB3">
        <w:rPr>
          <w:rFonts w:ascii="Times New Roman" w:hAnsi="Times New Roman" w:cs="Times New Roman"/>
          <w:sz w:val="20"/>
          <w:szCs w:val="20"/>
        </w:rPr>
        <w:t>.201</w:t>
      </w:r>
      <w:r w:rsidR="00622FB3" w:rsidRPr="00622FB3">
        <w:rPr>
          <w:rFonts w:ascii="Times New Roman" w:hAnsi="Times New Roman" w:cs="Times New Roman"/>
          <w:sz w:val="20"/>
          <w:szCs w:val="20"/>
        </w:rPr>
        <w:t>7</w:t>
      </w:r>
      <w:r w:rsidRPr="00622FB3">
        <w:rPr>
          <w:rFonts w:ascii="Times New Roman" w:hAnsi="Times New Roman" w:cs="Times New Roman"/>
          <w:sz w:val="20"/>
          <w:szCs w:val="20"/>
        </w:rPr>
        <w:t>; Реквизиты документа-основания:</w:t>
      </w:r>
      <w:r w:rsidR="00622FB3" w:rsidRPr="00622FB3">
        <w:rPr>
          <w:rFonts w:ascii="Times New Roman" w:hAnsi="Times New Roman" w:cs="Times New Roman"/>
          <w:sz w:val="20"/>
          <w:szCs w:val="20"/>
        </w:rPr>
        <w:t xml:space="preserve"> Федеральный закон «Об </w:t>
      </w:r>
      <w:r w:rsidR="00622FB3" w:rsidRPr="002004AE">
        <w:rPr>
          <w:rFonts w:ascii="Times New Roman" w:hAnsi="Times New Roman" w:cs="Times New Roman"/>
          <w:sz w:val="20"/>
          <w:szCs w:val="20"/>
        </w:rPr>
        <w:t xml:space="preserve">особо охраняемых природных территориях» (ред. От 12 марта 2014 г.) от 14.03.1995 №33-ФЗ выдан: Государственная Дума РФ. </w:t>
      </w:r>
    </w:p>
    <w:p w:rsidR="00622FB3" w:rsidRPr="002004AE" w:rsidRDefault="00622FB3" w:rsidP="00622FB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24.11.2017; Реквизиты документа-основания: Постановление </w:t>
      </w:r>
      <w:r w:rsidRPr="0008673A">
        <w:rPr>
          <w:rFonts w:ascii="Times New Roman" w:hAnsi="Times New Roman" w:cs="Times New Roman"/>
          <w:sz w:val="20"/>
          <w:szCs w:val="20"/>
        </w:rPr>
        <w:t xml:space="preserve">«О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08673A">
        <w:rPr>
          <w:rFonts w:ascii="Times New Roman" w:hAnsi="Times New Roman" w:cs="Times New Roman"/>
          <w:sz w:val="20"/>
          <w:szCs w:val="20"/>
        </w:rPr>
        <w:t>выдан</w:t>
      </w:r>
      <w:proofErr w:type="gramEnd"/>
      <w:r w:rsidRPr="0008673A">
        <w:rPr>
          <w:rFonts w:ascii="Times New Roman" w:hAnsi="Times New Roman" w:cs="Times New Roman"/>
          <w:sz w:val="20"/>
          <w:szCs w:val="20"/>
        </w:rPr>
        <w:t>: Правительства РФ.</w:t>
      </w:r>
    </w:p>
    <w:p w:rsidR="0008673A" w:rsidRPr="0008673A" w:rsidRDefault="006156DF" w:rsidP="006156DF">
      <w:pPr>
        <w:autoSpaceDE w:val="0"/>
        <w:autoSpaceDN w:val="0"/>
        <w:adjustRightInd w:val="0"/>
        <w:spacing w:after="0" w:line="240" w:lineRule="auto"/>
        <w:jc w:val="both"/>
        <w:rPr>
          <w:rFonts w:ascii="Times New Roman" w:hAnsi="Times New Roman" w:cs="Times New Roman"/>
          <w:sz w:val="20"/>
          <w:szCs w:val="20"/>
        </w:rPr>
      </w:pPr>
      <w:r w:rsidRPr="0008673A">
        <w:rPr>
          <w:rFonts w:ascii="Times New Roman" w:hAnsi="Times New Roman" w:cs="Times New Roman"/>
          <w:b/>
          <w:sz w:val="20"/>
          <w:szCs w:val="20"/>
        </w:rPr>
        <w:t>Лот №</w:t>
      </w:r>
      <w:r w:rsidR="0008673A" w:rsidRPr="0008673A">
        <w:rPr>
          <w:rFonts w:ascii="Times New Roman" w:hAnsi="Times New Roman" w:cs="Times New Roman"/>
          <w:b/>
          <w:sz w:val="20"/>
          <w:szCs w:val="20"/>
        </w:rPr>
        <w:t>8</w:t>
      </w:r>
      <w:r w:rsidRPr="0008673A">
        <w:rPr>
          <w:rFonts w:ascii="Times New Roman" w:hAnsi="Times New Roman" w:cs="Times New Roman"/>
          <w:b/>
          <w:sz w:val="20"/>
          <w:szCs w:val="20"/>
        </w:rPr>
        <w:t>:</w:t>
      </w:r>
      <w:r w:rsidRPr="0008673A">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w:t>
      </w:r>
      <w:r w:rsidR="0008673A" w:rsidRPr="0008673A">
        <w:rPr>
          <w:rFonts w:ascii="Times New Roman" w:hAnsi="Times New Roman" w:cs="Times New Roman"/>
          <w:sz w:val="20"/>
          <w:szCs w:val="20"/>
        </w:rPr>
        <w:t>14</w:t>
      </w:r>
      <w:r w:rsidRPr="0008673A">
        <w:rPr>
          <w:rFonts w:ascii="Times New Roman" w:hAnsi="Times New Roman" w:cs="Times New Roman"/>
          <w:sz w:val="20"/>
          <w:szCs w:val="20"/>
        </w:rPr>
        <w:t>.</w:t>
      </w:r>
      <w:r w:rsidR="0008673A" w:rsidRPr="0008673A">
        <w:rPr>
          <w:rFonts w:ascii="Times New Roman" w:hAnsi="Times New Roman" w:cs="Times New Roman"/>
          <w:sz w:val="20"/>
          <w:szCs w:val="20"/>
        </w:rPr>
        <w:t>07</w:t>
      </w:r>
      <w:r w:rsidRPr="0008673A">
        <w:rPr>
          <w:rFonts w:ascii="Times New Roman" w:hAnsi="Times New Roman" w:cs="Times New Roman"/>
          <w:sz w:val="20"/>
          <w:szCs w:val="20"/>
        </w:rPr>
        <w:t>.201</w:t>
      </w:r>
      <w:r w:rsidR="0008673A" w:rsidRPr="0008673A">
        <w:rPr>
          <w:rFonts w:ascii="Times New Roman" w:hAnsi="Times New Roman" w:cs="Times New Roman"/>
          <w:sz w:val="20"/>
          <w:szCs w:val="20"/>
        </w:rPr>
        <w:t>6</w:t>
      </w:r>
      <w:r w:rsidRPr="0008673A">
        <w:rPr>
          <w:rFonts w:ascii="Times New Roman" w:hAnsi="Times New Roman" w:cs="Times New Roman"/>
          <w:sz w:val="20"/>
          <w:szCs w:val="20"/>
        </w:rPr>
        <w:t xml:space="preserve">; Реквизиты документа-основания: </w:t>
      </w:r>
      <w:r w:rsidR="0008673A" w:rsidRPr="0008673A">
        <w:rPr>
          <w:rFonts w:ascii="Times New Roman" w:hAnsi="Times New Roman" w:cs="Times New Roman"/>
          <w:sz w:val="20"/>
          <w:szCs w:val="20"/>
        </w:rPr>
        <w:t xml:space="preserve">«О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0008673A" w:rsidRPr="0008673A">
        <w:rPr>
          <w:rFonts w:ascii="Times New Roman" w:hAnsi="Times New Roman" w:cs="Times New Roman"/>
          <w:sz w:val="20"/>
          <w:szCs w:val="20"/>
        </w:rPr>
        <w:t>выдан</w:t>
      </w:r>
      <w:proofErr w:type="gramEnd"/>
      <w:r w:rsidR="0008673A" w:rsidRPr="0008673A">
        <w:rPr>
          <w:rFonts w:ascii="Times New Roman" w:hAnsi="Times New Roman" w:cs="Times New Roman"/>
          <w:sz w:val="20"/>
          <w:szCs w:val="20"/>
        </w:rPr>
        <w:t xml:space="preserve">: Правительства РФ. </w:t>
      </w:r>
    </w:p>
    <w:p w:rsidR="006156DF" w:rsidRPr="002004AE" w:rsidRDefault="006156DF" w:rsidP="006156DF">
      <w:pPr>
        <w:autoSpaceDE w:val="0"/>
        <w:autoSpaceDN w:val="0"/>
        <w:adjustRightInd w:val="0"/>
        <w:spacing w:after="0" w:line="240" w:lineRule="auto"/>
        <w:jc w:val="both"/>
        <w:rPr>
          <w:rFonts w:ascii="Times New Roman" w:hAnsi="Times New Roman" w:cs="Times New Roman"/>
          <w:sz w:val="20"/>
          <w:szCs w:val="20"/>
        </w:rPr>
      </w:pPr>
      <w:r w:rsidRPr="002004AE">
        <w:rPr>
          <w:rFonts w:ascii="Times New Roman" w:hAnsi="Times New Roman" w:cs="Times New Roman"/>
          <w:b/>
          <w:sz w:val="20"/>
          <w:szCs w:val="20"/>
        </w:rPr>
        <w:t>Лот №</w:t>
      </w:r>
      <w:r w:rsidR="002004AE" w:rsidRPr="002004AE">
        <w:rPr>
          <w:rFonts w:ascii="Times New Roman" w:hAnsi="Times New Roman" w:cs="Times New Roman"/>
          <w:b/>
          <w:sz w:val="20"/>
          <w:szCs w:val="20"/>
        </w:rPr>
        <w:t>9</w:t>
      </w:r>
      <w:r w:rsidRPr="002004AE">
        <w:rPr>
          <w:rFonts w:ascii="Times New Roman" w:hAnsi="Times New Roman" w:cs="Times New Roman"/>
          <w:b/>
          <w:sz w:val="20"/>
          <w:szCs w:val="20"/>
        </w:rPr>
        <w:t>:</w:t>
      </w:r>
      <w:r w:rsidRPr="002004AE">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r w:rsidR="002004AE" w:rsidRPr="002004AE">
        <w:rPr>
          <w:rFonts w:ascii="Times New Roman" w:hAnsi="Times New Roman" w:cs="Times New Roman"/>
          <w:sz w:val="20"/>
          <w:szCs w:val="20"/>
        </w:rPr>
        <w:t xml:space="preserve"> </w:t>
      </w:r>
      <w:r w:rsidRPr="002004AE">
        <w:rPr>
          <w:rFonts w:ascii="Times New Roman" w:hAnsi="Times New Roman" w:cs="Times New Roman"/>
          <w:sz w:val="20"/>
          <w:szCs w:val="20"/>
        </w:rPr>
        <w:t xml:space="preserve">Ограничения прав на земельный участок, предусмотренные статьями 56, 56.1 Земельного кодекса Российской Федерации; Срок действия: с </w:t>
      </w:r>
      <w:r w:rsidR="002004AE" w:rsidRPr="002004AE">
        <w:rPr>
          <w:rFonts w:ascii="Times New Roman" w:hAnsi="Times New Roman" w:cs="Times New Roman"/>
          <w:sz w:val="20"/>
          <w:szCs w:val="20"/>
        </w:rPr>
        <w:t>12</w:t>
      </w:r>
      <w:r w:rsidRPr="002004AE">
        <w:rPr>
          <w:rFonts w:ascii="Times New Roman" w:hAnsi="Times New Roman" w:cs="Times New Roman"/>
          <w:sz w:val="20"/>
          <w:szCs w:val="20"/>
        </w:rPr>
        <w:t>.</w:t>
      </w:r>
      <w:r w:rsidR="002004AE" w:rsidRPr="002004AE">
        <w:rPr>
          <w:rFonts w:ascii="Times New Roman" w:hAnsi="Times New Roman" w:cs="Times New Roman"/>
          <w:sz w:val="20"/>
          <w:szCs w:val="20"/>
        </w:rPr>
        <w:t>02</w:t>
      </w:r>
      <w:r w:rsidRPr="002004AE">
        <w:rPr>
          <w:rFonts w:ascii="Times New Roman" w:hAnsi="Times New Roman" w:cs="Times New Roman"/>
          <w:sz w:val="20"/>
          <w:szCs w:val="20"/>
        </w:rPr>
        <w:t>.201</w:t>
      </w:r>
      <w:r w:rsidR="002004AE" w:rsidRPr="002004AE">
        <w:rPr>
          <w:rFonts w:ascii="Times New Roman" w:hAnsi="Times New Roman" w:cs="Times New Roman"/>
          <w:sz w:val="20"/>
          <w:szCs w:val="20"/>
        </w:rPr>
        <w:t>6</w:t>
      </w:r>
      <w:r w:rsidRPr="002004AE">
        <w:rPr>
          <w:rFonts w:ascii="Times New Roman" w:hAnsi="Times New Roman" w:cs="Times New Roman"/>
          <w:sz w:val="20"/>
          <w:szCs w:val="20"/>
        </w:rPr>
        <w:t xml:space="preserve">; Реквизиты документа-основания: </w:t>
      </w:r>
      <w:r w:rsidR="002004AE" w:rsidRPr="002004AE">
        <w:rPr>
          <w:rFonts w:ascii="Times New Roman" w:hAnsi="Times New Roman" w:cs="Times New Roman"/>
          <w:sz w:val="20"/>
          <w:szCs w:val="20"/>
        </w:rPr>
        <w:t xml:space="preserve">Федеральный закон «Об особо охраняемых природных территориях» (ред. От 12 марта 2014 г.) от 14.03.1995 №33-ФЗ выдан: Государственная Дума РФ. </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В назначении платежа указать: </w:t>
      </w:r>
      <w:r w:rsidRPr="00D171EA">
        <w:rPr>
          <w:rFonts w:ascii="Times New Roman" w:hAnsi="Times New Roman" w:cs="Times New Roman"/>
          <w:b/>
          <w:sz w:val="20"/>
          <w:szCs w:val="20"/>
        </w:rPr>
        <w:t>л/</w:t>
      </w:r>
      <w:proofErr w:type="spellStart"/>
      <w:r w:rsidRPr="00D171EA">
        <w:rPr>
          <w:rFonts w:ascii="Times New Roman" w:hAnsi="Times New Roman" w:cs="Times New Roman"/>
          <w:b/>
          <w:sz w:val="20"/>
          <w:szCs w:val="20"/>
        </w:rPr>
        <w:t>сч</w:t>
      </w:r>
      <w:proofErr w:type="spellEnd"/>
      <w:r w:rsidRPr="00D171EA">
        <w:rPr>
          <w:rFonts w:ascii="Times New Roman" w:hAnsi="Times New Roman" w:cs="Times New Roman"/>
          <w:b/>
          <w:sz w:val="20"/>
          <w:szCs w:val="20"/>
        </w:rPr>
        <w:t xml:space="preserve"> 05563055890.</w:t>
      </w:r>
      <w:r w:rsidRPr="00D171EA">
        <w:rPr>
          <w:rFonts w:ascii="Times New Roman" w:hAnsi="Times New Roman" w:cs="Times New Roman"/>
          <w:sz w:val="20"/>
          <w:szCs w:val="20"/>
        </w:rPr>
        <w:t xml:space="preserve"> Задаток за участие </w:t>
      </w:r>
      <w:r w:rsidRPr="00D171EA">
        <w:rPr>
          <w:rFonts w:ascii="Times New Roman" w:hAnsi="Times New Roman" w:cs="Times New Roman"/>
          <w:bCs/>
          <w:sz w:val="20"/>
          <w:szCs w:val="20"/>
        </w:rPr>
        <w:t>в аукционе по продаже земельных участков</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w:t>
      </w:r>
      <w:r w:rsidRPr="00D171EA">
        <w:rPr>
          <w:rFonts w:ascii="Times New Roman" w:hAnsi="Times New Roman" w:cs="Times New Roman"/>
          <w:sz w:val="20"/>
          <w:szCs w:val="20"/>
        </w:rPr>
        <w:lastRenderedPageBreak/>
        <w:t>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E73FBA">
        <w:rPr>
          <w:rFonts w:ascii="Times New Roman" w:hAnsi="Times New Roman" w:cs="Times New Roman"/>
          <w:b/>
          <w:sz w:val="20"/>
          <w:szCs w:val="20"/>
          <w:u w:val="single"/>
        </w:rPr>
        <w:t>18 декабря</w:t>
      </w:r>
      <w:r w:rsidR="00090858" w:rsidRPr="00D171EA">
        <w:rPr>
          <w:rFonts w:ascii="Times New Roman" w:hAnsi="Times New Roman" w:cs="Times New Roman"/>
          <w:b/>
          <w:sz w:val="20"/>
          <w:szCs w:val="20"/>
          <w:u w:val="single"/>
        </w:rPr>
        <w:t xml:space="preserve"> 201</w:t>
      </w:r>
      <w:r w:rsidR="005674B4" w:rsidRPr="00D171EA">
        <w:rPr>
          <w:rFonts w:ascii="Times New Roman" w:hAnsi="Times New Roman" w:cs="Times New Roman"/>
          <w:b/>
          <w:sz w:val="20"/>
          <w:szCs w:val="20"/>
          <w:u w:val="single"/>
        </w:rPr>
        <w:t>8</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.00 час.</w:t>
      </w:r>
      <w:r w:rsidR="00090858" w:rsidRPr="00D171EA">
        <w:rPr>
          <w:rFonts w:ascii="Times New Roman" w:hAnsi="Times New Roman" w:cs="Times New Roman"/>
          <w:b/>
          <w:sz w:val="20"/>
          <w:szCs w:val="20"/>
          <w:u w:val="single"/>
        </w:rPr>
        <w:t>,</w:t>
      </w:r>
      <w:r w:rsidR="00E73FBA">
        <w:rPr>
          <w:rFonts w:ascii="Times New Roman" w:hAnsi="Times New Roman" w:cs="Times New Roman"/>
          <w:b/>
          <w:sz w:val="20"/>
          <w:szCs w:val="20"/>
          <w:u w:val="single"/>
        </w:rPr>
        <w:t xml:space="preserve"> </w:t>
      </w:r>
      <w:r w:rsidRPr="00D171EA">
        <w:rPr>
          <w:rFonts w:ascii="Times New Roman" w:hAnsi="Times New Roman" w:cs="Times New Roman"/>
          <w:sz w:val="20"/>
          <w:szCs w:val="20"/>
        </w:rPr>
        <w:t xml:space="preserve">по адресу: 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w:t>
      </w:r>
      <w:proofErr w:type="gramStart"/>
      <w:r w:rsidRPr="00D171EA">
        <w:rPr>
          <w:rFonts w:ascii="Times New Roman" w:hAnsi="Times New Roman" w:cs="Times New Roman"/>
          <w:sz w:val="20"/>
          <w:szCs w:val="20"/>
        </w:rPr>
        <w:t>а</w:t>
      </w:r>
      <w:r w:rsidR="000720F3" w:rsidRPr="00D171EA">
        <w:rPr>
          <w:rFonts w:ascii="Times New Roman" w:hAnsi="Times New Roman" w:cs="Times New Roman"/>
          <w:bCs/>
          <w:sz w:val="20"/>
          <w:szCs w:val="20"/>
        </w:rPr>
        <w:t>(</w:t>
      </w:r>
      <w:proofErr w:type="gramEnd"/>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E73FBA">
        <w:rPr>
          <w:rFonts w:ascii="Times New Roman" w:hAnsi="Times New Roman" w:cs="Times New Roman"/>
          <w:b/>
          <w:sz w:val="20"/>
          <w:szCs w:val="20"/>
          <w:u w:val="single"/>
        </w:rPr>
        <w:t>20 декабря</w:t>
      </w:r>
      <w:r w:rsidR="001239EB" w:rsidRPr="00D171EA">
        <w:rPr>
          <w:rFonts w:ascii="Times New Roman" w:hAnsi="Times New Roman" w:cs="Times New Roman"/>
          <w:b/>
          <w:sz w:val="20"/>
          <w:szCs w:val="20"/>
          <w:u w:val="single"/>
        </w:rPr>
        <w:t xml:space="preserve"> 201</w:t>
      </w:r>
      <w:r w:rsidR="005674B4" w:rsidRPr="00D171EA">
        <w:rPr>
          <w:rFonts w:ascii="Times New Roman" w:hAnsi="Times New Roman" w:cs="Times New Roman"/>
          <w:b/>
          <w:sz w:val="20"/>
          <w:szCs w:val="20"/>
          <w:u w:val="single"/>
        </w:rPr>
        <w:t>8</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0" w:name="_Ref167105453"/>
      <w:r w:rsidRPr="00D171EA">
        <w:rPr>
          <w:rFonts w:ascii="Times New Roman" w:hAnsi="Times New Roman" w:cs="Times New Roman"/>
          <w:sz w:val="20"/>
          <w:szCs w:val="20"/>
        </w:rPr>
        <w:t xml:space="preserve">объявления начальной цены  лота. </w:t>
      </w:r>
    </w:p>
    <w:bookmarkEnd w:id="0"/>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lastRenderedPageBreak/>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407172" w:rsidRPr="00B34292" w:rsidRDefault="00407172" w:rsidP="00407172">
      <w:pPr>
        <w:spacing w:after="0" w:line="240" w:lineRule="auto"/>
        <w:ind w:firstLine="426"/>
        <w:jc w:val="both"/>
        <w:rPr>
          <w:rFonts w:ascii="Times New Roman" w:hAnsi="Times New Roman" w:cs="Times New Roman"/>
          <w:sz w:val="20"/>
          <w:szCs w:val="20"/>
        </w:rPr>
      </w:pPr>
      <w:r w:rsidRPr="00B34292">
        <w:rPr>
          <w:rFonts w:ascii="Times New Roman" w:hAnsi="Times New Roman" w:cs="Times New Roman"/>
          <w:sz w:val="20"/>
          <w:szCs w:val="20"/>
        </w:rPr>
        <w:t xml:space="preserve">Осмотреть земельный участок на местности претендент может самостоятельно. </w:t>
      </w:r>
      <w:proofErr w:type="gramStart"/>
      <w:r w:rsidRPr="00B34292">
        <w:rPr>
          <w:rFonts w:ascii="Times New Roman" w:hAnsi="Times New Roman" w:cs="Times New Roman"/>
          <w:sz w:val="20"/>
          <w:szCs w:val="20"/>
        </w:rPr>
        <w:t xml:space="preserve">Также возможен выезд совместно с кадастровым инженером (по предварительной договоренности по телефону (34 265) 2-69-52) по следующим дням: </w:t>
      </w:r>
      <w:r w:rsidR="00E73FBA">
        <w:rPr>
          <w:rFonts w:ascii="Times New Roman" w:hAnsi="Times New Roman" w:cs="Times New Roman"/>
          <w:sz w:val="20"/>
          <w:szCs w:val="20"/>
        </w:rPr>
        <w:t>27</w:t>
      </w:r>
      <w:r w:rsidRPr="00B34292">
        <w:rPr>
          <w:rFonts w:ascii="Times New Roman" w:hAnsi="Times New Roman" w:cs="Times New Roman"/>
          <w:sz w:val="20"/>
          <w:szCs w:val="20"/>
        </w:rPr>
        <w:t>.</w:t>
      </w:r>
      <w:r w:rsidR="00E73FBA">
        <w:rPr>
          <w:rFonts w:ascii="Times New Roman" w:hAnsi="Times New Roman" w:cs="Times New Roman"/>
          <w:sz w:val="20"/>
          <w:szCs w:val="20"/>
        </w:rPr>
        <w:t>11</w:t>
      </w:r>
      <w:r w:rsidRPr="00B34292">
        <w:rPr>
          <w:rFonts w:ascii="Times New Roman" w:hAnsi="Times New Roman" w:cs="Times New Roman"/>
          <w:sz w:val="20"/>
          <w:szCs w:val="20"/>
        </w:rPr>
        <w:t>.2018 – лот</w:t>
      </w:r>
      <w:r w:rsidR="00505048">
        <w:rPr>
          <w:rFonts w:ascii="Times New Roman" w:hAnsi="Times New Roman" w:cs="Times New Roman"/>
          <w:sz w:val="20"/>
          <w:szCs w:val="20"/>
        </w:rPr>
        <w:t>ы</w:t>
      </w:r>
      <w:r w:rsidRPr="00B34292">
        <w:rPr>
          <w:rFonts w:ascii="Times New Roman" w:hAnsi="Times New Roman" w:cs="Times New Roman"/>
          <w:sz w:val="20"/>
          <w:szCs w:val="20"/>
        </w:rPr>
        <w:t xml:space="preserve"> № </w:t>
      </w:r>
      <w:r w:rsidR="00505048">
        <w:rPr>
          <w:rFonts w:ascii="Times New Roman" w:hAnsi="Times New Roman" w:cs="Times New Roman"/>
          <w:sz w:val="20"/>
          <w:szCs w:val="20"/>
        </w:rPr>
        <w:t>10,12,13</w:t>
      </w:r>
      <w:r w:rsidRPr="00B34292">
        <w:rPr>
          <w:rFonts w:ascii="Times New Roman" w:hAnsi="Times New Roman" w:cs="Times New Roman"/>
          <w:sz w:val="20"/>
          <w:szCs w:val="20"/>
        </w:rPr>
        <w:t xml:space="preserve"> (</w:t>
      </w:r>
      <w:r w:rsidR="00CE4175" w:rsidRPr="00B34292">
        <w:rPr>
          <w:rFonts w:ascii="Times New Roman" w:hAnsi="Times New Roman" w:cs="Times New Roman"/>
          <w:sz w:val="20"/>
          <w:szCs w:val="20"/>
        </w:rPr>
        <w:t>Сенькинское</w:t>
      </w:r>
      <w:r w:rsidRPr="00B34292">
        <w:rPr>
          <w:rFonts w:ascii="Times New Roman" w:hAnsi="Times New Roman" w:cs="Times New Roman"/>
          <w:sz w:val="20"/>
          <w:szCs w:val="20"/>
        </w:rPr>
        <w:t xml:space="preserve"> с/п), </w:t>
      </w:r>
      <w:r w:rsidR="00E73FBA">
        <w:rPr>
          <w:rFonts w:ascii="Times New Roman" w:hAnsi="Times New Roman" w:cs="Times New Roman"/>
          <w:sz w:val="20"/>
          <w:szCs w:val="20"/>
        </w:rPr>
        <w:t>28</w:t>
      </w:r>
      <w:r w:rsidRPr="00B34292">
        <w:rPr>
          <w:rFonts w:ascii="Times New Roman" w:hAnsi="Times New Roman" w:cs="Times New Roman"/>
          <w:sz w:val="20"/>
          <w:szCs w:val="20"/>
        </w:rPr>
        <w:t>.</w:t>
      </w:r>
      <w:r w:rsidR="00E73FBA">
        <w:rPr>
          <w:rFonts w:ascii="Times New Roman" w:hAnsi="Times New Roman" w:cs="Times New Roman"/>
          <w:sz w:val="20"/>
          <w:szCs w:val="20"/>
        </w:rPr>
        <w:t>11</w:t>
      </w:r>
      <w:r w:rsidRPr="00B34292">
        <w:rPr>
          <w:rFonts w:ascii="Times New Roman" w:hAnsi="Times New Roman" w:cs="Times New Roman"/>
          <w:sz w:val="20"/>
          <w:szCs w:val="20"/>
        </w:rPr>
        <w:t>.2018 – лот</w:t>
      </w:r>
      <w:r w:rsidR="00505048">
        <w:rPr>
          <w:rFonts w:ascii="Times New Roman" w:hAnsi="Times New Roman" w:cs="Times New Roman"/>
          <w:sz w:val="20"/>
          <w:szCs w:val="20"/>
        </w:rPr>
        <w:t>ы</w:t>
      </w:r>
      <w:r w:rsidRPr="00B34292">
        <w:rPr>
          <w:rFonts w:ascii="Times New Roman" w:hAnsi="Times New Roman" w:cs="Times New Roman"/>
          <w:sz w:val="20"/>
          <w:szCs w:val="20"/>
        </w:rPr>
        <w:t xml:space="preserve"> №</w:t>
      </w:r>
      <w:r w:rsidR="00505048">
        <w:rPr>
          <w:rFonts w:ascii="Times New Roman" w:hAnsi="Times New Roman" w:cs="Times New Roman"/>
          <w:sz w:val="20"/>
          <w:szCs w:val="20"/>
        </w:rPr>
        <w:t>6,14</w:t>
      </w:r>
      <w:r w:rsidRPr="00B34292">
        <w:rPr>
          <w:rFonts w:ascii="Times New Roman" w:hAnsi="Times New Roman" w:cs="Times New Roman"/>
          <w:sz w:val="20"/>
          <w:szCs w:val="20"/>
        </w:rPr>
        <w:t xml:space="preserve"> (</w:t>
      </w:r>
      <w:r w:rsidR="00E73FBA">
        <w:rPr>
          <w:rFonts w:ascii="Times New Roman" w:hAnsi="Times New Roman" w:cs="Times New Roman"/>
          <w:sz w:val="20"/>
          <w:szCs w:val="20"/>
        </w:rPr>
        <w:t>Вильвенское</w:t>
      </w:r>
      <w:r w:rsidRPr="00B34292">
        <w:rPr>
          <w:rFonts w:ascii="Times New Roman" w:hAnsi="Times New Roman" w:cs="Times New Roman"/>
          <w:sz w:val="20"/>
          <w:szCs w:val="20"/>
        </w:rPr>
        <w:t xml:space="preserve"> с/п), </w:t>
      </w:r>
      <w:r w:rsidR="00E73FBA">
        <w:rPr>
          <w:rFonts w:ascii="Times New Roman" w:hAnsi="Times New Roman" w:cs="Times New Roman"/>
          <w:sz w:val="20"/>
          <w:szCs w:val="20"/>
        </w:rPr>
        <w:t>29</w:t>
      </w:r>
      <w:r w:rsidRPr="00B34292">
        <w:rPr>
          <w:rFonts w:ascii="Times New Roman" w:hAnsi="Times New Roman" w:cs="Times New Roman"/>
          <w:sz w:val="20"/>
          <w:szCs w:val="20"/>
        </w:rPr>
        <w:t>.</w:t>
      </w:r>
      <w:r w:rsidR="00E73FBA">
        <w:rPr>
          <w:rFonts w:ascii="Times New Roman" w:hAnsi="Times New Roman" w:cs="Times New Roman"/>
          <w:sz w:val="20"/>
          <w:szCs w:val="20"/>
        </w:rPr>
        <w:t>11</w:t>
      </w:r>
      <w:r w:rsidRPr="00B34292">
        <w:rPr>
          <w:rFonts w:ascii="Times New Roman" w:hAnsi="Times New Roman" w:cs="Times New Roman"/>
          <w:sz w:val="20"/>
          <w:szCs w:val="20"/>
        </w:rPr>
        <w:t>.2018 – лот</w:t>
      </w:r>
      <w:r w:rsidR="00CE4175" w:rsidRPr="00B34292">
        <w:rPr>
          <w:rFonts w:ascii="Times New Roman" w:hAnsi="Times New Roman" w:cs="Times New Roman"/>
          <w:sz w:val="20"/>
          <w:szCs w:val="20"/>
        </w:rPr>
        <w:t>ы</w:t>
      </w:r>
      <w:r w:rsidRPr="00B34292">
        <w:rPr>
          <w:rFonts w:ascii="Times New Roman" w:hAnsi="Times New Roman" w:cs="Times New Roman"/>
          <w:sz w:val="20"/>
          <w:szCs w:val="20"/>
        </w:rPr>
        <w:t xml:space="preserve"> № </w:t>
      </w:r>
      <w:r w:rsidR="00505048">
        <w:rPr>
          <w:rFonts w:ascii="Times New Roman" w:hAnsi="Times New Roman" w:cs="Times New Roman"/>
          <w:sz w:val="20"/>
          <w:szCs w:val="20"/>
        </w:rPr>
        <w:t>2,3,4</w:t>
      </w:r>
      <w:r w:rsidRPr="00B34292">
        <w:rPr>
          <w:rFonts w:ascii="Times New Roman" w:hAnsi="Times New Roman" w:cs="Times New Roman"/>
          <w:sz w:val="20"/>
          <w:szCs w:val="20"/>
        </w:rPr>
        <w:t xml:space="preserve"> (</w:t>
      </w:r>
      <w:r w:rsidR="00CE4175" w:rsidRPr="00B34292">
        <w:rPr>
          <w:rFonts w:ascii="Times New Roman" w:hAnsi="Times New Roman" w:cs="Times New Roman"/>
          <w:sz w:val="20"/>
          <w:szCs w:val="20"/>
        </w:rPr>
        <w:t>Краснослудское</w:t>
      </w:r>
      <w:r w:rsidRPr="00B34292">
        <w:rPr>
          <w:rFonts w:ascii="Times New Roman" w:hAnsi="Times New Roman" w:cs="Times New Roman"/>
          <w:sz w:val="20"/>
          <w:szCs w:val="20"/>
        </w:rPr>
        <w:t xml:space="preserve"> с/п), </w:t>
      </w:r>
      <w:r w:rsidR="00E73FBA">
        <w:rPr>
          <w:rFonts w:ascii="Times New Roman" w:hAnsi="Times New Roman" w:cs="Times New Roman"/>
          <w:sz w:val="20"/>
          <w:szCs w:val="20"/>
        </w:rPr>
        <w:t>04</w:t>
      </w:r>
      <w:r w:rsidRPr="00B34292">
        <w:rPr>
          <w:rFonts w:ascii="Times New Roman" w:hAnsi="Times New Roman" w:cs="Times New Roman"/>
          <w:sz w:val="20"/>
          <w:szCs w:val="20"/>
        </w:rPr>
        <w:t>.</w:t>
      </w:r>
      <w:r w:rsidR="00E73FBA">
        <w:rPr>
          <w:rFonts w:ascii="Times New Roman" w:hAnsi="Times New Roman" w:cs="Times New Roman"/>
          <w:sz w:val="20"/>
          <w:szCs w:val="20"/>
        </w:rPr>
        <w:t>12</w:t>
      </w:r>
      <w:r w:rsidRPr="00B34292">
        <w:rPr>
          <w:rFonts w:ascii="Times New Roman" w:hAnsi="Times New Roman" w:cs="Times New Roman"/>
          <w:sz w:val="20"/>
          <w:szCs w:val="20"/>
        </w:rPr>
        <w:t>.2018 – лот №</w:t>
      </w:r>
      <w:r w:rsidR="00505048">
        <w:rPr>
          <w:rFonts w:ascii="Times New Roman" w:hAnsi="Times New Roman" w:cs="Times New Roman"/>
          <w:sz w:val="20"/>
          <w:szCs w:val="20"/>
        </w:rPr>
        <w:t>5,9,11</w:t>
      </w:r>
      <w:r w:rsidR="00CE4175" w:rsidRPr="00B34292">
        <w:rPr>
          <w:rFonts w:ascii="Times New Roman" w:hAnsi="Times New Roman" w:cs="Times New Roman"/>
          <w:sz w:val="20"/>
          <w:szCs w:val="20"/>
        </w:rPr>
        <w:t xml:space="preserve"> (П</w:t>
      </w:r>
      <w:r w:rsidR="00062C38" w:rsidRPr="00B34292">
        <w:rPr>
          <w:rFonts w:ascii="Times New Roman" w:hAnsi="Times New Roman" w:cs="Times New Roman"/>
          <w:sz w:val="20"/>
          <w:szCs w:val="20"/>
        </w:rPr>
        <w:t>еремское</w:t>
      </w:r>
      <w:r w:rsidRPr="00B34292">
        <w:rPr>
          <w:rFonts w:ascii="Times New Roman" w:hAnsi="Times New Roman" w:cs="Times New Roman"/>
          <w:sz w:val="20"/>
          <w:szCs w:val="20"/>
        </w:rPr>
        <w:t xml:space="preserve"> с/п), </w:t>
      </w:r>
      <w:r w:rsidR="00E73FBA">
        <w:rPr>
          <w:rFonts w:ascii="Times New Roman" w:hAnsi="Times New Roman" w:cs="Times New Roman"/>
          <w:sz w:val="20"/>
          <w:szCs w:val="20"/>
        </w:rPr>
        <w:t>05</w:t>
      </w:r>
      <w:r w:rsidRPr="00B34292">
        <w:rPr>
          <w:rFonts w:ascii="Times New Roman" w:hAnsi="Times New Roman" w:cs="Times New Roman"/>
          <w:sz w:val="20"/>
          <w:szCs w:val="20"/>
        </w:rPr>
        <w:t>.</w:t>
      </w:r>
      <w:r w:rsidR="00E73FBA">
        <w:rPr>
          <w:rFonts w:ascii="Times New Roman" w:hAnsi="Times New Roman" w:cs="Times New Roman"/>
          <w:sz w:val="20"/>
          <w:szCs w:val="20"/>
        </w:rPr>
        <w:t>12</w:t>
      </w:r>
      <w:r w:rsidRPr="00B34292">
        <w:rPr>
          <w:rFonts w:ascii="Times New Roman" w:hAnsi="Times New Roman" w:cs="Times New Roman"/>
          <w:sz w:val="20"/>
          <w:szCs w:val="20"/>
        </w:rPr>
        <w:t>.2018 – лот</w:t>
      </w:r>
      <w:r w:rsidR="00CE4175" w:rsidRPr="00B34292">
        <w:rPr>
          <w:rFonts w:ascii="Times New Roman" w:hAnsi="Times New Roman" w:cs="Times New Roman"/>
          <w:sz w:val="20"/>
          <w:szCs w:val="20"/>
        </w:rPr>
        <w:t>ы</w:t>
      </w:r>
      <w:r w:rsidRPr="00B34292">
        <w:rPr>
          <w:rFonts w:ascii="Times New Roman" w:hAnsi="Times New Roman" w:cs="Times New Roman"/>
          <w:sz w:val="20"/>
          <w:szCs w:val="20"/>
        </w:rPr>
        <w:t xml:space="preserve"> № </w:t>
      </w:r>
      <w:r w:rsidR="00505048">
        <w:rPr>
          <w:rFonts w:ascii="Times New Roman" w:hAnsi="Times New Roman" w:cs="Times New Roman"/>
          <w:sz w:val="20"/>
          <w:szCs w:val="20"/>
        </w:rPr>
        <w:t>7,8</w:t>
      </w:r>
      <w:r w:rsidRPr="00B34292">
        <w:rPr>
          <w:rFonts w:ascii="Times New Roman" w:hAnsi="Times New Roman" w:cs="Times New Roman"/>
          <w:sz w:val="20"/>
          <w:szCs w:val="20"/>
        </w:rPr>
        <w:t xml:space="preserve"> (</w:t>
      </w:r>
      <w:r w:rsidR="00E73FBA">
        <w:rPr>
          <w:rFonts w:ascii="Times New Roman" w:hAnsi="Times New Roman" w:cs="Times New Roman"/>
          <w:sz w:val="20"/>
          <w:szCs w:val="20"/>
        </w:rPr>
        <w:t>Дивьинское</w:t>
      </w:r>
      <w:r w:rsidRPr="00B34292">
        <w:rPr>
          <w:rFonts w:ascii="Times New Roman" w:hAnsi="Times New Roman" w:cs="Times New Roman"/>
          <w:sz w:val="20"/>
          <w:szCs w:val="20"/>
        </w:rPr>
        <w:t xml:space="preserve"> с/п)</w:t>
      </w:r>
      <w:r w:rsidR="00062C38" w:rsidRPr="00B34292">
        <w:rPr>
          <w:rFonts w:ascii="Times New Roman" w:hAnsi="Times New Roman" w:cs="Times New Roman"/>
          <w:sz w:val="20"/>
          <w:szCs w:val="20"/>
        </w:rPr>
        <w:t xml:space="preserve">, </w:t>
      </w:r>
      <w:r w:rsidR="00E73FBA">
        <w:rPr>
          <w:rFonts w:ascii="Times New Roman" w:hAnsi="Times New Roman" w:cs="Times New Roman"/>
          <w:sz w:val="20"/>
          <w:szCs w:val="20"/>
        </w:rPr>
        <w:t>06</w:t>
      </w:r>
      <w:r w:rsidR="00062C38" w:rsidRPr="00B34292">
        <w:rPr>
          <w:rFonts w:ascii="Times New Roman" w:hAnsi="Times New Roman" w:cs="Times New Roman"/>
          <w:sz w:val="20"/>
          <w:szCs w:val="20"/>
        </w:rPr>
        <w:t>.</w:t>
      </w:r>
      <w:r w:rsidR="00E73FBA">
        <w:rPr>
          <w:rFonts w:ascii="Times New Roman" w:hAnsi="Times New Roman" w:cs="Times New Roman"/>
          <w:sz w:val="20"/>
          <w:szCs w:val="20"/>
        </w:rPr>
        <w:t>12</w:t>
      </w:r>
      <w:r w:rsidR="00062C38" w:rsidRPr="00B34292">
        <w:rPr>
          <w:rFonts w:ascii="Times New Roman" w:hAnsi="Times New Roman" w:cs="Times New Roman"/>
          <w:sz w:val="20"/>
          <w:szCs w:val="20"/>
        </w:rPr>
        <w:t xml:space="preserve">.2018 – лот № </w:t>
      </w:r>
      <w:r w:rsidR="00505048">
        <w:rPr>
          <w:rFonts w:ascii="Times New Roman" w:hAnsi="Times New Roman" w:cs="Times New Roman"/>
          <w:sz w:val="20"/>
          <w:szCs w:val="20"/>
        </w:rPr>
        <w:t>1</w:t>
      </w:r>
      <w:r w:rsidR="00062C38" w:rsidRPr="00B34292">
        <w:rPr>
          <w:rFonts w:ascii="Times New Roman" w:hAnsi="Times New Roman" w:cs="Times New Roman"/>
          <w:sz w:val="20"/>
          <w:szCs w:val="20"/>
        </w:rPr>
        <w:t xml:space="preserve"> (</w:t>
      </w:r>
      <w:r w:rsidR="00E73FBA">
        <w:rPr>
          <w:rFonts w:ascii="Times New Roman" w:hAnsi="Times New Roman" w:cs="Times New Roman"/>
          <w:sz w:val="20"/>
          <w:szCs w:val="20"/>
        </w:rPr>
        <w:t>Висимское</w:t>
      </w:r>
      <w:r w:rsidR="00062C38" w:rsidRPr="00B34292">
        <w:rPr>
          <w:rFonts w:ascii="Times New Roman" w:hAnsi="Times New Roman" w:cs="Times New Roman"/>
          <w:sz w:val="20"/>
          <w:szCs w:val="20"/>
        </w:rPr>
        <w:t xml:space="preserve"> с/п)</w:t>
      </w:r>
      <w:r w:rsidRPr="00B34292">
        <w:rPr>
          <w:rFonts w:ascii="Times New Roman" w:hAnsi="Times New Roman" w:cs="Times New Roman"/>
          <w:sz w:val="20"/>
          <w:szCs w:val="20"/>
        </w:rPr>
        <w:t>.</w:t>
      </w:r>
      <w:proofErr w:type="gramEnd"/>
    </w:p>
    <w:p w:rsidR="00A2424A" w:rsidRDefault="00A2424A" w:rsidP="00407172">
      <w:pPr>
        <w:spacing w:after="0" w:line="240" w:lineRule="auto"/>
        <w:ind w:firstLine="426"/>
        <w:jc w:val="both"/>
        <w:rPr>
          <w:b/>
          <w:sz w:val="20"/>
          <w:szCs w:val="20"/>
        </w:rPr>
      </w:pPr>
    </w:p>
    <w:p w:rsidR="00A2424A" w:rsidRPr="00A2424A" w:rsidRDefault="00A2424A" w:rsidP="00A2424A">
      <w:pPr>
        <w:rPr>
          <w:sz w:val="20"/>
          <w:szCs w:val="20"/>
        </w:rPr>
      </w:pPr>
    </w:p>
    <w:p w:rsidR="00A2424A" w:rsidRPr="00A2424A" w:rsidRDefault="00A2424A" w:rsidP="00A2424A">
      <w:pPr>
        <w:rPr>
          <w:sz w:val="20"/>
          <w:szCs w:val="20"/>
        </w:rPr>
      </w:pPr>
    </w:p>
    <w:p w:rsidR="000720F3" w:rsidRPr="00A2424A" w:rsidRDefault="00A2424A" w:rsidP="00A2424A">
      <w:pPr>
        <w:tabs>
          <w:tab w:val="left" w:pos="5820"/>
        </w:tabs>
        <w:rPr>
          <w:sz w:val="20"/>
          <w:szCs w:val="20"/>
        </w:rPr>
      </w:pPr>
      <w:r>
        <w:rPr>
          <w:sz w:val="20"/>
          <w:szCs w:val="20"/>
        </w:rPr>
        <w:tab/>
      </w:r>
      <w:bookmarkStart w:id="1" w:name="_GoBack"/>
      <w:bookmarkEnd w:id="1"/>
    </w:p>
    <w:sectPr w:rsidR="000720F3" w:rsidRPr="00A2424A"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3572B"/>
    <w:rsid w:val="00056AB5"/>
    <w:rsid w:val="00062C38"/>
    <w:rsid w:val="00063280"/>
    <w:rsid w:val="00064073"/>
    <w:rsid w:val="00064B41"/>
    <w:rsid w:val="000720F3"/>
    <w:rsid w:val="00072433"/>
    <w:rsid w:val="0007432D"/>
    <w:rsid w:val="0008673A"/>
    <w:rsid w:val="0008724B"/>
    <w:rsid w:val="00090858"/>
    <w:rsid w:val="0009329D"/>
    <w:rsid w:val="000A3B18"/>
    <w:rsid w:val="000C1F12"/>
    <w:rsid w:val="000C300B"/>
    <w:rsid w:val="000C5DD8"/>
    <w:rsid w:val="000D015A"/>
    <w:rsid w:val="000D22A7"/>
    <w:rsid w:val="000D54C1"/>
    <w:rsid w:val="000D6777"/>
    <w:rsid w:val="000E34D5"/>
    <w:rsid w:val="000F5942"/>
    <w:rsid w:val="00113568"/>
    <w:rsid w:val="00120349"/>
    <w:rsid w:val="001239EB"/>
    <w:rsid w:val="001365AB"/>
    <w:rsid w:val="00172DBF"/>
    <w:rsid w:val="00173C88"/>
    <w:rsid w:val="001816E9"/>
    <w:rsid w:val="001870E8"/>
    <w:rsid w:val="001A1966"/>
    <w:rsid w:val="0020049C"/>
    <w:rsid w:val="002004AE"/>
    <w:rsid w:val="0020396C"/>
    <w:rsid w:val="00227162"/>
    <w:rsid w:val="00266F33"/>
    <w:rsid w:val="00270D29"/>
    <w:rsid w:val="00271831"/>
    <w:rsid w:val="0028631F"/>
    <w:rsid w:val="002A4615"/>
    <w:rsid w:val="002C03FB"/>
    <w:rsid w:val="002C21A8"/>
    <w:rsid w:val="002C3410"/>
    <w:rsid w:val="002C6277"/>
    <w:rsid w:val="002C6777"/>
    <w:rsid w:val="002D4187"/>
    <w:rsid w:val="002D689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C6B6D"/>
    <w:rsid w:val="003E6BBD"/>
    <w:rsid w:val="003F6051"/>
    <w:rsid w:val="00407172"/>
    <w:rsid w:val="00443B02"/>
    <w:rsid w:val="00476A2B"/>
    <w:rsid w:val="004838A8"/>
    <w:rsid w:val="00484F3C"/>
    <w:rsid w:val="004A516D"/>
    <w:rsid w:val="004A7D6B"/>
    <w:rsid w:val="004C53C1"/>
    <w:rsid w:val="004E1C1D"/>
    <w:rsid w:val="004E6D36"/>
    <w:rsid w:val="004F2289"/>
    <w:rsid w:val="00505048"/>
    <w:rsid w:val="005072EF"/>
    <w:rsid w:val="005325F0"/>
    <w:rsid w:val="00541530"/>
    <w:rsid w:val="00560057"/>
    <w:rsid w:val="005674B4"/>
    <w:rsid w:val="00583F7A"/>
    <w:rsid w:val="00585062"/>
    <w:rsid w:val="005967F9"/>
    <w:rsid w:val="005D5776"/>
    <w:rsid w:val="005D6A92"/>
    <w:rsid w:val="005F0093"/>
    <w:rsid w:val="005F0872"/>
    <w:rsid w:val="00603FAE"/>
    <w:rsid w:val="006156DF"/>
    <w:rsid w:val="006202ED"/>
    <w:rsid w:val="00622FB3"/>
    <w:rsid w:val="00636E9D"/>
    <w:rsid w:val="006379F8"/>
    <w:rsid w:val="00644465"/>
    <w:rsid w:val="0065417A"/>
    <w:rsid w:val="006730F6"/>
    <w:rsid w:val="0067480E"/>
    <w:rsid w:val="006954EE"/>
    <w:rsid w:val="006B77F6"/>
    <w:rsid w:val="006D4CDC"/>
    <w:rsid w:val="006D4F23"/>
    <w:rsid w:val="006F6C16"/>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A2863"/>
    <w:rsid w:val="008D16F5"/>
    <w:rsid w:val="008E3D7A"/>
    <w:rsid w:val="008E5717"/>
    <w:rsid w:val="008F1CFE"/>
    <w:rsid w:val="00956801"/>
    <w:rsid w:val="009829D9"/>
    <w:rsid w:val="00984F04"/>
    <w:rsid w:val="00992132"/>
    <w:rsid w:val="00995EAA"/>
    <w:rsid w:val="009A000D"/>
    <w:rsid w:val="009A312A"/>
    <w:rsid w:val="009D2157"/>
    <w:rsid w:val="009E07A1"/>
    <w:rsid w:val="009F260A"/>
    <w:rsid w:val="009F5292"/>
    <w:rsid w:val="009F5C95"/>
    <w:rsid w:val="00A00F3F"/>
    <w:rsid w:val="00A2424A"/>
    <w:rsid w:val="00A416D4"/>
    <w:rsid w:val="00A45597"/>
    <w:rsid w:val="00A47AC1"/>
    <w:rsid w:val="00A75DEB"/>
    <w:rsid w:val="00A910EC"/>
    <w:rsid w:val="00AB6F59"/>
    <w:rsid w:val="00AB7935"/>
    <w:rsid w:val="00AC0D54"/>
    <w:rsid w:val="00AE0735"/>
    <w:rsid w:val="00AF2A06"/>
    <w:rsid w:val="00B048C5"/>
    <w:rsid w:val="00B34292"/>
    <w:rsid w:val="00B47A6E"/>
    <w:rsid w:val="00B721CF"/>
    <w:rsid w:val="00B76EDB"/>
    <w:rsid w:val="00B8702A"/>
    <w:rsid w:val="00B8768A"/>
    <w:rsid w:val="00BA3E8C"/>
    <w:rsid w:val="00BC0722"/>
    <w:rsid w:val="00BC4174"/>
    <w:rsid w:val="00BF660E"/>
    <w:rsid w:val="00BF6680"/>
    <w:rsid w:val="00BF6BEC"/>
    <w:rsid w:val="00C035D9"/>
    <w:rsid w:val="00C073E8"/>
    <w:rsid w:val="00C14BCF"/>
    <w:rsid w:val="00C1520E"/>
    <w:rsid w:val="00C31E01"/>
    <w:rsid w:val="00C32B77"/>
    <w:rsid w:val="00C72C7B"/>
    <w:rsid w:val="00C7656A"/>
    <w:rsid w:val="00CB204F"/>
    <w:rsid w:val="00CB52AF"/>
    <w:rsid w:val="00CC52D8"/>
    <w:rsid w:val="00CC5F38"/>
    <w:rsid w:val="00CD7385"/>
    <w:rsid w:val="00CE4175"/>
    <w:rsid w:val="00CF4FB8"/>
    <w:rsid w:val="00D145D3"/>
    <w:rsid w:val="00D171EA"/>
    <w:rsid w:val="00D2219D"/>
    <w:rsid w:val="00D26AD9"/>
    <w:rsid w:val="00D4080F"/>
    <w:rsid w:val="00D43BF5"/>
    <w:rsid w:val="00D449B9"/>
    <w:rsid w:val="00D503C7"/>
    <w:rsid w:val="00D52BA7"/>
    <w:rsid w:val="00D67FF8"/>
    <w:rsid w:val="00D73064"/>
    <w:rsid w:val="00D730CC"/>
    <w:rsid w:val="00D82354"/>
    <w:rsid w:val="00D95940"/>
    <w:rsid w:val="00D973B5"/>
    <w:rsid w:val="00DA0C62"/>
    <w:rsid w:val="00DA7ED3"/>
    <w:rsid w:val="00DB3516"/>
    <w:rsid w:val="00DB6437"/>
    <w:rsid w:val="00DB72D2"/>
    <w:rsid w:val="00DC1206"/>
    <w:rsid w:val="00DC3185"/>
    <w:rsid w:val="00DE2223"/>
    <w:rsid w:val="00DE4937"/>
    <w:rsid w:val="00DE76FB"/>
    <w:rsid w:val="00DF0511"/>
    <w:rsid w:val="00E22DB7"/>
    <w:rsid w:val="00E249C0"/>
    <w:rsid w:val="00E35732"/>
    <w:rsid w:val="00E43B89"/>
    <w:rsid w:val="00E461B3"/>
    <w:rsid w:val="00E527EC"/>
    <w:rsid w:val="00E576BB"/>
    <w:rsid w:val="00E72D93"/>
    <w:rsid w:val="00E73FBA"/>
    <w:rsid w:val="00E745A0"/>
    <w:rsid w:val="00E87062"/>
    <w:rsid w:val="00E9125B"/>
    <w:rsid w:val="00EA1777"/>
    <w:rsid w:val="00EA307F"/>
    <w:rsid w:val="00EA7967"/>
    <w:rsid w:val="00EC4042"/>
    <w:rsid w:val="00ED2F59"/>
    <w:rsid w:val="00ED754E"/>
    <w:rsid w:val="00F07186"/>
    <w:rsid w:val="00F270F4"/>
    <w:rsid w:val="00F3021F"/>
    <w:rsid w:val="00F3253B"/>
    <w:rsid w:val="00F80883"/>
    <w:rsid w:val="00F934C6"/>
    <w:rsid w:val="00FA5FF1"/>
    <w:rsid w:val="00FB3B2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232741533">
      <w:bodyDiv w:val="1"/>
      <w:marLeft w:val="0"/>
      <w:marRight w:val="0"/>
      <w:marTop w:val="0"/>
      <w:marBottom w:val="0"/>
      <w:divBdr>
        <w:top w:val="none" w:sz="0" w:space="0" w:color="auto"/>
        <w:left w:val="none" w:sz="0" w:space="0" w:color="auto"/>
        <w:bottom w:val="none" w:sz="0" w:space="0" w:color="auto"/>
        <w:right w:val="none" w:sz="0" w:space="0" w:color="auto"/>
      </w:divBdr>
      <w:divsChild>
        <w:div w:id="112423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DB22-AD57-49E1-A6E2-6B819E44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5724</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38281</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KornukiyN</cp:lastModifiedBy>
  <cp:revision>9</cp:revision>
  <cp:lastPrinted>2018-09-24T04:40:00Z</cp:lastPrinted>
  <dcterms:created xsi:type="dcterms:W3CDTF">2018-11-19T11:48:00Z</dcterms:created>
  <dcterms:modified xsi:type="dcterms:W3CDTF">2018-11-19T12:51:00Z</dcterms:modified>
</cp:coreProperties>
</file>