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0C1F12" w:rsidRDefault="007850B7" w:rsidP="000C1F12">
      <w:pPr>
        <w:pStyle w:val="a6"/>
        <w:jc w:val="center"/>
        <w:rPr>
          <w:b/>
        </w:rPr>
      </w:pPr>
      <w:r>
        <w:rPr>
          <w:b/>
        </w:rPr>
        <w:t xml:space="preserve"> </w:t>
      </w:r>
      <w:r w:rsidR="000C1F12" w:rsidRPr="000C1F12">
        <w:rPr>
          <w:b/>
        </w:rPr>
        <w:t>ИНФОРМАЦИОННОЕ СООБЩЕНИЕ</w:t>
      </w:r>
    </w:p>
    <w:p w:rsidR="000C1F12" w:rsidRPr="000C1F12" w:rsidRDefault="000C1F12" w:rsidP="000C1F12">
      <w:pPr>
        <w:pStyle w:val="a6"/>
        <w:jc w:val="center"/>
        <w:rPr>
          <w:b/>
        </w:rPr>
      </w:pPr>
      <w:r w:rsidRPr="000C1F12">
        <w:rPr>
          <w:b/>
        </w:rPr>
        <w:t>о проведен</w:t>
      </w:r>
      <w:proofErr w:type="gramStart"/>
      <w:r w:rsidRPr="000C1F12">
        <w:rPr>
          <w:b/>
        </w:rPr>
        <w:t>ии ау</w:t>
      </w:r>
      <w:proofErr w:type="gramEnd"/>
      <w:r w:rsidRPr="000C1F12">
        <w:rPr>
          <w:b/>
        </w:rPr>
        <w:t xml:space="preserve">кциона </w:t>
      </w:r>
      <w:r w:rsidR="006730F6">
        <w:rPr>
          <w:b/>
        </w:rPr>
        <w:t>на право заключения договор</w:t>
      </w:r>
      <w:r w:rsidR="00887850">
        <w:rPr>
          <w:b/>
        </w:rPr>
        <w:t>а</w:t>
      </w:r>
      <w:r w:rsidR="006730F6">
        <w:rPr>
          <w:b/>
        </w:rPr>
        <w:t xml:space="preserve"> аренды земельн</w:t>
      </w:r>
      <w:r w:rsidR="00887850">
        <w:rPr>
          <w:b/>
        </w:rPr>
        <w:t>ого</w:t>
      </w:r>
      <w:r w:rsidR="006730F6">
        <w:rPr>
          <w:b/>
        </w:rPr>
        <w:t xml:space="preserve"> участк</w:t>
      </w:r>
      <w:r w:rsidR="00887850">
        <w:rPr>
          <w:b/>
        </w:rPr>
        <w:t>а</w:t>
      </w:r>
      <w:r w:rsidR="006730F6">
        <w:rPr>
          <w:b/>
        </w:rPr>
        <w:t xml:space="preserve"> и </w:t>
      </w:r>
      <w:r w:rsidRPr="000C1F12">
        <w:rPr>
          <w:b/>
        </w:rPr>
        <w:t>продаж</w:t>
      </w:r>
      <w:r w:rsidR="006730F6">
        <w:rPr>
          <w:b/>
        </w:rPr>
        <w:t>и</w:t>
      </w:r>
      <w:r w:rsidRPr="000C1F12">
        <w:rPr>
          <w:b/>
        </w:rPr>
        <w:t xml:space="preserve"> земельных участков,</w:t>
      </w:r>
      <w:r w:rsidR="006730F6">
        <w:rPr>
          <w:b/>
        </w:rPr>
        <w:t xml:space="preserve"> </w:t>
      </w:r>
      <w:r w:rsidRPr="000C1F12">
        <w:rPr>
          <w:b/>
        </w:rPr>
        <w:t xml:space="preserve">расположенных в границах Добрянского </w:t>
      </w:r>
      <w:r>
        <w:rPr>
          <w:b/>
        </w:rPr>
        <w:t>муниципального района</w:t>
      </w:r>
    </w:p>
    <w:p w:rsidR="000C1F12" w:rsidRPr="00127CDE" w:rsidRDefault="000C1F12" w:rsidP="000C1F12">
      <w:pPr>
        <w:pStyle w:val="3"/>
        <w:jc w:val="center"/>
        <w:rPr>
          <w:b/>
          <w:sz w:val="18"/>
          <w:szCs w:val="18"/>
        </w:rPr>
      </w:pPr>
    </w:p>
    <w:p w:rsidR="000C1F12" w:rsidRDefault="000C1F12" w:rsidP="000C1F12">
      <w:pPr>
        <w:ind w:firstLine="540"/>
        <w:jc w:val="both"/>
        <w:rPr>
          <w:sz w:val="18"/>
          <w:szCs w:val="18"/>
        </w:rPr>
      </w:pPr>
      <w:r w:rsidRPr="00127CDE">
        <w:rPr>
          <w:sz w:val="18"/>
          <w:szCs w:val="18"/>
        </w:rPr>
        <w:t xml:space="preserve">Администрация Добрянского муниципального района Пермского края (организатор торгов) сообщает о проведении открытого аукциона </w:t>
      </w:r>
      <w:r w:rsidR="00DA7ED3">
        <w:rPr>
          <w:sz w:val="18"/>
          <w:szCs w:val="18"/>
        </w:rPr>
        <w:t>на право заключения договор</w:t>
      </w:r>
      <w:r w:rsidR="00887850">
        <w:rPr>
          <w:sz w:val="18"/>
          <w:szCs w:val="18"/>
        </w:rPr>
        <w:t>а</w:t>
      </w:r>
      <w:r w:rsidR="00DA7ED3">
        <w:rPr>
          <w:sz w:val="18"/>
          <w:szCs w:val="18"/>
        </w:rPr>
        <w:t xml:space="preserve"> аренды земельн</w:t>
      </w:r>
      <w:r w:rsidR="00887850">
        <w:rPr>
          <w:sz w:val="18"/>
          <w:szCs w:val="18"/>
        </w:rPr>
        <w:t>ого</w:t>
      </w:r>
      <w:r w:rsidR="00DA7ED3">
        <w:rPr>
          <w:sz w:val="18"/>
          <w:szCs w:val="18"/>
        </w:rPr>
        <w:t xml:space="preserve"> участк</w:t>
      </w:r>
      <w:r w:rsidR="00887850">
        <w:rPr>
          <w:sz w:val="18"/>
          <w:szCs w:val="18"/>
        </w:rPr>
        <w:t>а</w:t>
      </w:r>
      <w:r w:rsidR="00DA7ED3">
        <w:rPr>
          <w:sz w:val="18"/>
          <w:szCs w:val="18"/>
        </w:rPr>
        <w:t xml:space="preserve"> и п</w:t>
      </w:r>
      <w:r w:rsidRPr="00127CDE">
        <w:rPr>
          <w:sz w:val="18"/>
          <w:szCs w:val="18"/>
        </w:rPr>
        <w:t>родаже земельных участков в собственность</w:t>
      </w:r>
      <w:r w:rsidRPr="002C6277">
        <w:rPr>
          <w:sz w:val="18"/>
          <w:szCs w:val="18"/>
        </w:rPr>
        <w:t>, расположенных в административно-территориальных</w:t>
      </w:r>
      <w:r w:rsidRPr="00127CDE">
        <w:rPr>
          <w:sz w:val="18"/>
          <w:szCs w:val="18"/>
        </w:rPr>
        <w:t xml:space="preserve"> границах Добрянского муниципального района. </w:t>
      </w:r>
    </w:p>
    <w:p w:rsidR="00E35732" w:rsidRPr="00FA242A" w:rsidRDefault="000C1F12" w:rsidP="00E35732">
      <w:pPr>
        <w:jc w:val="both"/>
      </w:pPr>
      <w:r w:rsidRPr="00127CDE">
        <w:rPr>
          <w:sz w:val="18"/>
          <w:szCs w:val="18"/>
        </w:rPr>
        <w:t xml:space="preserve">Условия аукциона утверждены постановлением администрации Добрянского муниципального района Пермского края от </w:t>
      </w:r>
      <w:r w:rsidR="00FA242A" w:rsidRPr="00FA242A">
        <w:rPr>
          <w:sz w:val="18"/>
          <w:szCs w:val="18"/>
        </w:rPr>
        <w:t>02</w:t>
      </w:r>
      <w:r w:rsidR="00E35732" w:rsidRPr="00FA242A">
        <w:rPr>
          <w:sz w:val="18"/>
          <w:szCs w:val="18"/>
        </w:rPr>
        <w:t>.</w:t>
      </w:r>
      <w:r w:rsidR="00FA242A" w:rsidRPr="00FA242A">
        <w:rPr>
          <w:sz w:val="18"/>
          <w:szCs w:val="18"/>
        </w:rPr>
        <w:t>02</w:t>
      </w:r>
      <w:r w:rsidR="00E35732" w:rsidRPr="00FA242A">
        <w:rPr>
          <w:sz w:val="18"/>
          <w:szCs w:val="18"/>
        </w:rPr>
        <w:t xml:space="preserve">.2018 г. </w:t>
      </w:r>
      <w:r w:rsidR="00E35732" w:rsidRPr="00FA242A">
        <w:rPr>
          <w:rFonts w:ascii="Tahoma" w:hAnsi="Tahoma" w:cs="Tahoma"/>
          <w:bCs/>
          <w:sz w:val="16"/>
          <w:szCs w:val="16"/>
        </w:rPr>
        <w:t>№</w:t>
      </w:r>
      <w:r w:rsidR="00FA242A" w:rsidRPr="00FA242A">
        <w:rPr>
          <w:rFonts w:ascii="Tahoma" w:hAnsi="Tahoma" w:cs="Tahoma"/>
          <w:bCs/>
          <w:sz w:val="16"/>
          <w:szCs w:val="16"/>
        </w:rPr>
        <w:t>116</w:t>
      </w:r>
      <w:r w:rsidR="00E35732" w:rsidRPr="00FA242A">
        <w:rPr>
          <w:rFonts w:ascii="Tahoma" w:hAnsi="Tahoma" w:cs="Tahoma"/>
          <w:bCs/>
          <w:sz w:val="16"/>
          <w:szCs w:val="16"/>
        </w:rPr>
        <w:t>.</w:t>
      </w:r>
    </w:p>
    <w:p w:rsidR="00B76EDB" w:rsidRPr="001503AC" w:rsidRDefault="00B76EDB" w:rsidP="00B76EDB">
      <w:pPr>
        <w:ind w:right="-1" w:firstLine="540"/>
        <w:jc w:val="both"/>
        <w:rPr>
          <w:sz w:val="18"/>
          <w:szCs w:val="18"/>
        </w:rPr>
      </w:pPr>
      <w:r w:rsidRPr="00636E9D">
        <w:rPr>
          <w:b/>
          <w:sz w:val="18"/>
          <w:szCs w:val="18"/>
        </w:rPr>
        <w:t>Форма торгов</w:t>
      </w:r>
      <w:r w:rsidRPr="001503AC">
        <w:rPr>
          <w:sz w:val="18"/>
          <w:szCs w:val="18"/>
        </w:rPr>
        <w:t xml:space="preserve"> – аукцион, открытый по составу участников и по форме подачи заявок. </w:t>
      </w:r>
    </w:p>
    <w:p w:rsidR="000C1F12" w:rsidRDefault="000C1F12" w:rsidP="000C1F12">
      <w:pPr>
        <w:ind w:firstLine="540"/>
        <w:jc w:val="both"/>
        <w:rPr>
          <w:sz w:val="18"/>
          <w:szCs w:val="18"/>
        </w:rPr>
      </w:pPr>
      <w:r w:rsidRPr="00C035D9">
        <w:rPr>
          <w:b/>
          <w:sz w:val="20"/>
          <w:szCs w:val="20"/>
        </w:rPr>
        <w:t xml:space="preserve">Дата, время и место проведения аукциона </w:t>
      </w:r>
      <w:r w:rsidRPr="00D82354">
        <w:rPr>
          <w:sz w:val="20"/>
          <w:szCs w:val="20"/>
        </w:rPr>
        <w:t xml:space="preserve">–  </w:t>
      </w:r>
      <w:r w:rsidR="00887850">
        <w:rPr>
          <w:rFonts w:ascii="Calibri" w:hAnsi="Calibri"/>
          <w:b/>
          <w:sz w:val="20"/>
          <w:szCs w:val="20"/>
          <w:u w:val="single"/>
        </w:rPr>
        <w:t>20</w:t>
      </w:r>
      <w:r w:rsidR="00E9125B" w:rsidRPr="00F934C6">
        <w:rPr>
          <w:rFonts w:ascii="Calibri" w:hAnsi="Calibri"/>
          <w:b/>
          <w:sz w:val="20"/>
          <w:szCs w:val="20"/>
          <w:u w:val="single"/>
        </w:rPr>
        <w:t xml:space="preserve"> </w:t>
      </w:r>
      <w:r w:rsidR="006730F6">
        <w:rPr>
          <w:rFonts w:ascii="Calibri" w:hAnsi="Calibri"/>
          <w:b/>
          <w:sz w:val="20"/>
          <w:szCs w:val="20"/>
          <w:u w:val="single"/>
        </w:rPr>
        <w:t>марта</w:t>
      </w:r>
      <w:r w:rsidR="005D5776" w:rsidRPr="00F934C6">
        <w:rPr>
          <w:rFonts w:ascii="Calibri" w:hAnsi="Calibri"/>
          <w:b/>
          <w:sz w:val="20"/>
          <w:szCs w:val="20"/>
          <w:u w:val="single"/>
        </w:rPr>
        <w:t xml:space="preserve"> 201</w:t>
      </w:r>
      <w:r w:rsidR="00DA7ED3">
        <w:rPr>
          <w:rFonts w:ascii="Calibri" w:hAnsi="Calibri"/>
          <w:b/>
          <w:sz w:val="20"/>
          <w:szCs w:val="20"/>
          <w:u w:val="single"/>
        </w:rPr>
        <w:t>8</w:t>
      </w:r>
      <w:r w:rsidR="005D5776" w:rsidRPr="00F934C6">
        <w:rPr>
          <w:rFonts w:ascii="Calibri" w:hAnsi="Calibri"/>
          <w:b/>
          <w:sz w:val="20"/>
          <w:szCs w:val="20"/>
          <w:u w:val="single"/>
        </w:rPr>
        <w:t xml:space="preserve"> года в 1</w:t>
      </w:r>
      <w:r w:rsidR="00F934C6" w:rsidRPr="00F934C6">
        <w:rPr>
          <w:rFonts w:ascii="Calibri" w:hAnsi="Calibri"/>
          <w:b/>
          <w:sz w:val="20"/>
          <w:szCs w:val="20"/>
          <w:u w:val="single"/>
        </w:rPr>
        <w:t>0</w:t>
      </w:r>
      <w:r w:rsidR="005D5776" w:rsidRPr="00F934C6">
        <w:rPr>
          <w:rFonts w:ascii="Calibri" w:hAnsi="Calibri"/>
          <w:b/>
          <w:sz w:val="20"/>
          <w:szCs w:val="20"/>
          <w:u w:val="single"/>
          <w:vertAlign w:val="superscript"/>
        </w:rPr>
        <w:t xml:space="preserve">00 </w:t>
      </w:r>
      <w:r w:rsidR="005D5776" w:rsidRPr="00F934C6">
        <w:rPr>
          <w:rFonts w:ascii="Calibri" w:hAnsi="Calibri"/>
          <w:b/>
          <w:sz w:val="20"/>
          <w:szCs w:val="20"/>
          <w:u w:val="single"/>
        </w:rPr>
        <w:t>час</w:t>
      </w:r>
      <w:proofErr w:type="gramStart"/>
      <w:r w:rsidRPr="00F934C6">
        <w:rPr>
          <w:b/>
          <w:sz w:val="20"/>
          <w:szCs w:val="20"/>
          <w:u w:val="single"/>
        </w:rPr>
        <w:t>.</w:t>
      </w:r>
      <w:proofErr w:type="gramEnd"/>
      <w:r w:rsidR="00F934C6" w:rsidRPr="00F934C6">
        <w:rPr>
          <w:b/>
          <w:sz w:val="20"/>
          <w:szCs w:val="20"/>
          <w:u w:val="single"/>
        </w:rPr>
        <w:t xml:space="preserve"> </w:t>
      </w:r>
      <w:proofErr w:type="gramStart"/>
      <w:r w:rsidRPr="00C035D9">
        <w:rPr>
          <w:sz w:val="20"/>
          <w:szCs w:val="20"/>
        </w:rPr>
        <w:t>в</w:t>
      </w:r>
      <w:proofErr w:type="gramEnd"/>
      <w:r w:rsidRPr="00C035D9">
        <w:rPr>
          <w:sz w:val="20"/>
          <w:szCs w:val="20"/>
        </w:rPr>
        <w:t xml:space="preserve"> г. Добрянка, ул. Советская, д.14, кабинет</w:t>
      </w:r>
      <w:r w:rsidRPr="00127CDE">
        <w:rPr>
          <w:sz w:val="18"/>
          <w:szCs w:val="18"/>
        </w:rPr>
        <w:t xml:space="preserve"> 207, в здании администрации Добрянского муниципального района.</w:t>
      </w:r>
    </w:p>
    <w:p w:rsidR="00B76EDB" w:rsidRPr="00443B02" w:rsidRDefault="00B76EDB" w:rsidP="00B76EDB">
      <w:pPr>
        <w:ind w:firstLine="540"/>
        <w:jc w:val="both"/>
        <w:rPr>
          <w:sz w:val="18"/>
          <w:szCs w:val="18"/>
        </w:rPr>
      </w:pPr>
      <w:proofErr w:type="gramStart"/>
      <w:r w:rsidRPr="00443B02">
        <w:rPr>
          <w:b/>
          <w:sz w:val="20"/>
          <w:szCs w:val="20"/>
        </w:rPr>
        <w:t>Срок, время и место приема заявок</w:t>
      </w:r>
      <w:r w:rsidRPr="00443B02">
        <w:rPr>
          <w:sz w:val="20"/>
          <w:szCs w:val="20"/>
        </w:rPr>
        <w:t xml:space="preserve"> – </w:t>
      </w:r>
      <w:r w:rsidR="00E9125B" w:rsidRPr="00443B02">
        <w:rPr>
          <w:rFonts w:ascii="Calibri" w:hAnsi="Calibri"/>
          <w:b/>
          <w:sz w:val="20"/>
          <w:szCs w:val="20"/>
          <w:u w:val="single"/>
        </w:rPr>
        <w:t xml:space="preserve">с </w:t>
      </w:r>
      <w:r w:rsidR="00887850">
        <w:rPr>
          <w:rFonts w:ascii="Calibri" w:hAnsi="Calibri"/>
          <w:b/>
          <w:sz w:val="20"/>
          <w:szCs w:val="20"/>
          <w:u w:val="single"/>
        </w:rPr>
        <w:t>12</w:t>
      </w:r>
      <w:r w:rsidR="00E9125B" w:rsidRPr="00443B02">
        <w:rPr>
          <w:rFonts w:ascii="Calibri" w:hAnsi="Calibri"/>
          <w:b/>
          <w:sz w:val="20"/>
          <w:szCs w:val="20"/>
          <w:u w:val="single"/>
        </w:rPr>
        <w:t xml:space="preserve"> </w:t>
      </w:r>
      <w:r w:rsidR="00EA307F">
        <w:rPr>
          <w:rFonts w:ascii="Calibri" w:hAnsi="Calibri"/>
          <w:b/>
          <w:sz w:val="20"/>
          <w:szCs w:val="20"/>
          <w:u w:val="single"/>
        </w:rPr>
        <w:t>февраля</w:t>
      </w:r>
      <w:r w:rsidR="00E9125B" w:rsidRPr="00443B02">
        <w:rPr>
          <w:rFonts w:ascii="Calibri" w:hAnsi="Calibri"/>
          <w:b/>
          <w:sz w:val="20"/>
          <w:szCs w:val="20"/>
          <w:u w:val="single"/>
        </w:rPr>
        <w:t xml:space="preserve"> 201</w:t>
      </w:r>
      <w:r w:rsidR="00EA307F">
        <w:rPr>
          <w:rFonts w:ascii="Calibri" w:hAnsi="Calibri"/>
          <w:b/>
          <w:sz w:val="20"/>
          <w:szCs w:val="20"/>
          <w:u w:val="single"/>
        </w:rPr>
        <w:t>8</w:t>
      </w:r>
      <w:r w:rsidR="00E9125B" w:rsidRPr="00443B02">
        <w:rPr>
          <w:rFonts w:ascii="Calibri" w:hAnsi="Calibri"/>
          <w:b/>
          <w:sz w:val="20"/>
          <w:szCs w:val="20"/>
          <w:u w:val="single"/>
        </w:rPr>
        <w:t xml:space="preserve"> года по </w:t>
      </w:r>
      <w:r w:rsidR="00EA307F">
        <w:rPr>
          <w:rFonts w:ascii="Calibri" w:hAnsi="Calibri"/>
          <w:b/>
          <w:sz w:val="20"/>
          <w:szCs w:val="20"/>
          <w:u w:val="single"/>
        </w:rPr>
        <w:t>13 марта</w:t>
      </w:r>
      <w:r w:rsidR="00E9125B" w:rsidRPr="00443B02">
        <w:rPr>
          <w:rFonts w:ascii="Calibri" w:hAnsi="Calibri"/>
          <w:b/>
          <w:sz w:val="20"/>
          <w:szCs w:val="20"/>
          <w:u w:val="single"/>
        </w:rPr>
        <w:t xml:space="preserve"> </w:t>
      </w:r>
      <w:r w:rsidR="005D5776" w:rsidRPr="00443B02">
        <w:rPr>
          <w:rFonts w:ascii="Calibri" w:hAnsi="Calibri"/>
          <w:b/>
          <w:sz w:val="20"/>
          <w:szCs w:val="20"/>
          <w:u w:val="single"/>
        </w:rPr>
        <w:t>201</w:t>
      </w:r>
      <w:r w:rsidR="00DA7ED3">
        <w:rPr>
          <w:rFonts w:ascii="Calibri" w:hAnsi="Calibri"/>
          <w:b/>
          <w:sz w:val="20"/>
          <w:szCs w:val="20"/>
          <w:u w:val="single"/>
        </w:rPr>
        <w:t>8</w:t>
      </w:r>
      <w:r w:rsidR="005D5776" w:rsidRPr="00443B02">
        <w:rPr>
          <w:rFonts w:ascii="Calibri" w:hAnsi="Calibri"/>
          <w:b/>
          <w:sz w:val="20"/>
          <w:szCs w:val="20"/>
          <w:u w:val="single"/>
        </w:rPr>
        <w:t xml:space="preserve"> года</w:t>
      </w:r>
      <w:r w:rsidR="005D5776" w:rsidRPr="00443B02">
        <w:rPr>
          <w:rFonts w:ascii="Calibri" w:hAnsi="Calibri"/>
          <w:sz w:val="20"/>
          <w:szCs w:val="20"/>
        </w:rPr>
        <w:t xml:space="preserve"> </w:t>
      </w:r>
      <w:r w:rsidRPr="00443B02">
        <w:rPr>
          <w:sz w:val="20"/>
          <w:szCs w:val="20"/>
        </w:rPr>
        <w:t>(включительно) с 8.30 до 13.00 и с</w:t>
      </w:r>
      <w:r w:rsidRPr="00443B02">
        <w:rPr>
          <w:sz w:val="18"/>
          <w:szCs w:val="18"/>
        </w:rPr>
        <w:t xml:space="preserve"> 13.48 до 17.30 часов, по пятницам – до 16.30 часов (кроме выходных и праздничных дней), по адресу: г. Добрянка, ул. </w:t>
      </w:r>
      <w:r w:rsidR="00ED754E">
        <w:rPr>
          <w:sz w:val="18"/>
          <w:szCs w:val="18"/>
        </w:rPr>
        <w:t>Советская</w:t>
      </w:r>
      <w:r w:rsidRPr="00443B02">
        <w:rPr>
          <w:sz w:val="18"/>
          <w:szCs w:val="18"/>
        </w:rPr>
        <w:t xml:space="preserve">, </w:t>
      </w:r>
      <w:r w:rsidR="00ED754E">
        <w:rPr>
          <w:sz w:val="18"/>
          <w:szCs w:val="18"/>
        </w:rPr>
        <w:t>14</w:t>
      </w:r>
      <w:r w:rsidRPr="00443B02">
        <w:rPr>
          <w:sz w:val="18"/>
          <w:szCs w:val="18"/>
        </w:rPr>
        <w:t>, каб.</w:t>
      </w:r>
      <w:r w:rsidR="00ED754E">
        <w:rPr>
          <w:sz w:val="18"/>
          <w:szCs w:val="18"/>
        </w:rPr>
        <w:t>205</w:t>
      </w:r>
      <w:r w:rsidRPr="00443B02">
        <w:rPr>
          <w:sz w:val="18"/>
          <w:szCs w:val="18"/>
        </w:rPr>
        <w:t>, Управление имущественных и земельных отношений администрации Добрянского муниципального района.</w:t>
      </w:r>
      <w:proofErr w:type="gramEnd"/>
    </w:p>
    <w:p w:rsidR="000C1F12" w:rsidRDefault="000C1F12" w:rsidP="000C1F12">
      <w:pPr>
        <w:ind w:firstLine="540"/>
        <w:jc w:val="both"/>
        <w:rPr>
          <w:sz w:val="20"/>
          <w:szCs w:val="20"/>
        </w:rPr>
      </w:pPr>
      <w:r w:rsidRPr="008B1972">
        <w:rPr>
          <w:sz w:val="20"/>
          <w:szCs w:val="20"/>
        </w:rPr>
        <w:t>Организатор торгов имеет право принять решение об отказе в проведен</w:t>
      </w:r>
      <w:proofErr w:type="gramStart"/>
      <w:r w:rsidRPr="008B1972">
        <w:rPr>
          <w:sz w:val="20"/>
          <w:szCs w:val="20"/>
        </w:rPr>
        <w:t>ии ау</w:t>
      </w:r>
      <w:proofErr w:type="gramEnd"/>
      <w:r w:rsidRPr="008B1972">
        <w:rPr>
          <w:sz w:val="20"/>
          <w:szCs w:val="20"/>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B1972">
        <w:rPr>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B1972">
        <w:rPr>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4E1C1D" w:rsidRDefault="004E1C1D" w:rsidP="004E1C1D">
      <w:pPr>
        <w:autoSpaceDE w:val="0"/>
        <w:autoSpaceDN w:val="0"/>
        <w:adjustRightInd w:val="0"/>
        <w:spacing w:after="0" w:line="240" w:lineRule="auto"/>
        <w:ind w:firstLine="540"/>
        <w:jc w:val="both"/>
        <w:rPr>
          <w:rFonts w:cs="Times New Roman"/>
          <w:sz w:val="20"/>
          <w:szCs w:val="20"/>
        </w:rPr>
      </w:pPr>
      <w:r w:rsidRPr="004E1C1D">
        <w:rPr>
          <w:rFonts w:cs="Times New Roman"/>
          <w:b/>
          <w:sz w:val="20"/>
          <w:szCs w:val="20"/>
        </w:rPr>
        <w:t>Начальная цена предмета аукциона по продаже земельного участка в собственность</w:t>
      </w:r>
      <w:r w:rsidRPr="004E1C1D">
        <w:rPr>
          <w:rFonts w:cs="Times New Roman"/>
          <w:sz w:val="20"/>
          <w:szCs w:val="20"/>
        </w:rPr>
        <w:t xml:space="preserve"> </w:t>
      </w:r>
      <w:r w:rsidR="0003572B">
        <w:rPr>
          <w:rFonts w:cs="Times New Roman"/>
          <w:sz w:val="20"/>
          <w:szCs w:val="20"/>
        </w:rPr>
        <w:t xml:space="preserve"> по лот</w:t>
      </w:r>
      <w:r w:rsidR="00EA307F">
        <w:rPr>
          <w:rFonts w:cs="Times New Roman"/>
          <w:sz w:val="20"/>
          <w:szCs w:val="20"/>
        </w:rPr>
        <w:t>ам</w:t>
      </w:r>
      <w:r w:rsidR="0003572B">
        <w:rPr>
          <w:rFonts w:cs="Times New Roman"/>
          <w:sz w:val="20"/>
          <w:szCs w:val="20"/>
        </w:rPr>
        <w:t xml:space="preserve"> №</w:t>
      </w:r>
      <w:r w:rsidR="004E05CB">
        <w:rPr>
          <w:rFonts w:cs="Times New Roman"/>
          <w:sz w:val="20"/>
          <w:szCs w:val="20"/>
        </w:rPr>
        <w:t>2-10</w:t>
      </w:r>
      <w:r w:rsidR="00EA307F">
        <w:rPr>
          <w:rFonts w:cs="Times New Roman"/>
          <w:sz w:val="20"/>
          <w:szCs w:val="20"/>
        </w:rPr>
        <w:t xml:space="preserve"> </w:t>
      </w:r>
      <w:r w:rsidRPr="004E1C1D">
        <w:rPr>
          <w:rFonts w:cs="Times New Roman"/>
          <w:sz w:val="20"/>
          <w:szCs w:val="20"/>
        </w:rPr>
        <w:t xml:space="preserve">установлена </w:t>
      </w:r>
      <w:r w:rsidR="004E05CB">
        <w:rPr>
          <w:rFonts w:cs="Times New Roman"/>
          <w:sz w:val="20"/>
          <w:szCs w:val="20"/>
        </w:rPr>
        <w:t xml:space="preserve">на 30% ниже </w:t>
      </w:r>
      <w:r w:rsidRPr="004E1C1D">
        <w:rPr>
          <w:rFonts w:cs="Times New Roman"/>
          <w:sz w:val="20"/>
          <w:szCs w:val="20"/>
        </w:rPr>
        <w:t>кадастровой стоимости земельного участка.</w:t>
      </w:r>
    </w:p>
    <w:p w:rsidR="00DA7ED3" w:rsidRPr="00DA7ED3" w:rsidRDefault="00DA7ED3" w:rsidP="00DA7ED3">
      <w:pPr>
        <w:ind w:firstLine="540"/>
        <w:jc w:val="both"/>
        <w:rPr>
          <w:sz w:val="20"/>
          <w:szCs w:val="20"/>
        </w:rPr>
      </w:pPr>
      <w:r w:rsidRPr="008D16F5">
        <w:rPr>
          <w:b/>
          <w:sz w:val="20"/>
          <w:szCs w:val="20"/>
        </w:rPr>
        <w:t>Начальная цена ежегодного размера арендного платежа</w:t>
      </w:r>
      <w:r w:rsidRPr="00DA7ED3">
        <w:rPr>
          <w:sz w:val="20"/>
          <w:szCs w:val="20"/>
        </w:rPr>
        <w:t xml:space="preserve"> для земельных участков по лот</w:t>
      </w:r>
      <w:r w:rsidR="004E05CB">
        <w:rPr>
          <w:sz w:val="20"/>
          <w:szCs w:val="20"/>
        </w:rPr>
        <w:t>у</w:t>
      </w:r>
      <w:r w:rsidRPr="00DA7ED3">
        <w:rPr>
          <w:sz w:val="20"/>
          <w:szCs w:val="20"/>
        </w:rPr>
        <w:t xml:space="preserve"> №</w:t>
      </w:r>
      <w:r w:rsidR="004E05CB">
        <w:rPr>
          <w:sz w:val="20"/>
          <w:szCs w:val="20"/>
        </w:rPr>
        <w:t>1</w:t>
      </w:r>
      <w:r w:rsidRPr="00DA7ED3">
        <w:rPr>
          <w:sz w:val="20"/>
          <w:szCs w:val="20"/>
        </w:rPr>
        <w:t>, в размере 5% кадастров</w:t>
      </w:r>
      <w:r w:rsidR="0003572B">
        <w:rPr>
          <w:sz w:val="20"/>
          <w:szCs w:val="20"/>
        </w:rPr>
        <w:t>ой стоимости земельного участка.</w:t>
      </w:r>
    </w:p>
    <w:p w:rsidR="000C1F12" w:rsidRPr="00127CDE" w:rsidRDefault="000C1F12" w:rsidP="000C1F12">
      <w:pPr>
        <w:ind w:firstLine="540"/>
        <w:jc w:val="both"/>
        <w:rPr>
          <w:sz w:val="18"/>
          <w:szCs w:val="18"/>
        </w:rPr>
      </w:pPr>
      <w:r w:rsidRPr="00127CDE">
        <w:rPr>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443B02" w:rsidRPr="00ED754E"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 лота, его </w:t>
            </w:r>
            <w:proofErr w:type="gramStart"/>
            <w:r w:rsidRPr="00ED754E">
              <w:rPr>
                <w:rFonts w:ascii="Times New Roman" w:hAnsi="Times New Roman" w:cs="Times New Roman"/>
                <w:sz w:val="20"/>
                <w:szCs w:val="20"/>
              </w:rPr>
              <w:t>краткая</w:t>
            </w:r>
            <w:proofErr w:type="gramEnd"/>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Начальная </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Сумма задатка</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для участия </w:t>
            </w:r>
            <w:proofErr w:type="gramStart"/>
            <w:r w:rsidRPr="00ED754E">
              <w:rPr>
                <w:rFonts w:ascii="Times New Roman" w:hAnsi="Times New Roman" w:cs="Times New Roman"/>
                <w:sz w:val="20"/>
                <w:szCs w:val="20"/>
              </w:rPr>
              <w:t>в</w:t>
            </w:r>
            <w:proofErr w:type="gramEnd"/>
            <w:r w:rsidRPr="00ED754E">
              <w:rPr>
                <w:rFonts w:ascii="Times New Roman" w:hAnsi="Times New Roman" w:cs="Times New Roman"/>
                <w:sz w:val="20"/>
                <w:szCs w:val="20"/>
              </w:rPr>
              <w:t xml:space="preserve"> </w:t>
            </w:r>
          </w:p>
          <w:p w:rsidR="00443B02" w:rsidRPr="00ED754E" w:rsidRDefault="00443B02" w:rsidP="004A7D6B">
            <w:pPr>
              <w:pStyle w:val="a6"/>
              <w:rPr>
                <w:rFonts w:ascii="Times New Roman" w:hAnsi="Times New Roman" w:cs="Times New Roman"/>
                <w:sz w:val="20"/>
                <w:szCs w:val="20"/>
              </w:rPr>
            </w:pPr>
            <w:proofErr w:type="gramStart"/>
            <w:r w:rsidRPr="00ED754E">
              <w:rPr>
                <w:rFonts w:ascii="Times New Roman" w:hAnsi="Times New Roman" w:cs="Times New Roman"/>
                <w:sz w:val="20"/>
                <w:szCs w:val="20"/>
              </w:rPr>
              <w:t>аукционе</w:t>
            </w:r>
            <w:proofErr w:type="gramEnd"/>
            <w:r w:rsidRPr="00ED754E">
              <w:rPr>
                <w:rFonts w:ascii="Times New Roman" w:hAnsi="Times New Roman" w:cs="Times New Roman"/>
                <w:sz w:val="20"/>
                <w:szCs w:val="20"/>
              </w:rPr>
              <w:t>,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Шаг</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аукциона, </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руб.</w:t>
            </w:r>
          </w:p>
        </w:tc>
      </w:tr>
      <w:tr w:rsidR="007617B4" w:rsidRPr="00ED754E"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656948" w:rsidRDefault="007617B4" w:rsidP="00B9745A">
            <w:pPr>
              <w:pStyle w:val="a6"/>
              <w:rPr>
                <w:rFonts w:ascii="Times New Roman" w:hAnsi="Times New Roman"/>
                <w:sz w:val="24"/>
                <w:szCs w:val="24"/>
              </w:rPr>
            </w:pPr>
            <w:r>
              <w:rPr>
                <w:rFonts w:ascii="Times New Roman" w:hAnsi="Times New Roman"/>
                <w:b/>
                <w:sz w:val="24"/>
                <w:szCs w:val="24"/>
              </w:rPr>
              <w:t xml:space="preserve">Лот </w:t>
            </w:r>
            <w:r w:rsidRPr="00656948">
              <w:rPr>
                <w:rFonts w:ascii="Times New Roman" w:hAnsi="Times New Roman"/>
                <w:b/>
                <w:sz w:val="24"/>
                <w:szCs w:val="24"/>
              </w:rPr>
              <w:t>№</w:t>
            </w:r>
            <w:r>
              <w:rPr>
                <w:rFonts w:ascii="Times New Roman" w:hAnsi="Times New Roman"/>
                <w:b/>
                <w:sz w:val="24"/>
                <w:szCs w:val="24"/>
              </w:rPr>
              <w:t>1</w:t>
            </w:r>
            <w:r w:rsidRPr="00656948">
              <w:rPr>
                <w:rFonts w:ascii="Times New Roman" w:hAnsi="Times New Roman"/>
                <w:b/>
                <w:sz w:val="24"/>
                <w:szCs w:val="24"/>
              </w:rPr>
              <w:t xml:space="preserve"> </w:t>
            </w:r>
            <w:r w:rsidRPr="00656948">
              <w:rPr>
                <w:rFonts w:ascii="Times New Roman" w:hAnsi="Times New Roman"/>
                <w:sz w:val="24"/>
                <w:szCs w:val="24"/>
              </w:rPr>
              <w:t>- земельный участок с кадастровым номером 59:18:</w:t>
            </w:r>
            <w:r>
              <w:rPr>
                <w:rFonts w:ascii="Times New Roman" w:hAnsi="Times New Roman"/>
                <w:sz w:val="24"/>
                <w:szCs w:val="24"/>
              </w:rPr>
              <w:t>0730101</w:t>
            </w:r>
            <w:r w:rsidRPr="00656948">
              <w:rPr>
                <w:rFonts w:ascii="Times New Roman" w:hAnsi="Times New Roman"/>
                <w:sz w:val="24"/>
                <w:szCs w:val="24"/>
              </w:rPr>
              <w:t>:</w:t>
            </w:r>
            <w:r>
              <w:rPr>
                <w:rFonts w:ascii="Times New Roman" w:hAnsi="Times New Roman"/>
                <w:sz w:val="24"/>
                <w:szCs w:val="24"/>
              </w:rPr>
              <w:t>1696</w:t>
            </w:r>
            <w:r w:rsidRPr="00656948">
              <w:rPr>
                <w:rFonts w:ascii="Times New Roman" w:hAnsi="Times New Roman"/>
                <w:sz w:val="24"/>
                <w:szCs w:val="24"/>
              </w:rPr>
              <w:t xml:space="preserve">,  общая площадь – </w:t>
            </w:r>
            <w:r>
              <w:rPr>
                <w:rFonts w:ascii="Times New Roman" w:hAnsi="Times New Roman"/>
                <w:sz w:val="24"/>
                <w:szCs w:val="24"/>
              </w:rPr>
              <w:t>690</w:t>
            </w:r>
            <w:r w:rsidRPr="00656948">
              <w:rPr>
                <w:rFonts w:ascii="Times New Roman" w:hAnsi="Times New Roman"/>
                <w:sz w:val="24"/>
                <w:szCs w:val="24"/>
              </w:rPr>
              <w:t>,0</w:t>
            </w:r>
            <w:r>
              <w:rPr>
                <w:rFonts w:ascii="Times New Roman" w:hAnsi="Times New Roman"/>
                <w:sz w:val="24"/>
                <w:szCs w:val="24"/>
              </w:rPr>
              <w:t xml:space="preserve"> </w:t>
            </w:r>
            <w:r w:rsidRPr="00656948">
              <w:rPr>
                <w:rFonts w:ascii="Times New Roman" w:hAnsi="Times New Roman"/>
                <w:sz w:val="24"/>
                <w:szCs w:val="24"/>
              </w:rPr>
              <w:t xml:space="preserve">кв.м., расположенный по адресу: Пермский край, </w:t>
            </w:r>
            <w:r>
              <w:rPr>
                <w:rFonts w:ascii="Times New Roman" w:hAnsi="Times New Roman"/>
                <w:sz w:val="24"/>
                <w:szCs w:val="24"/>
              </w:rPr>
              <w:t>Перемское</w:t>
            </w:r>
            <w:r w:rsidRPr="00656948">
              <w:rPr>
                <w:rFonts w:ascii="Times New Roman" w:hAnsi="Times New Roman"/>
                <w:sz w:val="24"/>
                <w:szCs w:val="24"/>
              </w:rPr>
              <w:t xml:space="preserve"> с/п, </w:t>
            </w:r>
            <w:r>
              <w:rPr>
                <w:rFonts w:ascii="Times New Roman" w:hAnsi="Times New Roman"/>
                <w:sz w:val="24"/>
                <w:szCs w:val="24"/>
              </w:rPr>
              <w:t>с</w:t>
            </w:r>
            <w:r w:rsidRPr="00656948">
              <w:rPr>
                <w:rFonts w:ascii="Times New Roman" w:hAnsi="Times New Roman"/>
                <w:sz w:val="24"/>
                <w:szCs w:val="24"/>
              </w:rPr>
              <w:t xml:space="preserve">. </w:t>
            </w:r>
            <w:r>
              <w:rPr>
                <w:rFonts w:ascii="Times New Roman" w:hAnsi="Times New Roman"/>
                <w:sz w:val="24"/>
                <w:szCs w:val="24"/>
              </w:rPr>
              <w:t>Перемское</w:t>
            </w:r>
            <w:r w:rsidRPr="00656948">
              <w:rPr>
                <w:rFonts w:ascii="Times New Roman" w:hAnsi="Times New Roman"/>
                <w:sz w:val="24"/>
                <w:szCs w:val="24"/>
              </w:rPr>
              <w:t xml:space="preserve">, </w:t>
            </w:r>
            <w:r>
              <w:rPr>
                <w:rFonts w:ascii="Times New Roman" w:hAnsi="Times New Roman"/>
                <w:sz w:val="24"/>
                <w:szCs w:val="24"/>
              </w:rPr>
              <w:t xml:space="preserve">ул. </w:t>
            </w:r>
            <w:proofErr w:type="gramStart"/>
            <w:r>
              <w:rPr>
                <w:rFonts w:ascii="Times New Roman" w:hAnsi="Times New Roman"/>
                <w:sz w:val="24"/>
                <w:szCs w:val="24"/>
              </w:rPr>
              <w:t>Полевая</w:t>
            </w:r>
            <w:proofErr w:type="gramEnd"/>
            <w:r w:rsidRPr="00656948">
              <w:rPr>
                <w:rFonts w:ascii="Times New Roman" w:hAnsi="Times New Roman"/>
                <w:sz w:val="24"/>
                <w:szCs w:val="24"/>
              </w:rPr>
              <w:t xml:space="preserve">, разрешенное использование – </w:t>
            </w:r>
            <w:r>
              <w:rPr>
                <w:rFonts w:ascii="Times New Roman" w:hAnsi="Times New Roman"/>
                <w:sz w:val="24"/>
                <w:szCs w:val="24"/>
              </w:rPr>
              <w:t xml:space="preserve">для </w:t>
            </w:r>
            <w:r w:rsidRPr="00656948">
              <w:rPr>
                <w:rFonts w:ascii="Times New Roman" w:hAnsi="Times New Roman"/>
                <w:sz w:val="24"/>
                <w:szCs w:val="24"/>
              </w:rPr>
              <w:t>индивидуальн</w:t>
            </w:r>
            <w:r>
              <w:rPr>
                <w:rFonts w:ascii="Times New Roman" w:hAnsi="Times New Roman"/>
                <w:sz w:val="24"/>
                <w:szCs w:val="24"/>
              </w:rPr>
              <w:t>ого</w:t>
            </w:r>
            <w:r w:rsidRPr="00656948">
              <w:rPr>
                <w:rFonts w:ascii="Times New Roman" w:hAnsi="Times New Roman"/>
                <w:sz w:val="24"/>
                <w:szCs w:val="24"/>
              </w:rPr>
              <w:t xml:space="preserve"> жил</w:t>
            </w:r>
            <w:r>
              <w:rPr>
                <w:rFonts w:ascii="Times New Roman" w:hAnsi="Times New Roman"/>
                <w:sz w:val="24"/>
                <w:szCs w:val="24"/>
              </w:rPr>
              <w:t>ищного</w:t>
            </w:r>
            <w:r w:rsidRPr="00656948">
              <w:rPr>
                <w:rFonts w:ascii="Times New Roman" w:hAnsi="Times New Roman"/>
                <w:sz w:val="24"/>
                <w:szCs w:val="24"/>
              </w:rPr>
              <w:t xml:space="preserve"> </w:t>
            </w:r>
            <w:r>
              <w:rPr>
                <w:rFonts w:ascii="Times New Roman" w:hAnsi="Times New Roman"/>
                <w:sz w:val="24"/>
                <w:szCs w:val="24"/>
              </w:rPr>
              <w:t>строительства (Ж-3)</w:t>
            </w:r>
            <w:r w:rsidRPr="00656948">
              <w:rPr>
                <w:rFonts w:ascii="Times New Roman" w:hAnsi="Times New Roman"/>
                <w:sz w:val="24"/>
                <w:szCs w:val="24"/>
              </w:rPr>
              <w:t xml:space="preserve">, </w:t>
            </w:r>
            <w:r>
              <w:rPr>
                <w:rFonts w:ascii="Times New Roman" w:hAnsi="Times New Roman"/>
                <w:sz w:val="24"/>
                <w:szCs w:val="24"/>
              </w:rPr>
              <w:t>срок аренды</w:t>
            </w:r>
            <w:r w:rsidRPr="00656948">
              <w:rPr>
                <w:rFonts w:ascii="Times New Roman" w:hAnsi="Times New Roman"/>
                <w:sz w:val="24"/>
                <w:szCs w:val="24"/>
              </w:rPr>
              <w:t xml:space="preserve">: </w:t>
            </w:r>
            <w:r>
              <w:rPr>
                <w:rFonts w:ascii="Times New Roman" w:hAnsi="Times New Roman"/>
                <w:sz w:val="24"/>
                <w:szCs w:val="24"/>
              </w:rPr>
              <w:t>20 лет</w:t>
            </w:r>
            <w:r w:rsidRPr="00656948">
              <w:rPr>
                <w:rFonts w:ascii="Times New Roman" w:hAnsi="Times New Roman"/>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3437D7" w:rsidRDefault="007617B4" w:rsidP="00B9745A">
            <w:pPr>
              <w:pStyle w:val="a6"/>
              <w:jc w:val="center"/>
              <w:rPr>
                <w:rFonts w:ascii="Times New Roman" w:hAnsi="Times New Roman"/>
                <w:color w:val="000000"/>
                <w:sz w:val="24"/>
                <w:szCs w:val="24"/>
              </w:rPr>
            </w:pPr>
            <w:r>
              <w:rPr>
                <w:rFonts w:ascii="Times New Roman" w:hAnsi="Times New Roman"/>
                <w:color w:val="000000"/>
                <w:sz w:val="24"/>
                <w:szCs w:val="24"/>
              </w:rPr>
              <w:t>630*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315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19</w:t>
            </w:r>
          </w:p>
        </w:tc>
      </w:tr>
      <w:tr w:rsidR="007617B4" w:rsidRPr="00ED754E"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656948" w:rsidRDefault="007617B4" w:rsidP="00B9745A">
            <w:pPr>
              <w:pStyle w:val="a6"/>
              <w:rPr>
                <w:rFonts w:ascii="Times New Roman" w:hAnsi="Times New Roman"/>
                <w:sz w:val="24"/>
                <w:szCs w:val="24"/>
              </w:rPr>
            </w:pPr>
            <w:r>
              <w:rPr>
                <w:rFonts w:ascii="Times New Roman" w:hAnsi="Times New Roman"/>
                <w:b/>
                <w:sz w:val="24"/>
                <w:szCs w:val="24"/>
              </w:rPr>
              <w:t xml:space="preserve">Лот </w:t>
            </w:r>
            <w:r w:rsidRPr="00656948">
              <w:rPr>
                <w:rFonts w:ascii="Times New Roman" w:hAnsi="Times New Roman"/>
                <w:b/>
                <w:sz w:val="24"/>
                <w:szCs w:val="24"/>
              </w:rPr>
              <w:t>№</w:t>
            </w:r>
            <w:r>
              <w:rPr>
                <w:rFonts w:ascii="Times New Roman" w:hAnsi="Times New Roman"/>
                <w:b/>
                <w:sz w:val="24"/>
                <w:szCs w:val="24"/>
              </w:rPr>
              <w:t>2</w:t>
            </w:r>
            <w:r w:rsidRPr="00656948">
              <w:rPr>
                <w:rFonts w:ascii="Times New Roman" w:hAnsi="Times New Roman"/>
                <w:sz w:val="24"/>
                <w:szCs w:val="24"/>
              </w:rPr>
              <w:t>- земельный участок с кадастровым номером 59:18:1260101:97,  общая площадь – 2900,0</w:t>
            </w:r>
            <w:r>
              <w:rPr>
                <w:rFonts w:ascii="Times New Roman" w:hAnsi="Times New Roman"/>
                <w:sz w:val="24"/>
                <w:szCs w:val="24"/>
              </w:rPr>
              <w:t xml:space="preserve"> </w:t>
            </w:r>
            <w:r w:rsidRPr="00656948">
              <w:rPr>
                <w:rFonts w:ascii="Times New Roman" w:hAnsi="Times New Roman"/>
                <w:sz w:val="24"/>
                <w:szCs w:val="24"/>
              </w:rPr>
              <w:t>кв.м., расположенный по адресу: Пермский край, Сенькинское с/п, д. Бесмелята, в западной части кадастрового квартала 59:18:1260101:, разрешенное использование – индивидуальные жилые дома с приусадебными участками</w:t>
            </w:r>
            <w:r>
              <w:rPr>
                <w:rFonts w:ascii="Times New Roman" w:hAnsi="Times New Roman"/>
                <w:sz w:val="24"/>
                <w:szCs w:val="24"/>
              </w:rPr>
              <w:t xml:space="preserve"> (Ж-1)</w:t>
            </w:r>
            <w:r w:rsidRPr="00656948">
              <w:rPr>
                <w:rFonts w:ascii="Times New Roman" w:hAnsi="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E47F43" w:rsidRDefault="007617B4" w:rsidP="00B9745A">
            <w:pPr>
              <w:pStyle w:val="a6"/>
              <w:jc w:val="center"/>
              <w:rPr>
                <w:rFonts w:ascii="Times New Roman" w:hAnsi="Times New Roman"/>
                <w:color w:val="000000"/>
                <w:sz w:val="24"/>
                <w:szCs w:val="24"/>
              </w:rPr>
            </w:pPr>
            <w:r>
              <w:rPr>
                <w:rFonts w:ascii="Times New Roman" w:hAnsi="Times New Roman"/>
                <w:color w:val="000000"/>
                <w:sz w:val="24"/>
                <w:szCs w:val="24"/>
              </w:rPr>
              <w:t>31708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6342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951</w:t>
            </w:r>
          </w:p>
        </w:tc>
      </w:tr>
      <w:tr w:rsidR="007617B4" w:rsidRPr="00ED754E" w:rsidTr="00ED754E">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656948" w:rsidRDefault="007617B4" w:rsidP="00B9745A">
            <w:pPr>
              <w:pStyle w:val="a6"/>
              <w:rPr>
                <w:rFonts w:ascii="Times New Roman" w:hAnsi="Times New Roman"/>
                <w:sz w:val="24"/>
                <w:szCs w:val="24"/>
              </w:rPr>
            </w:pPr>
            <w:r>
              <w:rPr>
                <w:rFonts w:ascii="Times New Roman" w:hAnsi="Times New Roman"/>
                <w:b/>
                <w:sz w:val="24"/>
                <w:szCs w:val="24"/>
              </w:rPr>
              <w:t xml:space="preserve">Лот </w:t>
            </w:r>
            <w:r w:rsidRPr="00656948">
              <w:rPr>
                <w:rFonts w:ascii="Times New Roman" w:hAnsi="Times New Roman"/>
                <w:b/>
                <w:sz w:val="24"/>
                <w:szCs w:val="24"/>
              </w:rPr>
              <w:t>№</w:t>
            </w:r>
            <w:r>
              <w:rPr>
                <w:rFonts w:ascii="Times New Roman" w:hAnsi="Times New Roman"/>
                <w:b/>
                <w:sz w:val="24"/>
                <w:szCs w:val="24"/>
              </w:rPr>
              <w:t>3</w:t>
            </w:r>
            <w:r w:rsidRPr="00656948">
              <w:rPr>
                <w:rFonts w:ascii="Times New Roman" w:hAnsi="Times New Roman"/>
                <w:b/>
                <w:sz w:val="24"/>
                <w:szCs w:val="24"/>
              </w:rPr>
              <w:t xml:space="preserve"> </w:t>
            </w:r>
            <w:r w:rsidRPr="00656948">
              <w:rPr>
                <w:rFonts w:ascii="Times New Roman" w:hAnsi="Times New Roman"/>
                <w:sz w:val="24"/>
                <w:szCs w:val="24"/>
              </w:rPr>
              <w:t>- земельный участок с кадастровым номером 59:18:1260101:98,  общая площадь – 2852,0</w:t>
            </w:r>
            <w:r>
              <w:rPr>
                <w:rFonts w:ascii="Times New Roman" w:hAnsi="Times New Roman"/>
                <w:sz w:val="24"/>
                <w:szCs w:val="24"/>
              </w:rPr>
              <w:t xml:space="preserve"> </w:t>
            </w:r>
            <w:r w:rsidRPr="00656948">
              <w:rPr>
                <w:rFonts w:ascii="Times New Roman" w:hAnsi="Times New Roman"/>
                <w:sz w:val="24"/>
                <w:szCs w:val="24"/>
              </w:rPr>
              <w:t xml:space="preserve">кв.м., расположенный по адресу: Пермский край, Сенькинское с/п, д. Бесмелята, в западной части кадастрового квартала </w:t>
            </w:r>
            <w:r w:rsidRPr="00656948">
              <w:rPr>
                <w:rFonts w:ascii="Times New Roman" w:hAnsi="Times New Roman"/>
                <w:sz w:val="24"/>
                <w:szCs w:val="24"/>
              </w:rPr>
              <w:lastRenderedPageBreak/>
              <w:t>59:18:1260101:, разрешенное использование – индивидуальные жилые дома с приусадебными участками</w:t>
            </w:r>
            <w:r>
              <w:rPr>
                <w:rFonts w:ascii="Times New Roman" w:hAnsi="Times New Roman"/>
                <w:sz w:val="24"/>
                <w:szCs w:val="24"/>
              </w:rPr>
              <w:t xml:space="preserve"> (Ж-1)</w:t>
            </w:r>
            <w:r w:rsidRPr="00656948">
              <w:rPr>
                <w:rFonts w:ascii="Times New Roman" w:hAnsi="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E47F43" w:rsidRDefault="007617B4" w:rsidP="00B9745A">
            <w:pPr>
              <w:pStyle w:val="a6"/>
              <w:jc w:val="center"/>
              <w:rPr>
                <w:rFonts w:ascii="Times New Roman" w:hAnsi="Times New Roman"/>
                <w:color w:val="000000"/>
                <w:sz w:val="24"/>
                <w:szCs w:val="24"/>
              </w:rPr>
            </w:pPr>
            <w:r w:rsidRPr="00E47F43">
              <w:rPr>
                <w:rFonts w:ascii="Times New Roman" w:hAnsi="Times New Roman"/>
                <w:color w:val="000000"/>
                <w:sz w:val="24"/>
                <w:szCs w:val="24"/>
              </w:rPr>
              <w:lastRenderedPageBreak/>
              <w:t>31184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6237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936</w:t>
            </w:r>
          </w:p>
        </w:tc>
      </w:tr>
      <w:tr w:rsidR="007617B4"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003E60" w:rsidRDefault="007617B4" w:rsidP="00B9745A">
            <w:pPr>
              <w:pStyle w:val="a6"/>
              <w:rPr>
                <w:rFonts w:ascii="Times New Roman" w:hAnsi="Times New Roman"/>
                <w:sz w:val="24"/>
                <w:szCs w:val="24"/>
              </w:rPr>
            </w:pPr>
            <w:r>
              <w:rPr>
                <w:rFonts w:ascii="Times New Roman" w:hAnsi="Times New Roman"/>
                <w:b/>
                <w:sz w:val="24"/>
                <w:szCs w:val="24"/>
              </w:rPr>
              <w:lastRenderedPageBreak/>
              <w:t xml:space="preserve">Лот </w:t>
            </w:r>
            <w:r w:rsidRPr="00003E60">
              <w:rPr>
                <w:rFonts w:ascii="Times New Roman" w:hAnsi="Times New Roman"/>
                <w:b/>
                <w:sz w:val="24"/>
                <w:szCs w:val="24"/>
              </w:rPr>
              <w:t>№</w:t>
            </w:r>
            <w:r>
              <w:rPr>
                <w:rFonts w:ascii="Times New Roman" w:hAnsi="Times New Roman"/>
                <w:b/>
                <w:sz w:val="24"/>
                <w:szCs w:val="24"/>
              </w:rPr>
              <w:t>4</w:t>
            </w:r>
            <w:r w:rsidRPr="00003E60">
              <w:rPr>
                <w:rFonts w:ascii="Times New Roman" w:hAnsi="Times New Roman"/>
                <w:sz w:val="24"/>
                <w:szCs w:val="24"/>
              </w:rPr>
              <w:t xml:space="preserve"> - земельный участок с кадастровым номером 59:18:1250101:1677,  общая площадь – 1515,0 кв.м., расположенный по адресу: Пермский край, Сенькинское с/п, </w:t>
            </w:r>
            <w:proofErr w:type="gramStart"/>
            <w:r w:rsidRPr="00003E60">
              <w:rPr>
                <w:rFonts w:ascii="Times New Roman" w:hAnsi="Times New Roman"/>
                <w:sz w:val="24"/>
                <w:szCs w:val="24"/>
              </w:rPr>
              <w:t>с</w:t>
            </w:r>
            <w:proofErr w:type="gramEnd"/>
            <w:r w:rsidRPr="00003E60">
              <w:rPr>
                <w:rFonts w:ascii="Times New Roman" w:hAnsi="Times New Roman"/>
                <w:sz w:val="24"/>
                <w:szCs w:val="24"/>
              </w:rPr>
              <w:t xml:space="preserve">. </w:t>
            </w:r>
            <w:proofErr w:type="gramStart"/>
            <w:r w:rsidRPr="00003E60">
              <w:rPr>
                <w:rFonts w:ascii="Times New Roman" w:hAnsi="Times New Roman"/>
                <w:sz w:val="24"/>
                <w:szCs w:val="24"/>
              </w:rPr>
              <w:t>Усть-Гаревая</w:t>
            </w:r>
            <w:proofErr w:type="gramEnd"/>
            <w:r w:rsidRPr="00003E60">
              <w:rPr>
                <w:rFonts w:ascii="Times New Roman" w:hAnsi="Times New Roman"/>
                <w:sz w:val="24"/>
                <w:szCs w:val="24"/>
              </w:rPr>
              <w:t>, ул. Заводская, разрешенное использование – индивидуальные жилые дома с приусадебными участками</w:t>
            </w:r>
            <w:r>
              <w:rPr>
                <w:rFonts w:ascii="Times New Roman" w:hAnsi="Times New Roman"/>
                <w:sz w:val="24"/>
                <w:szCs w:val="24"/>
              </w:rPr>
              <w:t xml:space="preserve"> (Ж-1)</w:t>
            </w:r>
            <w:r w:rsidRPr="00003E60">
              <w:rPr>
                <w:rFonts w:ascii="Times New Roman" w:hAnsi="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E47F43" w:rsidRDefault="007617B4" w:rsidP="00B9745A">
            <w:pPr>
              <w:pStyle w:val="a6"/>
              <w:jc w:val="center"/>
              <w:rPr>
                <w:rFonts w:ascii="Times New Roman" w:hAnsi="Times New Roman"/>
                <w:color w:val="000000"/>
                <w:sz w:val="24"/>
                <w:szCs w:val="24"/>
              </w:rPr>
            </w:pPr>
            <w:r w:rsidRPr="00E47F43">
              <w:rPr>
                <w:rFonts w:ascii="Times New Roman" w:hAnsi="Times New Roman"/>
                <w:color w:val="000000"/>
                <w:sz w:val="24"/>
                <w:szCs w:val="24"/>
              </w:rPr>
              <w:t>26110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5222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783</w:t>
            </w:r>
          </w:p>
        </w:tc>
      </w:tr>
      <w:tr w:rsidR="007617B4"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BC486A" w:rsidRDefault="007617B4" w:rsidP="00B9745A">
            <w:pPr>
              <w:pStyle w:val="a6"/>
              <w:rPr>
                <w:rFonts w:ascii="Times New Roman" w:hAnsi="Times New Roman"/>
                <w:b/>
                <w:sz w:val="24"/>
                <w:szCs w:val="24"/>
              </w:rPr>
            </w:pPr>
            <w:r>
              <w:rPr>
                <w:rFonts w:ascii="Times New Roman" w:hAnsi="Times New Roman"/>
                <w:b/>
                <w:sz w:val="24"/>
                <w:szCs w:val="24"/>
              </w:rPr>
              <w:t xml:space="preserve">Лот </w:t>
            </w:r>
            <w:r w:rsidRPr="00BC486A">
              <w:rPr>
                <w:rFonts w:ascii="Times New Roman" w:hAnsi="Times New Roman"/>
                <w:b/>
                <w:sz w:val="24"/>
                <w:szCs w:val="24"/>
              </w:rPr>
              <w:t>№</w:t>
            </w:r>
            <w:r>
              <w:rPr>
                <w:rFonts w:ascii="Times New Roman" w:hAnsi="Times New Roman"/>
                <w:b/>
                <w:sz w:val="24"/>
                <w:szCs w:val="24"/>
              </w:rPr>
              <w:t>5</w:t>
            </w:r>
            <w:r w:rsidRPr="00BC486A">
              <w:rPr>
                <w:rFonts w:ascii="Times New Roman" w:hAnsi="Times New Roman"/>
                <w:b/>
                <w:sz w:val="24"/>
                <w:szCs w:val="24"/>
              </w:rPr>
              <w:t xml:space="preserve"> - </w:t>
            </w:r>
            <w:r w:rsidRPr="00BC486A">
              <w:rPr>
                <w:rFonts w:ascii="Times New Roman" w:hAnsi="Times New Roman"/>
                <w:sz w:val="24"/>
                <w:szCs w:val="24"/>
              </w:rPr>
              <w:t>земельный участок с кадастровым номером 59:18:</w:t>
            </w:r>
            <w:r>
              <w:rPr>
                <w:rFonts w:ascii="Times New Roman" w:hAnsi="Times New Roman"/>
                <w:sz w:val="24"/>
                <w:szCs w:val="24"/>
              </w:rPr>
              <w:t>1250101</w:t>
            </w:r>
            <w:r w:rsidRPr="00BC486A">
              <w:rPr>
                <w:rFonts w:ascii="Times New Roman" w:hAnsi="Times New Roman"/>
                <w:sz w:val="24"/>
                <w:szCs w:val="24"/>
              </w:rPr>
              <w:t>:</w:t>
            </w:r>
            <w:r>
              <w:rPr>
                <w:rFonts w:ascii="Times New Roman" w:hAnsi="Times New Roman"/>
                <w:sz w:val="24"/>
                <w:szCs w:val="24"/>
              </w:rPr>
              <w:t>1679</w:t>
            </w:r>
            <w:r w:rsidRPr="00BC486A">
              <w:rPr>
                <w:rFonts w:ascii="Times New Roman" w:hAnsi="Times New Roman"/>
                <w:sz w:val="24"/>
                <w:szCs w:val="24"/>
              </w:rPr>
              <w:t xml:space="preserve">,  общая площадь – </w:t>
            </w:r>
            <w:r>
              <w:rPr>
                <w:rFonts w:ascii="Times New Roman" w:hAnsi="Times New Roman"/>
                <w:sz w:val="24"/>
                <w:szCs w:val="24"/>
              </w:rPr>
              <w:t>1600</w:t>
            </w:r>
            <w:r w:rsidRPr="00BC486A">
              <w:rPr>
                <w:rFonts w:ascii="Times New Roman" w:hAnsi="Times New Roman"/>
                <w:sz w:val="24"/>
                <w:szCs w:val="24"/>
              </w:rPr>
              <w:t xml:space="preserve">,0 кв.м., расположенный по адресу: Пермский край, </w:t>
            </w:r>
            <w:r>
              <w:rPr>
                <w:rFonts w:ascii="Times New Roman" w:hAnsi="Times New Roman"/>
                <w:sz w:val="24"/>
                <w:szCs w:val="24"/>
              </w:rPr>
              <w:t>Сенькинское</w:t>
            </w:r>
            <w:r w:rsidRPr="00BC486A">
              <w:rPr>
                <w:rFonts w:ascii="Times New Roman" w:hAnsi="Times New Roman"/>
                <w:sz w:val="24"/>
                <w:szCs w:val="24"/>
              </w:rPr>
              <w:t xml:space="preserve"> с/п, </w:t>
            </w:r>
            <w:proofErr w:type="gramStart"/>
            <w:r>
              <w:rPr>
                <w:rFonts w:ascii="Times New Roman" w:hAnsi="Times New Roman"/>
                <w:sz w:val="24"/>
                <w:szCs w:val="24"/>
              </w:rPr>
              <w:t>с</w:t>
            </w:r>
            <w:proofErr w:type="gramEnd"/>
            <w:r w:rsidRPr="00BC486A">
              <w:rPr>
                <w:rFonts w:ascii="Times New Roman" w:hAnsi="Times New Roman"/>
                <w:sz w:val="24"/>
                <w:szCs w:val="24"/>
              </w:rPr>
              <w:t xml:space="preserve">. </w:t>
            </w:r>
            <w:proofErr w:type="gramStart"/>
            <w:r w:rsidRPr="00BC486A">
              <w:rPr>
                <w:rFonts w:ascii="Times New Roman" w:hAnsi="Times New Roman"/>
                <w:sz w:val="24"/>
                <w:szCs w:val="24"/>
              </w:rPr>
              <w:t>Усть-</w:t>
            </w:r>
            <w:r>
              <w:rPr>
                <w:rFonts w:ascii="Times New Roman" w:hAnsi="Times New Roman"/>
                <w:sz w:val="24"/>
                <w:szCs w:val="24"/>
              </w:rPr>
              <w:t>Гаревая</w:t>
            </w:r>
            <w:proofErr w:type="gramEnd"/>
            <w:r w:rsidRPr="00BC486A">
              <w:rPr>
                <w:rFonts w:ascii="Times New Roman" w:hAnsi="Times New Roman"/>
                <w:sz w:val="24"/>
                <w:szCs w:val="24"/>
              </w:rPr>
              <w:t xml:space="preserve">, </w:t>
            </w:r>
            <w:r>
              <w:rPr>
                <w:rFonts w:ascii="Times New Roman" w:hAnsi="Times New Roman"/>
                <w:sz w:val="24"/>
                <w:szCs w:val="24"/>
              </w:rPr>
              <w:t xml:space="preserve">ул. Свободы, </w:t>
            </w:r>
            <w:r w:rsidRPr="00BC486A">
              <w:rPr>
                <w:rFonts w:ascii="Times New Roman" w:hAnsi="Times New Roman"/>
                <w:sz w:val="24"/>
                <w:szCs w:val="24"/>
              </w:rPr>
              <w:t xml:space="preserve">разрешенное использование </w:t>
            </w:r>
            <w:r>
              <w:rPr>
                <w:rFonts w:ascii="Times New Roman" w:hAnsi="Times New Roman"/>
                <w:sz w:val="24"/>
                <w:szCs w:val="24"/>
              </w:rPr>
              <w:t xml:space="preserve">– индивидуальные жилые дома с приусадебными участками (Ж-1), </w:t>
            </w:r>
            <w:r w:rsidRPr="001F7962">
              <w:rPr>
                <w:rFonts w:ascii="Times New Roman" w:hAnsi="Times New Roman"/>
                <w:sz w:val="24"/>
                <w:szCs w:val="24"/>
              </w:rPr>
              <w:t>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E47F43" w:rsidRDefault="007617B4" w:rsidP="00B9745A">
            <w:pPr>
              <w:pStyle w:val="a6"/>
              <w:jc w:val="center"/>
              <w:rPr>
                <w:rFonts w:ascii="Times New Roman" w:hAnsi="Times New Roman"/>
                <w:color w:val="000000"/>
                <w:sz w:val="24"/>
                <w:szCs w:val="24"/>
              </w:rPr>
            </w:pPr>
            <w:r w:rsidRPr="00E47F43">
              <w:rPr>
                <w:rFonts w:ascii="Times New Roman" w:hAnsi="Times New Roman"/>
                <w:color w:val="000000"/>
                <w:sz w:val="24"/>
                <w:szCs w:val="24"/>
              </w:rPr>
              <w:t>27574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pPr>
            <w:r>
              <w:t>5515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pPr>
            <w:r>
              <w:t>827</w:t>
            </w:r>
          </w:p>
        </w:tc>
      </w:tr>
      <w:tr w:rsidR="007617B4"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327659" w:rsidRDefault="007617B4" w:rsidP="00B9745A">
            <w:pPr>
              <w:pStyle w:val="a6"/>
              <w:rPr>
                <w:rFonts w:ascii="Times New Roman" w:hAnsi="Times New Roman"/>
                <w:b/>
                <w:sz w:val="24"/>
                <w:szCs w:val="24"/>
              </w:rPr>
            </w:pPr>
            <w:r>
              <w:rPr>
                <w:rFonts w:ascii="Times New Roman" w:hAnsi="Times New Roman"/>
                <w:b/>
                <w:sz w:val="24"/>
                <w:szCs w:val="24"/>
              </w:rPr>
              <w:t xml:space="preserve">Лот </w:t>
            </w:r>
            <w:r w:rsidRPr="00327659">
              <w:rPr>
                <w:rFonts w:ascii="Times New Roman" w:hAnsi="Times New Roman"/>
                <w:b/>
                <w:sz w:val="24"/>
                <w:szCs w:val="24"/>
              </w:rPr>
              <w:t>№</w:t>
            </w:r>
            <w:r>
              <w:rPr>
                <w:rFonts w:ascii="Times New Roman" w:hAnsi="Times New Roman"/>
                <w:b/>
                <w:sz w:val="24"/>
                <w:szCs w:val="24"/>
              </w:rPr>
              <w:t>6</w:t>
            </w:r>
            <w:r w:rsidRPr="00327659">
              <w:rPr>
                <w:rFonts w:ascii="Times New Roman" w:hAnsi="Times New Roman"/>
                <w:b/>
                <w:sz w:val="24"/>
                <w:szCs w:val="24"/>
              </w:rPr>
              <w:t xml:space="preserve"> - </w:t>
            </w:r>
            <w:r w:rsidRPr="00327659">
              <w:rPr>
                <w:rFonts w:ascii="Times New Roman" w:hAnsi="Times New Roman"/>
                <w:sz w:val="24"/>
                <w:szCs w:val="24"/>
              </w:rPr>
              <w:t xml:space="preserve">земельный участок с кадастровым номером 59:18:1250101:1680,  общая площадь – 2000,0 кв.м., расположенный по адресу: Пермский край, Сенькинское с/п, </w:t>
            </w:r>
            <w:proofErr w:type="gramStart"/>
            <w:r w:rsidRPr="00327659">
              <w:rPr>
                <w:rFonts w:ascii="Times New Roman" w:hAnsi="Times New Roman"/>
                <w:sz w:val="24"/>
                <w:szCs w:val="24"/>
              </w:rPr>
              <w:t>с</w:t>
            </w:r>
            <w:proofErr w:type="gramEnd"/>
            <w:r w:rsidRPr="00327659">
              <w:rPr>
                <w:rFonts w:ascii="Times New Roman" w:hAnsi="Times New Roman"/>
                <w:sz w:val="24"/>
                <w:szCs w:val="24"/>
              </w:rPr>
              <w:t xml:space="preserve">. </w:t>
            </w:r>
            <w:proofErr w:type="gramStart"/>
            <w:r w:rsidRPr="00327659">
              <w:rPr>
                <w:rFonts w:ascii="Times New Roman" w:hAnsi="Times New Roman"/>
                <w:sz w:val="24"/>
                <w:szCs w:val="24"/>
              </w:rPr>
              <w:t>Усть-Гаревая</w:t>
            </w:r>
            <w:proofErr w:type="gramEnd"/>
            <w:r w:rsidRPr="00327659">
              <w:rPr>
                <w:rFonts w:ascii="Times New Roman" w:hAnsi="Times New Roman"/>
                <w:sz w:val="24"/>
                <w:szCs w:val="24"/>
              </w:rPr>
              <w:t>, в северо-западной части кадастрового квартала 59:18:1250101:,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E47F43" w:rsidRDefault="007617B4" w:rsidP="00B9745A">
            <w:pPr>
              <w:pStyle w:val="a6"/>
              <w:jc w:val="center"/>
              <w:rPr>
                <w:rFonts w:ascii="Times New Roman" w:hAnsi="Times New Roman"/>
                <w:color w:val="000000"/>
                <w:sz w:val="24"/>
                <w:szCs w:val="24"/>
              </w:rPr>
            </w:pPr>
            <w:r w:rsidRPr="00E47F43">
              <w:rPr>
                <w:rFonts w:ascii="Times New Roman" w:hAnsi="Times New Roman"/>
                <w:color w:val="000000"/>
                <w:sz w:val="24"/>
                <w:szCs w:val="24"/>
              </w:rPr>
              <w:t>34468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6894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1034</w:t>
            </w:r>
          </w:p>
        </w:tc>
      </w:tr>
      <w:tr w:rsidR="007617B4" w:rsidRPr="00ED754E" w:rsidTr="007617B4">
        <w:trPr>
          <w:trHeight w:val="1409"/>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7617B4" w:rsidRDefault="007617B4" w:rsidP="007617B4">
            <w:pPr>
              <w:spacing w:after="0" w:line="240" w:lineRule="auto"/>
              <w:rPr>
                <w:sz w:val="24"/>
                <w:szCs w:val="24"/>
              </w:rPr>
            </w:pPr>
            <w:r w:rsidRPr="007617B4">
              <w:rPr>
                <w:rFonts w:ascii="Times New Roman" w:hAnsi="Times New Roman" w:cs="Times New Roman"/>
                <w:b/>
                <w:sz w:val="24"/>
                <w:szCs w:val="24"/>
              </w:rPr>
              <w:t>Лот №7</w:t>
            </w:r>
            <w:r w:rsidRPr="007617B4">
              <w:rPr>
                <w:rFonts w:ascii="Times New Roman" w:hAnsi="Times New Roman" w:cs="Times New Roman"/>
                <w:sz w:val="24"/>
                <w:szCs w:val="24"/>
              </w:rPr>
              <w:t xml:space="preserve"> - земельный участок с кадастровым номером 59:18:0150101:6669,  общая площадь – 1480,0 кв.м., расположенный по адресу: Пермский край, Дивьинское с/п, п. Дивья, пер. Первомайский, д. 25</w:t>
            </w:r>
            <w:r>
              <w:rPr>
                <w:rFonts w:ascii="Times New Roman" w:hAnsi="Times New Roman" w:cs="Times New Roman"/>
                <w:sz w:val="24"/>
                <w:szCs w:val="24"/>
              </w:rPr>
              <w:t xml:space="preserve"> </w:t>
            </w:r>
            <w:r w:rsidRPr="007617B4">
              <w:rPr>
                <w:rFonts w:ascii="Times New Roman" w:hAnsi="Times New Roman" w:cs="Times New Roman"/>
                <w:sz w:val="24"/>
                <w:szCs w:val="24"/>
              </w:rPr>
              <w:t>в, разрешенное использование – индивидуальные жилые дома с приусадебными участками (Ж-1), вид права: собственность</w:t>
            </w:r>
            <w:r w:rsidRPr="007617B4">
              <w:rPr>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3437D7" w:rsidRDefault="007617B4" w:rsidP="00B9745A">
            <w:pPr>
              <w:pStyle w:val="a6"/>
              <w:jc w:val="center"/>
              <w:rPr>
                <w:rFonts w:ascii="Times New Roman" w:hAnsi="Times New Roman"/>
                <w:color w:val="000000"/>
                <w:sz w:val="24"/>
                <w:szCs w:val="24"/>
              </w:rPr>
            </w:pPr>
            <w:r w:rsidRPr="003437D7">
              <w:rPr>
                <w:rFonts w:ascii="Times New Roman" w:hAnsi="Times New Roman"/>
                <w:color w:val="000000"/>
                <w:sz w:val="24"/>
                <w:szCs w:val="24"/>
              </w:rPr>
              <w:t>59984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11997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1800</w:t>
            </w:r>
          </w:p>
        </w:tc>
      </w:tr>
      <w:tr w:rsidR="007617B4"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67238B" w:rsidRDefault="007617B4" w:rsidP="00B9745A">
            <w:pPr>
              <w:pStyle w:val="a6"/>
              <w:rPr>
                <w:rFonts w:ascii="Times New Roman" w:hAnsi="Times New Roman"/>
                <w:sz w:val="24"/>
                <w:szCs w:val="24"/>
              </w:rPr>
            </w:pPr>
            <w:r>
              <w:rPr>
                <w:rFonts w:ascii="Times New Roman" w:hAnsi="Times New Roman"/>
                <w:b/>
                <w:sz w:val="24"/>
                <w:szCs w:val="24"/>
              </w:rPr>
              <w:t xml:space="preserve">Лот </w:t>
            </w:r>
            <w:r w:rsidRPr="0067238B">
              <w:rPr>
                <w:rFonts w:ascii="Times New Roman" w:hAnsi="Times New Roman"/>
                <w:b/>
                <w:sz w:val="24"/>
                <w:szCs w:val="24"/>
              </w:rPr>
              <w:t>№</w:t>
            </w:r>
            <w:r>
              <w:rPr>
                <w:rFonts w:ascii="Times New Roman" w:hAnsi="Times New Roman"/>
                <w:b/>
                <w:sz w:val="24"/>
                <w:szCs w:val="24"/>
              </w:rPr>
              <w:t>8</w:t>
            </w:r>
            <w:r w:rsidRPr="0067238B">
              <w:rPr>
                <w:rFonts w:ascii="Times New Roman" w:hAnsi="Times New Roman"/>
                <w:b/>
                <w:sz w:val="24"/>
                <w:szCs w:val="24"/>
              </w:rPr>
              <w:t xml:space="preserve"> </w:t>
            </w:r>
            <w:r w:rsidRPr="0067238B">
              <w:rPr>
                <w:rFonts w:ascii="Times New Roman" w:hAnsi="Times New Roman"/>
                <w:sz w:val="24"/>
                <w:szCs w:val="24"/>
              </w:rPr>
              <w:t>– земельный участок с кадастровым номером 59:18:0150101:6675, общая площадь – 2500,0 кв.м., расположенный по адресу: Пермский край, Дивьинское с/п, п. Дивья, ул. Коммунистическая, д</w:t>
            </w:r>
            <w:r>
              <w:rPr>
                <w:rFonts w:ascii="Times New Roman" w:hAnsi="Times New Roman"/>
                <w:sz w:val="24"/>
                <w:szCs w:val="24"/>
              </w:rPr>
              <w:t>.</w:t>
            </w:r>
            <w:r w:rsidRPr="0067238B">
              <w:rPr>
                <w:rFonts w:ascii="Times New Roman" w:hAnsi="Times New Roman"/>
                <w:sz w:val="24"/>
                <w:szCs w:val="24"/>
              </w:rPr>
              <w:t xml:space="preserve"> 49</w:t>
            </w:r>
            <w:r>
              <w:rPr>
                <w:rFonts w:ascii="Times New Roman" w:hAnsi="Times New Roman"/>
                <w:sz w:val="24"/>
                <w:szCs w:val="24"/>
              </w:rPr>
              <w:t xml:space="preserve"> </w:t>
            </w:r>
            <w:r w:rsidRPr="0067238B">
              <w:rPr>
                <w:rFonts w:ascii="Times New Roman" w:hAnsi="Times New Roman"/>
                <w:sz w:val="24"/>
                <w:szCs w:val="24"/>
              </w:rPr>
              <w:t>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3437D7" w:rsidRDefault="007617B4" w:rsidP="00B9745A">
            <w:pPr>
              <w:pStyle w:val="a6"/>
              <w:jc w:val="center"/>
              <w:rPr>
                <w:rFonts w:ascii="Times New Roman" w:hAnsi="Times New Roman"/>
                <w:color w:val="000000"/>
                <w:sz w:val="24"/>
                <w:szCs w:val="24"/>
              </w:rPr>
            </w:pPr>
            <w:r w:rsidRPr="003437D7">
              <w:rPr>
                <w:rFonts w:ascii="Times New Roman" w:hAnsi="Times New Roman"/>
                <w:color w:val="000000"/>
                <w:sz w:val="24"/>
                <w:szCs w:val="24"/>
              </w:rPr>
              <w:t>101325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20265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3040</w:t>
            </w:r>
          </w:p>
        </w:tc>
      </w:tr>
      <w:tr w:rsidR="007617B4"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E34C90" w:rsidRDefault="007617B4" w:rsidP="00B9745A">
            <w:pPr>
              <w:pStyle w:val="a6"/>
              <w:rPr>
                <w:rFonts w:ascii="Times New Roman" w:hAnsi="Times New Roman"/>
                <w:color w:val="FF0000"/>
                <w:sz w:val="24"/>
                <w:szCs w:val="24"/>
              </w:rPr>
            </w:pPr>
            <w:r>
              <w:rPr>
                <w:rFonts w:ascii="Times New Roman" w:hAnsi="Times New Roman"/>
                <w:b/>
                <w:sz w:val="24"/>
                <w:szCs w:val="24"/>
              </w:rPr>
              <w:t xml:space="preserve">Лот </w:t>
            </w:r>
            <w:r w:rsidRPr="00E34C90">
              <w:rPr>
                <w:rFonts w:ascii="Times New Roman" w:hAnsi="Times New Roman"/>
                <w:b/>
                <w:sz w:val="24"/>
                <w:szCs w:val="24"/>
              </w:rPr>
              <w:t>№</w:t>
            </w:r>
            <w:r>
              <w:rPr>
                <w:rFonts w:ascii="Times New Roman" w:hAnsi="Times New Roman"/>
                <w:b/>
                <w:sz w:val="24"/>
                <w:szCs w:val="24"/>
              </w:rPr>
              <w:t>9</w:t>
            </w:r>
            <w:r w:rsidRPr="00E34C90">
              <w:rPr>
                <w:rFonts w:ascii="Times New Roman" w:hAnsi="Times New Roman"/>
                <w:sz w:val="24"/>
                <w:szCs w:val="24"/>
              </w:rPr>
              <w:t xml:space="preserve"> -</w:t>
            </w:r>
            <w:r w:rsidRPr="00E34C90">
              <w:rPr>
                <w:rFonts w:ascii="Times New Roman" w:hAnsi="Times New Roman"/>
                <w:color w:val="FF0000"/>
                <w:sz w:val="24"/>
                <w:szCs w:val="24"/>
              </w:rPr>
              <w:t xml:space="preserve"> </w:t>
            </w:r>
            <w:r w:rsidRPr="00E34C90">
              <w:rPr>
                <w:rFonts w:ascii="Times New Roman" w:hAnsi="Times New Roman"/>
                <w:sz w:val="24"/>
                <w:szCs w:val="24"/>
              </w:rPr>
              <w:t>земельный участок с кадастровым номером 59:18:0150101:6671,  общая площадь – 3000,0 кв.м., расположенный по адресу:</w:t>
            </w:r>
            <w:r w:rsidRPr="00E34C90">
              <w:rPr>
                <w:rFonts w:ascii="Times New Roman" w:hAnsi="Times New Roman"/>
                <w:color w:val="FF0000"/>
                <w:sz w:val="24"/>
                <w:szCs w:val="24"/>
              </w:rPr>
              <w:t xml:space="preserve"> </w:t>
            </w:r>
            <w:r w:rsidRPr="00E34C90">
              <w:rPr>
                <w:rFonts w:ascii="Times New Roman" w:hAnsi="Times New Roman"/>
                <w:sz w:val="24"/>
                <w:szCs w:val="24"/>
              </w:rPr>
              <w:t>Пермский край, Дивьинское с/п, п. Дивья,</w:t>
            </w:r>
            <w:r w:rsidRPr="00E34C90">
              <w:rPr>
                <w:rFonts w:ascii="Times New Roman" w:hAnsi="Times New Roman"/>
                <w:color w:val="FF0000"/>
                <w:sz w:val="24"/>
                <w:szCs w:val="24"/>
              </w:rPr>
              <w:t xml:space="preserve"> </w:t>
            </w:r>
            <w:r w:rsidRPr="00E34C90">
              <w:rPr>
                <w:rFonts w:ascii="Times New Roman" w:hAnsi="Times New Roman"/>
                <w:sz w:val="24"/>
                <w:szCs w:val="24"/>
              </w:rPr>
              <w:t>ул. Уральская, д. 17,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3437D7" w:rsidRDefault="007617B4" w:rsidP="00B9745A">
            <w:pPr>
              <w:pStyle w:val="a6"/>
              <w:jc w:val="center"/>
              <w:rPr>
                <w:rFonts w:ascii="Times New Roman" w:hAnsi="Times New Roman"/>
                <w:color w:val="000000"/>
                <w:sz w:val="24"/>
                <w:szCs w:val="24"/>
              </w:rPr>
            </w:pPr>
            <w:r w:rsidRPr="003437D7">
              <w:rPr>
                <w:rFonts w:ascii="Times New Roman" w:hAnsi="Times New Roman"/>
                <w:color w:val="000000"/>
                <w:sz w:val="24"/>
                <w:szCs w:val="24"/>
              </w:rPr>
              <w:t>121590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24318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3648</w:t>
            </w:r>
          </w:p>
        </w:tc>
      </w:tr>
      <w:tr w:rsidR="007617B4"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17B4" w:rsidRPr="0067238B" w:rsidRDefault="007617B4" w:rsidP="00B9745A">
            <w:pPr>
              <w:pStyle w:val="a6"/>
              <w:rPr>
                <w:rFonts w:ascii="Times New Roman" w:hAnsi="Times New Roman"/>
                <w:sz w:val="24"/>
                <w:szCs w:val="24"/>
              </w:rPr>
            </w:pPr>
            <w:r>
              <w:rPr>
                <w:rFonts w:ascii="Times New Roman" w:hAnsi="Times New Roman"/>
                <w:b/>
                <w:sz w:val="24"/>
                <w:szCs w:val="24"/>
              </w:rPr>
              <w:t xml:space="preserve">Лот </w:t>
            </w:r>
            <w:r w:rsidRPr="0067238B">
              <w:rPr>
                <w:rFonts w:ascii="Times New Roman" w:hAnsi="Times New Roman"/>
                <w:b/>
                <w:sz w:val="24"/>
                <w:szCs w:val="24"/>
              </w:rPr>
              <w:t>№</w:t>
            </w:r>
            <w:r>
              <w:rPr>
                <w:rFonts w:ascii="Times New Roman" w:hAnsi="Times New Roman"/>
                <w:b/>
                <w:sz w:val="24"/>
                <w:szCs w:val="24"/>
              </w:rPr>
              <w:t>10</w:t>
            </w:r>
            <w:r w:rsidRPr="0067238B">
              <w:rPr>
                <w:rFonts w:ascii="Times New Roman" w:hAnsi="Times New Roman"/>
                <w:b/>
                <w:sz w:val="24"/>
                <w:szCs w:val="24"/>
              </w:rPr>
              <w:t xml:space="preserve"> </w:t>
            </w:r>
            <w:r w:rsidRPr="0067238B">
              <w:rPr>
                <w:rFonts w:ascii="Times New Roman" w:hAnsi="Times New Roman"/>
                <w:sz w:val="24"/>
                <w:szCs w:val="24"/>
              </w:rPr>
              <w:t xml:space="preserve">– </w:t>
            </w:r>
            <w:r w:rsidRPr="00BC486A">
              <w:rPr>
                <w:rFonts w:ascii="Times New Roman" w:hAnsi="Times New Roman"/>
                <w:sz w:val="24"/>
                <w:szCs w:val="24"/>
              </w:rPr>
              <w:t>земельный участок с кадастровым номером 59:18:</w:t>
            </w:r>
            <w:r>
              <w:rPr>
                <w:rFonts w:ascii="Times New Roman" w:hAnsi="Times New Roman"/>
                <w:sz w:val="24"/>
                <w:szCs w:val="24"/>
              </w:rPr>
              <w:t>1030101</w:t>
            </w:r>
            <w:r w:rsidRPr="00BC486A">
              <w:rPr>
                <w:rFonts w:ascii="Times New Roman" w:hAnsi="Times New Roman"/>
                <w:sz w:val="24"/>
                <w:szCs w:val="24"/>
              </w:rPr>
              <w:t>:</w:t>
            </w:r>
            <w:r>
              <w:rPr>
                <w:rFonts w:ascii="Times New Roman" w:hAnsi="Times New Roman"/>
                <w:sz w:val="24"/>
                <w:szCs w:val="24"/>
              </w:rPr>
              <w:t>2989</w:t>
            </w:r>
            <w:r w:rsidRPr="00BC486A">
              <w:rPr>
                <w:rFonts w:ascii="Times New Roman" w:hAnsi="Times New Roman"/>
                <w:sz w:val="24"/>
                <w:szCs w:val="24"/>
              </w:rPr>
              <w:t xml:space="preserve">, общая площадь – </w:t>
            </w:r>
            <w:r>
              <w:rPr>
                <w:rFonts w:ascii="Times New Roman" w:hAnsi="Times New Roman"/>
                <w:sz w:val="24"/>
                <w:szCs w:val="24"/>
              </w:rPr>
              <w:t>1380</w:t>
            </w:r>
            <w:r w:rsidRPr="00BC486A">
              <w:rPr>
                <w:rFonts w:ascii="Times New Roman" w:hAnsi="Times New Roman"/>
                <w:sz w:val="24"/>
                <w:szCs w:val="24"/>
              </w:rPr>
              <w:t>,0</w:t>
            </w:r>
            <w:r>
              <w:rPr>
                <w:rFonts w:ascii="Times New Roman" w:hAnsi="Times New Roman"/>
                <w:sz w:val="24"/>
                <w:szCs w:val="24"/>
              </w:rPr>
              <w:t xml:space="preserve"> </w:t>
            </w:r>
            <w:r w:rsidRPr="00BC486A">
              <w:rPr>
                <w:rFonts w:ascii="Times New Roman" w:hAnsi="Times New Roman"/>
                <w:sz w:val="24"/>
                <w:szCs w:val="24"/>
              </w:rPr>
              <w:t xml:space="preserve">кв.м., расположенный по адресу: Пермский край, </w:t>
            </w:r>
            <w:r>
              <w:rPr>
                <w:rFonts w:ascii="Times New Roman" w:hAnsi="Times New Roman"/>
                <w:sz w:val="24"/>
                <w:szCs w:val="24"/>
              </w:rPr>
              <w:t>Вильвенское</w:t>
            </w:r>
            <w:r w:rsidRPr="00BC486A">
              <w:rPr>
                <w:rFonts w:ascii="Times New Roman" w:hAnsi="Times New Roman"/>
                <w:sz w:val="24"/>
                <w:szCs w:val="24"/>
              </w:rPr>
              <w:t xml:space="preserve"> с/п, п. </w:t>
            </w:r>
            <w:r>
              <w:rPr>
                <w:rFonts w:ascii="Times New Roman" w:hAnsi="Times New Roman"/>
                <w:sz w:val="24"/>
                <w:szCs w:val="24"/>
              </w:rPr>
              <w:t>Вильва, ул. Северная</w:t>
            </w:r>
            <w:r w:rsidRPr="00BC486A">
              <w:rPr>
                <w:rFonts w:ascii="Times New Roman" w:hAnsi="Times New Roman"/>
                <w:sz w:val="24"/>
                <w:szCs w:val="24"/>
              </w:rPr>
              <w:t>,</w:t>
            </w:r>
            <w:r w:rsidRPr="00BC486A">
              <w:rPr>
                <w:rFonts w:ascii="Times New Roman" w:hAnsi="Times New Roman"/>
                <w:color w:val="FF0000"/>
                <w:sz w:val="24"/>
                <w:szCs w:val="24"/>
              </w:rPr>
              <w:t xml:space="preserve"> </w:t>
            </w:r>
            <w:r w:rsidRPr="00BC486A">
              <w:rPr>
                <w:rFonts w:ascii="Times New Roman" w:hAnsi="Times New Roman"/>
                <w:sz w:val="24"/>
                <w:szCs w:val="24"/>
              </w:rPr>
              <w:t xml:space="preserve">разрешенное использование – </w:t>
            </w:r>
            <w:r>
              <w:rPr>
                <w:rFonts w:ascii="Times New Roman" w:hAnsi="Times New Roman"/>
                <w:sz w:val="24"/>
                <w:szCs w:val="24"/>
              </w:rPr>
              <w:t>строительство, реконструкция и эксплуатация жилых домов … и выращивания с/х продукции, содержания и реконструкции животных в пределах, установленных НПА</w:t>
            </w:r>
            <w:r w:rsidRPr="00BC486A">
              <w:rPr>
                <w:rFonts w:ascii="Times New Roman" w:hAnsi="Times New Roman"/>
                <w:sz w:val="24"/>
                <w:szCs w:val="24"/>
              </w:rPr>
              <w:t xml:space="preserve"> (</w:t>
            </w:r>
            <w:r>
              <w:rPr>
                <w:rFonts w:ascii="Times New Roman" w:hAnsi="Times New Roman"/>
                <w:sz w:val="24"/>
                <w:szCs w:val="24"/>
              </w:rPr>
              <w:t>Ж-1</w:t>
            </w:r>
            <w:r w:rsidRPr="00BC486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6"/>
                <w:szCs w:val="26"/>
              </w:rPr>
              <w:t>в</w:t>
            </w:r>
            <w:r w:rsidRPr="000B642E">
              <w:rPr>
                <w:rFonts w:ascii="Times New Roman" w:hAnsi="Times New Roman"/>
                <w:sz w:val="26"/>
                <w:szCs w:val="26"/>
              </w:rPr>
              <w:t>ид права: собственность</w:t>
            </w:r>
            <w:r>
              <w:rPr>
                <w:rFonts w:ascii="Times New Roman" w:hAnsi="Times New Roman"/>
                <w:sz w:val="26"/>
                <w:szCs w:val="26"/>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3437D7" w:rsidRDefault="007617B4" w:rsidP="00B9745A">
            <w:pPr>
              <w:pStyle w:val="a6"/>
              <w:jc w:val="center"/>
              <w:rPr>
                <w:rFonts w:ascii="Times New Roman" w:hAnsi="Times New Roman"/>
                <w:color w:val="000000"/>
                <w:sz w:val="24"/>
                <w:szCs w:val="24"/>
              </w:rPr>
            </w:pPr>
            <w:r w:rsidRPr="003437D7">
              <w:rPr>
                <w:rFonts w:ascii="Times New Roman" w:hAnsi="Times New Roman"/>
                <w:color w:val="000000"/>
                <w:sz w:val="24"/>
                <w:szCs w:val="24"/>
              </w:rPr>
              <w:t>13292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2658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17B4" w:rsidRPr="00982EA3" w:rsidRDefault="007617B4" w:rsidP="00B9745A">
            <w:pPr>
              <w:jc w:val="center"/>
              <w:rPr>
                <w:color w:val="000000"/>
              </w:rPr>
            </w:pPr>
            <w:r>
              <w:rPr>
                <w:color w:val="000000"/>
              </w:rPr>
              <w:t>399</w:t>
            </w:r>
          </w:p>
        </w:tc>
      </w:tr>
    </w:tbl>
    <w:p w:rsidR="00EA307F" w:rsidRPr="00EA307F" w:rsidRDefault="00EA307F" w:rsidP="00EA307F">
      <w:pPr>
        <w:pStyle w:val="aa"/>
        <w:ind w:left="0"/>
        <w:jc w:val="both"/>
        <w:rPr>
          <w:sz w:val="20"/>
          <w:szCs w:val="20"/>
          <w:u w:val="single"/>
        </w:rPr>
      </w:pPr>
      <w:r w:rsidRPr="00EA307F">
        <w:rPr>
          <w:sz w:val="20"/>
          <w:szCs w:val="20"/>
          <w:u w:val="single"/>
        </w:rPr>
        <w:t>*</w:t>
      </w:r>
      <w:r w:rsidRPr="00EA307F">
        <w:rPr>
          <w:rFonts w:cs="Times New Roman"/>
          <w:sz w:val="20"/>
          <w:szCs w:val="20"/>
          <w:u w:val="single"/>
        </w:rPr>
        <w:t xml:space="preserve"> </w:t>
      </w:r>
      <w:r w:rsidRPr="00EA307F">
        <w:rPr>
          <w:rFonts w:cs="Times New Roman"/>
          <w:b/>
          <w:sz w:val="20"/>
          <w:szCs w:val="20"/>
          <w:u w:val="single"/>
        </w:rPr>
        <w:t xml:space="preserve">по результатам аукциона устанавливается размер ежегодной арендной </w:t>
      </w:r>
      <w:proofErr w:type="gramStart"/>
      <w:r w:rsidRPr="00EA307F">
        <w:rPr>
          <w:rFonts w:cs="Times New Roman"/>
          <w:b/>
          <w:sz w:val="20"/>
          <w:szCs w:val="20"/>
          <w:u w:val="single"/>
        </w:rPr>
        <w:t>платы на весь период действия договора аренды земельного участка</w:t>
      </w:r>
      <w:proofErr w:type="gramEnd"/>
    </w:p>
    <w:p w:rsidR="004838A8" w:rsidRPr="000D22A7" w:rsidRDefault="004838A8" w:rsidP="004838A8">
      <w:pPr>
        <w:ind w:firstLine="708"/>
        <w:jc w:val="both"/>
        <w:rPr>
          <w:sz w:val="20"/>
          <w:szCs w:val="20"/>
        </w:rPr>
      </w:pPr>
      <w:r w:rsidRPr="000D22A7">
        <w:rPr>
          <w:sz w:val="20"/>
          <w:szCs w:val="20"/>
        </w:rPr>
        <w:lastRenderedPageBreak/>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583F7A" w:rsidRPr="000D22A7">
        <w:rPr>
          <w:sz w:val="20"/>
          <w:szCs w:val="20"/>
        </w:rPr>
        <w:t xml:space="preserve"> </w:t>
      </w:r>
      <w:r w:rsidRPr="000D22A7">
        <w:rPr>
          <w:sz w:val="20"/>
          <w:szCs w:val="20"/>
        </w:rPr>
        <w:t>Земельные участки</w:t>
      </w:r>
      <w:r w:rsidR="00583F7A" w:rsidRPr="000D22A7">
        <w:rPr>
          <w:sz w:val="20"/>
          <w:szCs w:val="20"/>
        </w:rPr>
        <w:t xml:space="preserve"> относятся к </w:t>
      </w:r>
      <w:r w:rsidR="00583F7A" w:rsidRPr="000D22A7">
        <w:rPr>
          <w:rFonts w:ascii="Calibri" w:eastAsia="Times New Roman" w:hAnsi="Calibri" w:cs="Times New Roman"/>
          <w:sz w:val="20"/>
          <w:szCs w:val="20"/>
          <w:lang w:eastAsia="en-US"/>
        </w:rPr>
        <w:t>не разграничен</w:t>
      </w:r>
      <w:r w:rsidR="00583F7A" w:rsidRPr="000D22A7">
        <w:rPr>
          <w:sz w:val="20"/>
          <w:szCs w:val="20"/>
          <w:lang w:eastAsia="en-US"/>
        </w:rPr>
        <w:t xml:space="preserve">ной </w:t>
      </w:r>
      <w:r w:rsidR="00583F7A" w:rsidRPr="000D22A7">
        <w:rPr>
          <w:rFonts w:ascii="Calibri" w:eastAsia="Times New Roman" w:hAnsi="Calibri" w:cs="Times New Roman"/>
          <w:sz w:val="20"/>
          <w:szCs w:val="20"/>
          <w:lang w:eastAsia="en-US"/>
        </w:rPr>
        <w:t>государственн</w:t>
      </w:r>
      <w:r w:rsidR="00583F7A" w:rsidRPr="000D22A7">
        <w:rPr>
          <w:sz w:val="20"/>
          <w:szCs w:val="20"/>
          <w:lang w:eastAsia="en-US"/>
        </w:rPr>
        <w:t>ой</w:t>
      </w:r>
      <w:r w:rsidR="00583F7A" w:rsidRPr="000D22A7">
        <w:rPr>
          <w:rFonts w:ascii="Calibri" w:eastAsia="Times New Roman" w:hAnsi="Calibri" w:cs="Times New Roman"/>
          <w:sz w:val="20"/>
          <w:szCs w:val="20"/>
          <w:lang w:eastAsia="en-US"/>
        </w:rPr>
        <w:t xml:space="preserve"> собственност</w:t>
      </w:r>
      <w:r w:rsidR="00583F7A" w:rsidRPr="000D22A7">
        <w:rPr>
          <w:sz w:val="20"/>
          <w:szCs w:val="20"/>
          <w:lang w:eastAsia="en-US"/>
        </w:rPr>
        <w:t>и.</w:t>
      </w:r>
    </w:p>
    <w:p w:rsidR="00583F7A" w:rsidRPr="001A1966" w:rsidRDefault="00583F7A" w:rsidP="0007432D">
      <w:pPr>
        <w:ind w:firstLine="708"/>
        <w:jc w:val="both"/>
        <w:rPr>
          <w:b/>
          <w:sz w:val="20"/>
          <w:szCs w:val="20"/>
        </w:rPr>
      </w:pPr>
      <w:r w:rsidRPr="005D5776">
        <w:rPr>
          <w:b/>
          <w:sz w:val="20"/>
          <w:szCs w:val="20"/>
        </w:rPr>
        <w:t xml:space="preserve">Сведения о технических условиях подключения (технологического присоединения) объектов к сетям </w:t>
      </w:r>
      <w:r w:rsidRPr="001A1966">
        <w:rPr>
          <w:b/>
          <w:sz w:val="20"/>
          <w:szCs w:val="20"/>
        </w:rPr>
        <w:t>инженерно-технического обеспечения:</w:t>
      </w:r>
    </w:p>
    <w:p w:rsidR="00364324" w:rsidRPr="00F4577B" w:rsidRDefault="000D54C1" w:rsidP="00364324">
      <w:pPr>
        <w:jc w:val="both"/>
        <w:rPr>
          <w:sz w:val="20"/>
          <w:szCs w:val="20"/>
        </w:rPr>
      </w:pPr>
      <w:r w:rsidRPr="00F4577B">
        <w:rPr>
          <w:sz w:val="20"/>
          <w:szCs w:val="20"/>
        </w:rPr>
        <w:t>И</w:t>
      </w:r>
      <w:r w:rsidR="00B76EDB" w:rsidRPr="00F4577B">
        <w:rPr>
          <w:sz w:val="20"/>
          <w:szCs w:val="20"/>
        </w:rPr>
        <w:t xml:space="preserve">нженерно-технические условия подключения </w:t>
      </w:r>
      <w:r w:rsidR="00B76EDB" w:rsidRPr="00F4577B">
        <w:rPr>
          <w:b/>
          <w:sz w:val="20"/>
          <w:szCs w:val="20"/>
        </w:rPr>
        <w:t>для лот</w:t>
      </w:r>
      <w:r w:rsidR="00F4577B" w:rsidRPr="00F4577B">
        <w:rPr>
          <w:b/>
          <w:sz w:val="20"/>
          <w:szCs w:val="20"/>
        </w:rPr>
        <w:t xml:space="preserve">а </w:t>
      </w:r>
      <w:r w:rsidR="0065417A" w:rsidRPr="00F4577B">
        <w:rPr>
          <w:b/>
          <w:sz w:val="20"/>
          <w:szCs w:val="20"/>
        </w:rPr>
        <w:t>1</w:t>
      </w:r>
      <w:r w:rsidR="00B76EDB" w:rsidRPr="00F4577B">
        <w:rPr>
          <w:sz w:val="20"/>
          <w:szCs w:val="20"/>
        </w:rPr>
        <w:t xml:space="preserve">: </w:t>
      </w:r>
      <w:r w:rsidRPr="00F4577B">
        <w:rPr>
          <w:sz w:val="20"/>
          <w:szCs w:val="20"/>
        </w:rPr>
        <w:t>в радиусе 500</w:t>
      </w:r>
      <w:r w:rsidR="00F4577B" w:rsidRPr="00F4577B">
        <w:rPr>
          <w:sz w:val="20"/>
          <w:szCs w:val="20"/>
        </w:rPr>
        <w:t xml:space="preserve"> </w:t>
      </w:r>
      <w:r w:rsidRPr="00F4577B">
        <w:rPr>
          <w:sz w:val="20"/>
          <w:szCs w:val="20"/>
        </w:rPr>
        <w:t xml:space="preserve">м имеются источники подключения </w:t>
      </w:r>
      <w:r w:rsidR="00172DBF" w:rsidRPr="00F4577B">
        <w:rPr>
          <w:sz w:val="20"/>
          <w:szCs w:val="20"/>
        </w:rPr>
        <w:t xml:space="preserve">к сетям </w:t>
      </w:r>
      <w:r w:rsidR="00484F3C" w:rsidRPr="00F4577B">
        <w:rPr>
          <w:sz w:val="20"/>
          <w:szCs w:val="20"/>
        </w:rPr>
        <w:t>водоснабжения</w:t>
      </w:r>
      <w:r w:rsidR="00172DBF" w:rsidRPr="00F4577B">
        <w:rPr>
          <w:sz w:val="20"/>
          <w:szCs w:val="20"/>
        </w:rPr>
        <w:t xml:space="preserve">, </w:t>
      </w:r>
      <w:r w:rsidR="00172DBF" w:rsidRPr="00F4577B">
        <w:rPr>
          <w:b/>
          <w:sz w:val="20"/>
          <w:szCs w:val="20"/>
        </w:rPr>
        <w:t>кроме</w:t>
      </w:r>
      <w:r w:rsidR="00172DBF" w:rsidRPr="00F4577B">
        <w:rPr>
          <w:sz w:val="20"/>
          <w:szCs w:val="20"/>
        </w:rPr>
        <w:t xml:space="preserve"> </w:t>
      </w:r>
      <w:r w:rsidR="00172DBF" w:rsidRPr="00F4577B">
        <w:rPr>
          <w:b/>
          <w:sz w:val="20"/>
          <w:szCs w:val="20"/>
        </w:rPr>
        <w:t xml:space="preserve">лотов </w:t>
      </w:r>
      <w:r w:rsidR="00F4577B" w:rsidRPr="00F4577B">
        <w:rPr>
          <w:b/>
          <w:sz w:val="20"/>
          <w:szCs w:val="20"/>
        </w:rPr>
        <w:t>2-10</w:t>
      </w:r>
      <w:r w:rsidR="00172DBF" w:rsidRPr="00F4577B">
        <w:rPr>
          <w:sz w:val="20"/>
          <w:szCs w:val="20"/>
        </w:rPr>
        <w:t xml:space="preserve">. </w:t>
      </w:r>
      <w:r w:rsidR="00172DBF" w:rsidRPr="00F4577B">
        <w:rPr>
          <w:b/>
          <w:sz w:val="20"/>
          <w:szCs w:val="20"/>
        </w:rPr>
        <w:t>Для лот</w:t>
      </w:r>
      <w:r w:rsidR="00F4577B" w:rsidRPr="00F4577B">
        <w:rPr>
          <w:b/>
          <w:sz w:val="20"/>
          <w:szCs w:val="20"/>
        </w:rPr>
        <w:t>а</w:t>
      </w:r>
      <w:r w:rsidR="00172DBF" w:rsidRPr="00F4577B">
        <w:rPr>
          <w:b/>
          <w:sz w:val="20"/>
          <w:szCs w:val="20"/>
        </w:rPr>
        <w:t xml:space="preserve"> </w:t>
      </w:r>
      <w:r w:rsidR="00F4577B" w:rsidRPr="00F4577B">
        <w:rPr>
          <w:b/>
          <w:sz w:val="20"/>
          <w:szCs w:val="20"/>
        </w:rPr>
        <w:t>7</w:t>
      </w:r>
      <w:r w:rsidR="00172DBF" w:rsidRPr="00F4577B">
        <w:rPr>
          <w:b/>
          <w:sz w:val="20"/>
          <w:szCs w:val="20"/>
        </w:rPr>
        <w:t>:</w:t>
      </w:r>
      <w:r w:rsidR="00172DBF" w:rsidRPr="00F4577B">
        <w:rPr>
          <w:sz w:val="20"/>
          <w:szCs w:val="20"/>
        </w:rPr>
        <w:t xml:space="preserve"> </w:t>
      </w:r>
      <w:r w:rsidR="00484F3C" w:rsidRPr="00F4577B">
        <w:rPr>
          <w:sz w:val="20"/>
          <w:szCs w:val="20"/>
        </w:rPr>
        <w:t xml:space="preserve">в радиусе 500 м </w:t>
      </w:r>
      <w:r w:rsidR="00F4577B" w:rsidRPr="00F4577B">
        <w:rPr>
          <w:sz w:val="20"/>
          <w:szCs w:val="20"/>
        </w:rPr>
        <w:t xml:space="preserve">имеются </w:t>
      </w:r>
      <w:r w:rsidR="00484F3C" w:rsidRPr="00F4577B">
        <w:rPr>
          <w:sz w:val="20"/>
          <w:szCs w:val="20"/>
        </w:rPr>
        <w:t>источник</w:t>
      </w:r>
      <w:r w:rsidR="00F4577B" w:rsidRPr="00F4577B">
        <w:rPr>
          <w:sz w:val="20"/>
          <w:szCs w:val="20"/>
        </w:rPr>
        <w:t>и</w:t>
      </w:r>
      <w:r w:rsidR="00484F3C" w:rsidRPr="00F4577B">
        <w:rPr>
          <w:sz w:val="20"/>
          <w:szCs w:val="20"/>
        </w:rPr>
        <w:t xml:space="preserve"> </w:t>
      </w:r>
      <w:r w:rsidR="00172DBF" w:rsidRPr="00F4577B">
        <w:rPr>
          <w:sz w:val="20"/>
          <w:szCs w:val="20"/>
        </w:rPr>
        <w:t xml:space="preserve">подключения к сетям </w:t>
      </w:r>
      <w:r w:rsidR="00484F3C" w:rsidRPr="00F4577B">
        <w:rPr>
          <w:sz w:val="20"/>
          <w:szCs w:val="20"/>
        </w:rPr>
        <w:t>газоснабжения</w:t>
      </w:r>
      <w:r w:rsidR="00F4577B" w:rsidRPr="00F4577B">
        <w:rPr>
          <w:sz w:val="20"/>
          <w:szCs w:val="20"/>
        </w:rPr>
        <w:t xml:space="preserve">, </w:t>
      </w:r>
      <w:r w:rsidR="00F4577B" w:rsidRPr="00F4577B">
        <w:rPr>
          <w:b/>
          <w:sz w:val="20"/>
          <w:szCs w:val="20"/>
        </w:rPr>
        <w:t>кроме лотов 1-6,8-10</w:t>
      </w:r>
      <w:r w:rsidR="00172DBF" w:rsidRPr="00F4577B">
        <w:rPr>
          <w:sz w:val="20"/>
          <w:szCs w:val="20"/>
        </w:rPr>
        <w:t>.</w:t>
      </w:r>
      <w:r w:rsidR="00364324" w:rsidRPr="00F4577B">
        <w:rPr>
          <w:b/>
          <w:sz w:val="20"/>
          <w:szCs w:val="20"/>
        </w:rPr>
        <w:t xml:space="preserve"> Для лотов </w:t>
      </w:r>
      <w:r w:rsidR="00F4577B" w:rsidRPr="00F4577B">
        <w:rPr>
          <w:b/>
          <w:sz w:val="20"/>
          <w:szCs w:val="20"/>
        </w:rPr>
        <w:t>7-9</w:t>
      </w:r>
      <w:r w:rsidR="00364324" w:rsidRPr="00F4577B">
        <w:rPr>
          <w:b/>
          <w:sz w:val="20"/>
          <w:szCs w:val="20"/>
        </w:rPr>
        <w:t>:</w:t>
      </w:r>
      <w:r w:rsidR="00364324" w:rsidRPr="00F4577B">
        <w:rPr>
          <w:sz w:val="20"/>
          <w:szCs w:val="20"/>
        </w:rPr>
        <w:t xml:space="preserve"> </w:t>
      </w:r>
      <w:r w:rsidR="00364324" w:rsidRPr="00F4577B">
        <w:rPr>
          <w:rFonts w:cs="Times New Roman"/>
          <w:sz w:val="20"/>
          <w:szCs w:val="20"/>
        </w:rPr>
        <w:t xml:space="preserve">в радиусе 500 м </w:t>
      </w:r>
      <w:r w:rsidR="001A1966" w:rsidRPr="00F4577B">
        <w:rPr>
          <w:rFonts w:cs="Times New Roman"/>
          <w:sz w:val="20"/>
          <w:szCs w:val="20"/>
        </w:rPr>
        <w:t>имеются</w:t>
      </w:r>
      <w:r w:rsidR="00364324" w:rsidRPr="00F4577B">
        <w:rPr>
          <w:rFonts w:cs="Times New Roman"/>
          <w:sz w:val="20"/>
          <w:szCs w:val="20"/>
        </w:rPr>
        <w:t xml:space="preserve"> источник</w:t>
      </w:r>
      <w:r w:rsidR="001A1966" w:rsidRPr="00F4577B">
        <w:rPr>
          <w:rFonts w:cs="Times New Roman"/>
          <w:sz w:val="20"/>
          <w:szCs w:val="20"/>
        </w:rPr>
        <w:t>и</w:t>
      </w:r>
      <w:r w:rsidR="00364324" w:rsidRPr="00F4577B">
        <w:rPr>
          <w:rFonts w:cs="Times New Roman"/>
          <w:sz w:val="20"/>
          <w:szCs w:val="20"/>
        </w:rPr>
        <w:t xml:space="preserve"> подключения к электроснабжению, принадлежащие ОАО МРСК Урала</w:t>
      </w:r>
      <w:r w:rsidR="001A1966" w:rsidRPr="00F4577B">
        <w:rPr>
          <w:rFonts w:cs="Times New Roman"/>
          <w:sz w:val="20"/>
          <w:szCs w:val="20"/>
        </w:rPr>
        <w:t xml:space="preserve">, </w:t>
      </w:r>
      <w:r w:rsidR="001A1966" w:rsidRPr="00F4577B">
        <w:rPr>
          <w:rFonts w:cs="Times New Roman"/>
          <w:b/>
          <w:sz w:val="20"/>
          <w:szCs w:val="20"/>
        </w:rPr>
        <w:t>кроме</w:t>
      </w:r>
      <w:r w:rsidR="001A1966" w:rsidRPr="00F4577B">
        <w:rPr>
          <w:rFonts w:cs="Times New Roman"/>
          <w:sz w:val="20"/>
          <w:szCs w:val="20"/>
        </w:rPr>
        <w:t xml:space="preserve"> </w:t>
      </w:r>
      <w:r w:rsidR="001A1966" w:rsidRPr="00F4577B">
        <w:rPr>
          <w:rFonts w:cs="Times New Roman"/>
          <w:b/>
          <w:sz w:val="20"/>
          <w:szCs w:val="20"/>
        </w:rPr>
        <w:t xml:space="preserve">лотов </w:t>
      </w:r>
      <w:r w:rsidR="0065417A" w:rsidRPr="00F4577B">
        <w:rPr>
          <w:rFonts w:cs="Times New Roman"/>
          <w:b/>
          <w:sz w:val="20"/>
          <w:szCs w:val="20"/>
        </w:rPr>
        <w:t>1-</w:t>
      </w:r>
      <w:r w:rsidR="00F4577B" w:rsidRPr="00F4577B">
        <w:rPr>
          <w:rFonts w:cs="Times New Roman"/>
          <w:b/>
          <w:sz w:val="20"/>
          <w:szCs w:val="20"/>
        </w:rPr>
        <w:t>6,10</w:t>
      </w:r>
      <w:r w:rsidR="00364324" w:rsidRPr="00F4577B">
        <w:rPr>
          <w:rFonts w:cs="Times New Roman"/>
          <w:sz w:val="20"/>
          <w:szCs w:val="20"/>
        </w:rPr>
        <w:t>.</w:t>
      </w:r>
    </w:p>
    <w:p w:rsidR="0032108D" w:rsidRPr="001A1966" w:rsidRDefault="0032108D" w:rsidP="0007432D">
      <w:pPr>
        <w:jc w:val="both"/>
        <w:rPr>
          <w:sz w:val="20"/>
          <w:szCs w:val="20"/>
        </w:rPr>
      </w:pPr>
      <w:r w:rsidRPr="001A1966">
        <w:rPr>
          <w:sz w:val="20"/>
          <w:szCs w:val="20"/>
        </w:rPr>
        <w:t xml:space="preserve">Тарифы на технологическое присоединение к сетям газораспределения </w:t>
      </w:r>
      <w:proofErr w:type="gramStart"/>
      <w:r w:rsidRPr="001A1966">
        <w:rPr>
          <w:sz w:val="20"/>
          <w:szCs w:val="20"/>
        </w:rPr>
        <w:t>утвержден</w:t>
      </w:r>
      <w:proofErr w:type="gramEnd"/>
      <w:r w:rsidRPr="001A1966">
        <w:rPr>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5D5776" w:rsidRDefault="004838A8" w:rsidP="00583F7A">
      <w:pPr>
        <w:ind w:firstLine="708"/>
        <w:rPr>
          <w:b/>
          <w:sz w:val="20"/>
          <w:szCs w:val="20"/>
        </w:rPr>
      </w:pPr>
      <w:r w:rsidRPr="005D5776">
        <w:rPr>
          <w:b/>
          <w:sz w:val="20"/>
          <w:szCs w:val="20"/>
        </w:rPr>
        <w:t>Предельные параметры разрешенного строительства:</w:t>
      </w:r>
    </w:p>
    <w:p w:rsidR="0007432D" w:rsidRPr="0007432D" w:rsidRDefault="0007432D" w:rsidP="0007432D">
      <w:pPr>
        <w:autoSpaceDE w:val="0"/>
        <w:autoSpaceDN w:val="0"/>
        <w:adjustRightInd w:val="0"/>
        <w:jc w:val="both"/>
        <w:rPr>
          <w:sz w:val="20"/>
          <w:szCs w:val="20"/>
        </w:rPr>
      </w:pPr>
      <w:r w:rsidRPr="0007432D">
        <w:rPr>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07432D">
          <w:rPr>
            <w:rStyle w:val="a9"/>
            <w:bCs/>
            <w:iCs/>
            <w:sz w:val="20"/>
            <w:szCs w:val="20"/>
          </w:rPr>
          <w:t>СП 42.13330.2011. «Свод правил. Градостроительство. Планировка и застройка городских и сельских поселений</w:t>
        </w:r>
      </w:hyperlink>
      <w:r w:rsidRPr="0007432D">
        <w:rPr>
          <w:bCs/>
          <w:iCs/>
          <w:sz w:val="20"/>
          <w:szCs w:val="20"/>
        </w:rPr>
        <w:t>»</w:t>
      </w:r>
      <w:r w:rsidRPr="0007432D">
        <w:rPr>
          <w:sz w:val="20"/>
          <w:szCs w:val="20"/>
        </w:rPr>
        <w:t>, техническими регламентами, в том числе региональными нормативами.</w:t>
      </w:r>
    </w:p>
    <w:p w:rsidR="0007432D" w:rsidRPr="0032108D" w:rsidRDefault="004838A8" w:rsidP="0007432D">
      <w:pPr>
        <w:rPr>
          <w:sz w:val="20"/>
          <w:szCs w:val="20"/>
        </w:rPr>
      </w:pPr>
      <w:r w:rsidRPr="0032108D">
        <w:rPr>
          <w:b/>
          <w:sz w:val="20"/>
          <w:szCs w:val="20"/>
        </w:rPr>
        <w:t>для ло</w:t>
      </w:r>
      <w:r w:rsidR="008252AF">
        <w:rPr>
          <w:b/>
          <w:sz w:val="20"/>
          <w:szCs w:val="20"/>
        </w:rPr>
        <w:t>т</w:t>
      </w:r>
      <w:r w:rsidR="00090858">
        <w:rPr>
          <w:b/>
          <w:sz w:val="20"/>
          <w:szCs w:val="20"/>
        </w:rPr>
        <w:t xml:space="preserve">ов </w:t>
      </w:r>
      <w:r w:rsidR="00173C88">
        <w:rPr>
          <w:b/>
          <w:sz w:val="20"/>
          <w:szCs w:val="20"/>
        </w:rPr>
        <w:t>№</w:t>
      </w:r>
      <w:r w:rsidR="00090858">
        <w:rPr>
          <w:b/>
          <w:sz w:val="20"/>
          <w:szCs w:val="20"/>
        </w:rPr>
        <w:t>№</w:t>
      </w:r>
      <w:r w:rsidR="007617B4">
        <w:rPr>
          <w:b/>
          <w:sz w:val="20"/>
          <w:szCs w:val="20"/>
        </w:rPr>
        <w:t>2-5,7-10</w:t>
      </w:r>
      <w:r w:rsidR="00B76EDB" w:rsidRPr="0032108D">
        <w:rPr>
          <w:b/>
          <w:sz w:val="20"/>
          <w:szCs w:val="20"/>
        </w:rPr>
        <w:t xml:space="preserve"> </w:t>
      </w:r>
      <w:r w:rsidR="0007432D" w:rsidRPr="0032108D">
        <w:rPr>
          <w:b/>
          <w:sz w:val="20"/>
          <w:szCs w:val="20"/>
        </w:rPr>
        <w:t>- Ж-1.</w:t>
      </w:r>
      <w:r w:rsidR="0007432D" w:rsidRPr="0032108D">
        <w:rPr>
          <w:sz w:val="20"/>
          <w:szCs w:val="20"/>
        </w:rPr>
        <w:t xml:space="preserve"> Зона ведения личного подсобного хозяйства </w:t>
      </w:r>
    </w:p>
    <w:p w:rsidR="0007432D" w:rsidRPr="0007432D" w:rsidRDefault="0007432D" w:rsidP="0007432D">
      <w:pPr>
        <w:jc w:val="both"/>
        <w:rPr>
          <w:sz w:val="20"/>
          <w:szCs w:val="20"/>
        </w:rPr>
      </w:pPr>
      <w:proofErr w:type="gramStart"/>
      <w:r w:rsidRPr="0007432D">
        <w:rPr>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07432D">
        <w:rPr>
          <w:bCs/>
          <w:sz w:val="20"/>
          <w:szCs w:val="20"/>
        </w:rPr>
        <w:t>и используемые для производства сельскохозяйственной продукции, а также для возведения жилого дома</w:t>
      </w:r>
      <w:r w:rsidRPr="0007432D">
        <w:rPr>
          <w:sz w:val="20"/>
          <w:szCs w:val="20"/>
        </w:rPr>
        <w:t xml:space="preserve"> с количеством этажей не более 3-х, включая подземные</w:t>
      </w:r>
      <w:r w:rsidRPr="0007432D">
        <w:rPr>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07432D" w:rsidRDefault="0007432D" w:rsidP="0007432D">
      <w:pPr>
        <w:pStyle w:val="5"/>
        <w:jc w:val="both"/>
        <w:rPr>
          <w:rFonts w:asciiTheme="minorHAnsi" w:hAnsiTheme="minorHAnsi"/>
          <w:sz w:val="20"/>
          <w:szCs w:val="20"/>
          <w:u w:val="single"/>
        </w:rPr>
      </w:pPr>
      <w:r w:rsidRPr="0007432D">
        <w:rPr>
          <w:rFonts w:asciiTheme="minorHAnsi" w:hAnsiTheme="minorHAnsi"/>
          <w:sz w:val="20"/>
          <w:szCs w:val="20"/>
          <w:u w:val="single"/>
        </w:rPr>
        <w:t>Параметры основных и вспомогательных видов разрешенного строительства:</w:t>
      </w:r>
    </w:p>
    <w:p w:rsidR="0007432D" w:rsidRPr="0007432D" w:rsidRDefault="0007432D" w:rsidP="0007432D">
      <w:pPr>
        <w:jc w:val="both"/>
        <w:rPr>
          <w:sz w:val="20"/>
          <w:szCs w:val="20"/>
        </w:rPr>
      </w:pPr>
      <w:r w:rsidRPr="0007432D">
        <w:rPr>
          <w:sz w:val="20"/>
          <w:szCs w:val="20"/>
        </w:rPr>
        <w:t>Для жилищного строительства.</w:t>
      </w:r>
    </w:p>
    <w:p w:rsidR="0007432D" w:rsidRPr="0007432D" w:rsidRDefault="0007432D" w:rsidP="0007432D">
      <w:pPr>
        <w:jc w:val="both"/>
        <w:rPr>
          <w:sz w:val="20"/>
          <w:szCs w:val="20"/>
        </w:rPr>
      </w:pPr>
      <w:r w:rsidRPr="0007432D">
        <w:rPr>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07432D" w:rsidRDefault="0007432D" w:rsidP="0007432D">
      <w:pPr>
        <w:jc w:val="both"/>
        <w:rPr>
          <w:sz w:val="20"/>
          <w:szCs w:val="20"/>
        </w:rPr>
      </w:pPr>
      <w:r w:rsidRPr="0007432D">
        <w:rPr>
          <w:sz w:val="20"/>
          <w:szCs w:val="20"/>
        </w:rPr>
        <w:t xml:space="preserve">- минимальная </w:t>
      </w:r>
      <w:smartTag w:uri="urn:schemas-microsoft-com:office:smarttags" w:element="metricconverter">
        <w:smartTagPr>
          <w:attr w:name="ProductID" w:val="1500,0 кв. м"/>
        </w:smartTagPr>
        <w:r w:rsidRPr="0007432D">
          <w:rPr>
            <w:sz w:val="20"/>
            <w:szCs w:val="20"/>
          </w:rPr>
          <w:t>1500,0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 максимальная </w:t>
      </w:r>
      <w:smartTag w:uri="urn:schemas-microsoft-com:office:smarttags" w:element="metricconverter">
        <w:smartTagPr>
          <w:attr w:name="ProductID" w:val="3000,0 кв. м"/>
        </w:smartTagPr>
        <w:r w:rsidRPr="0007432D">
          <w:rPr>
            <w:sz w:val="20"/>
            <w:szCs w:val="20"/>
          </w:rPr>
          <w:t>3000,0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07432D">
          <w:rPr>
            <w:sz w:val="20"/>
            <w:szCs w:val="20"/>
          </w:rPr>
          <w:t>27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6. Хозяйственные постройки для скота и птицы на земельном участке располагаются с отступом: </w:t>
      </w:r>
    </w:p>
    <w:p w:rsidR="0007432D" w:rsidRPr="0007432D" w:rsidRDefault="0007432D" w:rsidP="0007432D">
      <w:pPr>
        <w:jc w:val="both"/>
        <w:rPr>
          <w:sz w:val="20"/>
          <w:szCs w:val="20"/>
        </w:rPr>
      </w:pPr>
      <w:r w:rsidRPr="0007432D">
        <w:rPr>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07432D">
          <w:rPr>
            <w:sz w:val="20"/>
            <w:szCs w:val="20"/>
          </w:rPr>
          <w:t>5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Расстояние до границы соседнего земельного участка: </w:t>
      </w:r>
    </w:p>
    <w:p w:rsidR="0007432D" w:rsidRPr="0007432D" w:rsidRDefault="0007432D" w:rsidP="0007432D">
      <w:pPr>
        <w:jc w:val="both"/>
        <w:rPr>
          <w:sz w:val="20"/>
          <w:szCs w:val="20"/>
        </w:rPr>
      </w:pPr>
      <w:r w:rsidRPr="0007432D">
        <w:rPr>
          <w:sz w:val="20"/>
          <w:szCs w:val="20"/>
        </w:rPr>
        <w:t xml:space="preserve">от жилого дома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построек для скота и птицы - минимум </w:t>
      </w: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w:t>
      </w:r>
    </w:p>
    <w:p w:rsidR="0007432D" w:rsidRPr="0007432D" w:rsidRDefault="0007432D" w:rsidP="0007432D">
      <w:pPr>
        <w:jc w:val="both"/>
        <w:rPr>
          <w:sz w:val="20"/>
          <w:szCs w:val="20"/>
        </w:rPr>
      </w:pPr>
      <w:r w:rsidRPr="0007432D">
        <w:rPr>
          <w:sz w:val="20"/>
          <w:szCs w:val="20"/>
        </w:rPr>
        <w:t xml:space="preserve">от бани, гаража и др.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lastRenderedPageBreak/>
        <w:t xml:space="preserve">от стволов среднерослых деревьев - минимум </w:t>
      </w:r>
      <w:smartTag w:uri="urn:schemas-microsoft-com:office:smarttags" w:element="metricconverter">
        <w:smartTagPr>
          <w:attr w:name="ProductID" w:val="2 метра"/>
        </w:smartTagPr>
        <w:r w:rsidRPr="0007432D">
          <w:rPr>
            <w:sz w:val="20"/>
            <w:szCs w:val="20"/>
          </w:rPr>
          <w:t>2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кустарника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07432D">
          <w:rPr>
            <w:sz w:val="20"/>
            <w:szCs w:val="20"/>
          </w:rPr>
          <w:t>6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07432D">
          <w:rPr>
            <w:sz w:val="20"/>
            <w:szCs w:val="20"/>
          </w:rPr>
          <w:t>9,6 м</w:t>
        </w:r>
      </w:smartTag>
      <w:r w:rsidRPr="0007432D">
        <w:rPr>
          <w:sz w:val="20"/>
          <w:szCs w:val="20"/>
        </w:rPr>
        <w:t xml:space="preserve">, до конька скатной кровли не более </w:t>
      </w:r>
      <w:smartTag w:uri="urn:schemas-microsoft-com:office:smarttags" w:element="metricconverter">
        <w:smartTagPr>
          <w:attr w:name="ProductID" w:val="13,6 м"/>
        </w:smartTagPr>
        <w:r w:rsidRPr="0007432D">
          <w:rPr>
            <w:sz w:val="20"/>
            <w:szCs w:val="20"/>
          </w:rPr>
          <w:t>13,6 м</w:t>
        </w:r>
      </w:smartTag>
      <w:r w:rsidRPr="0007432D">
        <w:rPr>
          <w:sz w:val="20"/>
          <w:szCs w:val="20"/>
        </w:rPr>
        <w:t xml:space="preserve">, не включая шпили, башни, флагштоки. </w:t>
      </w:r>
    </w:p>
    <w:p w:rsidR="0007432D" w:rsidRPr="0007432D" w:rsidRDefault="0007432D" w:rsidP="0007432D">
      <w:pPr>
        <w:jc w:val="both"/>
        <w:rPr>
          <w:sz w:val="20"/>
          <w:szCs w:val="20"/>
        </w:rPr>
      </w:pPr>
      <w:r w:rsidRPr="0007432D">
        <w:rPr>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07432D">
          <w:rPr>
            <w:sz w:val="20"/>
            <w:szCs w:val="20"/>
          </w:rPr>
          <w:t>3 метров</w:t>
        </w:r>
      </w:smartTag>
      <w:r w:rsidRPr="0007432D">
        <w:rPr>
          <w:sz w:val="20"/>
          <w:szCs w:val="20"/>
        </w:rPr>
        <w:t xml:space="preserve">, до конька скатной кровли не более </w:t>
      </w:r>
      <w:smartTag w:uri="urn:schemas-microsoft-com:office:smarttags" w:element="metricconverter">
        <w:smartTagPr>
          <w:attr w:name="ProductID" w:val="7 метров"/>
        </w:smartTagPr>
        <w:r w:rsidRPr="0007432D">
          <w:rPr>
            <w:sz w:val="20"/>
            <w:szCs w:val="20"/>
          </w:rPr>
          <w:t>7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10. Отдельно стоящие хозяйственные постройки по площади не должны превышать площади жилого дома. </w:t>
      </w:r>
    </w:p>
    <w:p w:rsidR="0007432D" w:rsidRPr="0007432D" w:rsidRDefault="0007432D" w:rsidP="0007432D">
      <w:pPr>
        <w:jc w:val="both"/>
        <w:rPr>
          <w:sz w:val="20"/>
          <w:szCs w:val="20"/>
        </w:rPr>
      </w:pPr>
      <w:r w:rsidRPr="0007432D">
        <w:rPr>
          <w:sz w:val="20"/>
          <w:szCs w:val="20"/>
        </w:rPr>
        <w:t xml:space="preserve">11. Вспомогательные строения, за исключением гаражей, выгребов размещать со стороны улиц не допускается. </w:t>
      </w:r>
    </w:p>
    <w:p w:rsidR="0007432D" w:rsidRPr="0007432D" w:rsidRDefault="0007432D" w:rsidP="0007432D">
      <w:pPr>
        <w:jc w:val="both"/>
        <w:rPr>
          <w:sz w:val="20"/>
          <w:szCs w:val="20"/>
        </w:rPr>
      </w:pPr>
      <w:r w:rsidRPr="0007432D">
        <w:rPr>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07432D">
          <w:rPr>
            <w:sz w:val="20"/>
            <w:szCs w:val="20"/>
          </w:rPr>
          <w:t>1,2 метра</w:t>
        </w:r>
      </w:smartTag>
      <w:r w:rsidRPr="0007432D">
        <w:rPr>
          <w:sz w:val="20"/>
          <w:szCs w:val="20"/>
        </w:rPr>
        <w:t>. С иных сторон участка – не более 2х метров.</w:t>
      </w:r>
    </w:p>
    <w:p w:rsidR="0007432D" w:rsidRPr="0007432D" w:rsidRDefault="0007432D" w:rsidP="0007432D">
      <w:pPr>
        <w:jc w:val="both"/>
        <w:rPr>
          <w:sz w:val="20"/>
          <w:szCs w:val="20"/>
        </w:rPr>
      </w:pPr>
      <w:r w:rsidRPr="0007432D">
        <w:rPr>
          <w:sz w:val="20"/>
          <w:szCs w:val="20"/>
        </w:rPr>
        <w:t xml:space="preserve">13. Общая площадь застройки участка по отношению к площади участка не должна превышать 60%. </w:t>
      </w:r>
    </w:p>
    <w:p w:rsidR="0007432D" w:rsidRPr="0007432D" w:rsidRDefault="0007432D" w:rsidP="0007432D">
      <w:pPr>
        <w:jc w:val="both"/>
        <w:rPr>
          <w:sz w:val="20"/>
          <w:szCs w:val="20"/>
        </w:rPr>
      </w:pPr>
      <w:r w:rsidRPr="0007432D">
        <w:rPr>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07432D">
          <w:rPr>
            <w:sz w:val="20"/>
            <w:szCs w:val="20"/>
          </w:rPr>
          <w:t>20 м</w:t>
        </w:r>
      </w:smartTag>
      <w:r w:rsidRPr="0007432D">
        <w:rPr>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07432D" w:rsidRDefault="0007432D" w:rsidP="0007432D">
      <w:pPr>
        <w:jc w:val="both"/>
        <w:rPr>
          <w:sz w:val="20"/>
          <w:szCs w:val="20"/>
        </w:rPr>
      </w:pPr>
      <w:r w:rsidRPr="0007432D">
        <w:rPr>
          <w:sz w:val="20"/>
          <w:szCs w:val="20"/>
        </w:rPr>
        <w:t>15. Максимальное количество машиномест на гостевых стоянках не более 10.</w:t>
      </w:r>
    </w:p>
    <w:p w:rsidR="0007432D" w:rsidRPr="0007432D" w:rsidRDefault="0007432D" w:rsidP="0007432D">
      <w:pPr>
        <w:jc w:val="both"/>
        <w:rPr>
          <w:sz w:val="20"/>
          <w:szCs w:val="20"/>
        </w:rPr>
      </w:pPr>
      <w:r w:rsidRPr="0007432D">
        <w:rPr>
          <w:sz w:val="20"/>
          <w:szCs w:val="20"/>
        </w:rPr>
        <w:t xml:space="preserve">16. </w:t>
      </w:r>
      <w:proofErr w:type="gramStart"/>
      <w:r w:rsidRPr="0007432D">
        <w:rPr>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07432D">
          <w:rPr>
            <w:rStyle w:val="a9"/>
            <w:bCs/>
            <w:iCs/>
            <w:sz w:val="20"/>
            <w:szCs w:val="20"/>
          </w:rPr>
          <w:t>СП 42.13330.2011.</w:t>
        </w:r>
        <w:proofErr w:type="gramEnd"/>
        <w:r w:rsidRPr="0007432D">
          <w:rPr>
            <w:rStyle w:val="a9"/>
            <w:bCs/>
            <w:iCs/>
            <w:sz w:val="20"/>
            <w:szCs w:val="20"/>
          </w:rPr>
          <w:t xml:space="preserve"> «Свод правил. Градостроительство. Планировка и застройка городских и сельских поселений</w:t>
        </w:r>
      </w:hyperlink>
      <w:r w:rsidRPr="0007432D">
        <w:rPr>
          <w:bCs/>
          <w:iCs/>
          <w:sz w:val="20"/>
          <w:szCs w:val="20"/>
        </w:rPr>
        <w:t>».</w:t>
      </w:r>
    </w:p>
    <w:p w:rsidR="0007432D" w:rsidRPr="0032108D" w:rsidRDefault="0007432D" w:rsidP="0007432D">
      <w:pPr>
        <w:pStyle w:val="4"/>
        <w:ind w:firstLine="0"/>
        <w:rPr>
          <w:rFonts w:asciiTheme="minorHAnsi" w:hAnsiTheme="minorHAnsi"/>
          <w:b w:val="0"/>
          <w:i w:val="0"/>
          <w:sz w:val="20"/>
          <w:szCs w:val="20"/>
          <w:lang w:eastAsia="ru-RU"/>
        </w:rPr>
      </w:pPr>
      <w:r w:rsidRPr="0032108D">
        <w:rPr>
          <w:rFonts w:asciiTheme="minorHAnsi" w:hAnsiTheme="minorHAnsi"/>
          <w:i w:val="0"/>
          <w:sz w:val="20"/>
          <w:szCs w:val="20"/>
          <w:lang w:eastAsia="ru-RU"/>
        </w:rPr>
        <w:t>для лот</w:t>
      </w:r>
      <w:r w:rsidR="007617B4">
        <w:rPr>
          <w:rFonts w:asciiTheme="minorHAnsi" w:hAnsiTheme="minorHAnsi"/>
          <w:i w:val="0"/>
          <w:sz w:val="20"/>
          <w:szCs w:val="20"/>
          <w:lang w:eastAsia="ru-RU"/>
        </w:rPr>
        <w:t>а</w:t>
      </w:r>
      <w:r w:rsidR="00EA307F">
        <w:rPr>
          <w:rFonts w:asciiTheme="minorHAnsi" w:hAnsiTheme="minorHAnsi"/>
          <w:i w:val="0"/>
          <w:sz w:val="20"/>
          <w:szCs w:val="20"/>
          <w:lang w:eastAsia="ru-RU"/>
        </w:rPr>
        <w:t xml:space="preserve"> </w:t>
      </w:r>
      <w:r w:rsidR="00173C88">
        <w:rPr>
          <w:rFonts w:asciiTheme="minorHAnsi" w:hAnsiTheme="minorHAnsi"/>
          <w:i w:val="0"/>
          <w:sz w:val="20"/>
          <w:szCs w:val="20"/>
          <w:lang w:eastAsia="ru-RU"/>
        </w:rPr>
        <w:t>№</w:t>
      </w:r>
      <w:r w:rsidR="007617B4">
        <w:rPr>
          <w:rFonts w:asciiTheme="minorHAnsi" w:hAnsiTheme="minorHAnsi"/>
          <w:i w:val="0"/>
          <w:sz w:val="20"/>
          <w:szCs w:val="20"/>
          <w:lang w:eastAsia="ru-RU"/>
        </w:rPr>
        <w:t>6</w:t>
      </w:r>
      <w:r w:rsidRPr="0032108D">
        <w:rPr>
          <w:rFonts w:asciiTheme="minorHAnsi" w:hAnsiTheme="minorHAnsi"/>
          <w:i w:val="0"/>
          <w:sz w:val="20"/>
          <w:szCs w:val="20"/>
          <w:lang w:eastAsia="ru-RU"/>
        </w:rPr>
        <w:t xml:space="preserve"> - Ж-2</w:t>
      </w:r>
      <w:r w:rsidRPr="0032108D">
        <w:rPr>
          <w:rFonts w:asciiTheme="minorHAnsi" w:hAnsiTheme="minorHAnsi"/>
          <w:b w:val="0"/>
          <w:i w:val="0"/>
          <w:sz w:val="20"/>
          <w:szCs w:val="20"/>
          <w:lang w:eastAsia="ru-RU"/>
        </w:rPr>
        <w:t xml:space="preserve">. </w:t>
      </w:r>
      <w:r w:rsidRPr="0032108D">
        <w:rPr>
          <w:rFonts w:asciiTheme="minorHAnsi" w:hAnsiTheme="minorHAnsi"/>
          <w:b w:val="0"/>
          <w:i w:val="0"/>
          <w:sz w:val="20"/>
          <w:szCs w:val="20"/>
        </w:rPr>
        <w:t xml:space="preserve">Зона индивидуальной жилой застройки </w:t>
      </w:r>
    </w:p>
    <w:p w:rsidR="0007432D" w:rsidRPr="0007432D" w:rsidRDefault="0007432D" w:rsidP="0007432D">
      <w:pPr>
        <w:jc w:val="both"/>
        <w:rPr>
          <w:sz w:val="20"/>
          <w:szCs w:val="20"/>
        </w:rPr>
      </w:pPr>
      <w:r w:rsidRPr="0007432D">
        <w:rPr>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07432D" w:rsidRDefault="0007432D" w:rsidP="0007432D">
      <w:pPr>
        <w:pStyle w:val="5"/>
        <w:jc w:val="both"/>
        <w:rPr>
          <w:rFonts w:asciiTheme="minorHAnsi" w:hAnsiTheme="minorHAnsi"/>
          <w:sz w:val="20"/>
          <w:szCs w:val="20"/>
          <w:u w:val="single"/>
        </w:rPr>
      </w:pPr>
      <w:r w:rsidRPr="0007432D">
        <w:rPr>
          <w:rFonts w:asciiTheme="minorHAnsi" w:hAnsiTheme="minorHAnsi"/>
          <w:sz w:val="20"/>
          <w:szCs w:val="20"/>
          <w:u w:val="single"/>
        </w:rPr>
        <w:t>Параметры основных и вспомогательных видов разрешенного строительства:</w:t>
      </w:r>
    </w:p>
    <w:p w:rsidR="0007432D" w:rsidRPr="0007432D" w:rsidRDefault="0007432D" w:rsidP="0007432D">
      <w:pPr>
        <w:jc w:val="both"/>
        <w:rPr>
          <w:sz w:val="20"/>
          <w:szCs w:val="20"/>
        </w:rPr>
      </w:pPr>
      <w:r w:rsidRPr="0007432D">
        <w:rPr>
          <w:sz w:val="20"/>
          <w:szCs w:val="20"/>
        </w:rPr>
        <w:t>Для жилищного строительства.</w:t>
      </w:r>
    </w:p>
    <w:p w:rsidR="0007432D" w:rsidRPr="0007432D" w:rsidRDefault="0007432D" w:rsidP="0007432D">
      <w:pPr>
        <w:jc w:val="both"/>
        <w:rPr>
          <w:sz w:val="20"/>
          <w:szCs w:val="20"/>
        </w:rPr>
      </w:pPr>
      <w:r w:rsidRPr="0007432D">
        <w:rPr>
          <w:sz w:val="20"/>
          <w:szCs w:val="20"/>
        </w:rPr>
        <w:t xml:space="preserve">1. Площадь участка на территориях, выделяемых для строительства: </w:t>
      </w:r>
    </w:p>
    <w:p w:rsidR="0007432D" w:rsidRPr="0007432D" w:rsidRDefault="0007432D" w:rsidP="0007432D">
      <w:pPr>
        <w:jc w:val="both"/>
        <w:rPr>
          <w:sz w:val="20"/>
          <w:szCs w:val="20"/>
        </w:rPr>
      </w:pPr>
      <w:r w:rsidRPr="0007432D">
        <w:rPr>
          <w:sz w:val="20"/>
          <w:szCs w:val="20"/>
        </w:rPr>
        <w:t xml:space="preserve">- минимальная </w:t>
      </w:r>
      <w:smartTag w:uri="urn:schemas-microsoft-com:office:smarttags" w:element="metricconverter">
        <w:smartTagPr>
          <w:attr w:name="ProductID" w:val="600,0 кв. м"/>
        </w:smartTagPr>
        <w:r w:rsidRPr="0007432D">
          <w:rPr>
            <w:sz w:val="20"/>
            <w:szCs w:val="20"/>
          </w:rPr>
          <w:t>600,0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 максимальная </w:t>
      </w:r>
      <w:smartTag w:uri="urn:schemas-microsoft-com:office:smarttags" w:element="metricconverter">
        <w:smartTagPr>
          <w:attr w:name="ProductID" w:val="2500,0 кв. м"/>
        </w:smartTagPr>
        <w:r w:rsidRPr="0007432D">
          <w:rPr>
            <w:sz w:val="20"/>
            <w:szCs w:val="20"/>
          </w:rPr>
          <w:t>2500,0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07432D">
          <w:rPr>
            <w:sz w:val="20"/>
            <w:szCs w:val="20"/>
          </w:rPr>
          <w:t>27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5. Хозяйственные постройки для скота и птицы на земельном участке располагаются с отступом: </w:t>
      </w:r>
    </w:p>
    <w:p w:rsidR="0007432D" w:rsidRPr="0007432D" w:rsidRDefault="0007432D" w:rsidP="0007432D">
      <w:pPr>
        <w:jc w:val="both"/>
        <w:rPr>
          <w:sz w:val="20"/>
          <w:szCs w:val="20"/>
        </w:rPr>
      </w:pPr>
      <w:r w:rsidRPr="0007432D">
        <w:rPr>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07432D">
          <w:rPr>
            <w:sz w:val="20"/>
            <w:szCs w:val="20"/>
          </w:rPr>
          <w:t>5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Расстояние до границы соседнего земельного участка: </w:t>
      </w:r>
    </w:p>
    <w:p w:rsidR="0007432D" w:rsidRPr="0007432D" w:rsidRDefault="0007432D" w:rsidP="0007432D">
      <w:pPr>
        <w:jc w:val="both"/>
        <w:rPr>
          <w:sz w:val="20"/>
          <w:szCs w:val="20"/>
        </w:rPr>
      </w:pPr>
      <w:r w:rsidRPr="0007432D">
        <w:rPr>
          <w:sz w:val="20"/>
          <w:szCs w:val="20"/>
        </w:rPr>
        <w:t xml:space="preserve">-от жилого дома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lastRenderedPageBreak/>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бани, гаража и др.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07432D">
          <w:rPr>
            <w:sz w:val="20"/>
            <w:szCs w:val="20"/>
          </w:rPr>
          <w:t>2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кустарника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07432D">
          <w:rPr>
            <w:sz w:val="20"/>
            <w:szCs w:val="20"/>
          </w:rPr>
          <w:t>6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07432D">
          <w:rPr>
            <w:sz w:val="20"/>
            <w:szCs w:val="20"/>
          </w:rPr>
          <w:t>9,6 м</w:t>
        </w:r>
      </w:smartTag>
      <w:r w:rsidRPr="0007432D">
        <w:rPr>
          <w:sz w:val="20"/>
          <w:szCs w:val="20"/>
        </w:rPr>
        <w:t xml:space="preserve">, до конька скатной кровли не более </w:t>
      </w:r>
      <w:smartTag w:uri="urn:schemas-microsoft-com:office:smarttags" w:element="metricconverter">
        <w:smartTagPr>
          <w:attr w:name="ProductID" w:val="13,6 м"/>
        </w:smartTagPr>
        <w:r w:rsidRPr="0007432D">
          <w:rPr>
            <w:sz w:val="20"/>
            <w:szCs w:val="20"/>
          </w:rPr>
          <w:t>13,6 м</w:t>
        </w:r>
      </w:smartTag>
      <w:r w:rsidRPr="0007432D">
        <w:rPr>
          <w:sz w:val="20"/>
          <w:szCs w:val="20"/>
        </w:rPr>
        <w:t xml:space="preserve">, не включая шпили, башни, флагштоки. </w:t>
      </w:r>
    </w:p>
    <w:p w:rsidR="0007432D" w:rsidRPr="0007432D" w:rsidRDefault="0007432D" w:rsidP="0007432D">
      <w:pPr>
        <w:jc w:val="both"/>
        <w:rPr>
          <w:sz w:val="20"/>
          <w:szCs w:val="20"/>
        </w:rPr>
      </w:pPr>
      <w:r w:rsidRPr="0007432D">
        <w:rPr>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07432D">
          <w:rPr>
            <w:sz w:val="20"/>
            <w:szCs w:val="20"/>
          </w:rPr>
          <w:t>3 метров</w:t>
        </w:r>
      </w:smartTag>
      <w:r w:rsidRPr="0007432D">
        <w:rPr>
          <w:sz w:val="20"/>
          <w:szCs w:val="20"/>
        </w:rPr>
        <w:t xml:space="preserve">, до конька скатной кровли не более </w:t>
      </w:r>
      <w:smartTag w:uri="urn:schemas-microsoft-com:office:smarttags" w:element="metricconverter">
        <w:smartTagPr>
          <w:attr w:name="ProductID" w:val="7 метров"/>
        </w:smartTagPr>
        <w:r w:rsidRPr="0007432D">
          <w:rPr>
            <w:sz w:val="20"/>
            <w:szCs w:val="20"/>
          </w:rPr>
          <w:t>7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9. Отдельно стоящие хозяйственные постройки по площади не должны превышать площади жилого дома. </w:t>
      </w:r>
    </w:p>
    <w:p w:rsidR="0007432D" w:rsidRPr="0007432D" w:rsidRDefault="0007432D" w:rsidP="0007432D">
      <w:pPr>
        <w:jc w:val="both"/>
        <w:rPr>
          <w:sz w:val="20"/>
          <w:szCs w:val="20"/>
        </w:rPr>
      </w:pPr>
      <w:r w:rsidRPr="0007432D">
        <w:rPr>
          <w:sz w:val="20"/>
          <w:szCs w:val="20"/>
        </w:rPr>
        <w:t xml:space="preserve">10. Вспомогательные строения, за исключением гаражей и выгребов размещать со стороны улиц не допускается. </w:t>
      </w:r>
    </w:p>
    <w:p w:rsidR="0007432D" w:rsidRPr="0007432D" w:rsidRDefault="0007432D" w:rsidP="0007432D">
      <w:pPr>
        <w:jc w:val="both"/>
        <w:rPr>
          <w:sz w:val="20"/>
          <w:szCs w:val="20"/>
        </w:rPr>
      </w:pPr>
      <w:r w:rsidRPr="0007432D">
        <w:rPr>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07432D">
          <w:rPr>
            <w:sz w:val="20"/>
            <w:szCs w:val="20"/>
          </w:rPr>
          <w:t>1,2 метра</w:t>
        </w:r>
      </w:smartTag>
      <w:r w:rsidRPr="0007432D">
        <w:rPr>
          <w:sz w:val="20"/>
          <w:szCs w:val="20"/>
        </w:rPr>
        <w:t>. С иных сторон участка – не более 2х метров.</w:t>
      </w:r>
    </w:p>
    <w:p w:rsidR="0007432D" w:rsidRPr="0007432D" w:rsidRDefault="0007432D" w:rsidP="0007432D">
      <w:pPr>
        <w:jc w:val="both"/>
        <w:rPr>
          <w:sz w:val="20"/>
          <w:szCs w:val="20"/>
        </w:rPr>
      </w:pPr>
      <w:r w:rsidRPr="0007432D">
        <w:rPr>
          <w:sz w:val="20"/>
          <w:szCs w:val="20"/>
        </w:rPr>
        <w:t xml:space="preserve">12. Общая площадь застройки участка по отношению к площади участка не должна превышать 60%. </w:t>
      </w:r>
    </w:p>
    <w:p w:rsidR="0007432D" w:rsidRPr="0007432D" w:rsidRDefault="0007432D" w:rsidP="0007432D">
      <w:pPr>
        <w:jc w:val="both"/>
        <w:rPr>
          <w:sz w:val="20"/>
          <w:szCs w:val="20"/>
        </w:rPr>
      </w:pPr>
      <w:r w:rsidRPr="0007432D">
        <w:rPr>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07432D">
          <w:rPr>
            <w:sz w:val="20"/>
            <w:szCs w:val="20"/>
          </w:rPr>
          <w:t>20 м</w:t>
        </w:r>
      </w:smartTag>
      <w:r w:rsidRPr="0007432D">
        <w:rPr>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07432D" w:rsidRDefault="0007432D" w:rsidP="0007432D">
      <w:pPr>
        <w:jc w:val="both"/>
        <w:rPr>
          <w:sz w:val="20"/>
          <w:szCs w:val="20"/>
        </w:rPr>
      </w:pPr>
      <w:r w:rsidRPr="0007432D">
        <w:rPr>
          <w:sz w:val="20"/>
          <w:szCs w:val="20"/>
        </w:rPr>
        <w:t>14. Максимальное количество машиномест на гостевых стоянках не более 10.</w:t>
      </w:r>
    </w:p>
    <w:p w:rsidR="0007432D" w:rsidRDefault="0007432D" w:rsidP="0007432D">
      <w:pPr>
        <w:jc w:val="both"/>
        <w:rPr>
          <w:bCs/>
          <w:iCs/>
          <w:sz w:val="20"/>
          <w:szCs w:val="20"/>
        </w:rPr>
      </w:pPr>
      <w:r w:rsidRPr="0007432D">
        <w:rPr>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07432D">
          <w:rPr>
            <w:rStyle w:val="a9"/>
            <w:bCs/>
            <w:iCs/>
            <w:sz w:val="20"/>
            <w:szCs w:val="20"/>
          </w:rPr>
          <w:t>СП 42.13330.2011. «Свод правил. Градостроительство. Планировка и застройка городских и сельских поселений</w:t>
        </w:r>
      </w:hyperlink>
      <w:r w:rsidRPr="0007432D">
        <w:rPr>
          <w:bCs/>
          <w:iCs/>
          <w:sz w:val="20"/>
          <w:szCs w:val="20"/>
        </w:rPr>
        <w:t>».</w:t>
      </w:r>
    </w:p>
    <w:p w:rsidR="00271831" w:rsidRPr="00271831" w:rsidRDefault="00271831" w:rsidP="00271831">
      <w:pPr>
        <w:pStyle w:val="4"/>
        <w:ind w:firstLine="0"/>
        <w:rPr>
          <w:rFonts w:asciiTheme="minorHAnsi" w:hAnsiTheme="minorHAnsi"/>
          <w:b w:val="0"/>
          <w:i w:val="0"/>
          <w:sz w:val="20"/>
          <w:szCs w:val="20"/>
        </w:rPr>
      </w:pPr>
      <w:r w:rsidRPr="00271831">
        <w:rPr>
          <w:rFonts w:asciiTheme="minorHAnsi" w:hAnsiTheme="minorHAnsi"/>
          <w:i w:val="0"/>
          <w:sz w:val="20"/>
          <w:szCs w:val="20"/>
          <w:lang w:eastAsia="ru-RU"/>
        </w:rPr>
        <w:t>для лот</w:t>
      </w:r>
      <w:r w:rsidR="007617B4">
        <w:rPr>
          <w:rFonts w:asciiTheme="minorHAnsi" w:hAnsiTheme="minorHAnsi"/>
          <w:i w:val="0"/>
          <w:sz w:val="20"/>
          <w:szCs w:val="20"/>
          <w:lang w:eastAsia="ru-RU"/>
        </w:rPr>
        <w:t>а</w:t>
      </w:r>
      <w:r w:rsidRPr="00271831">
        <w:rPr>
          <w:rFonts w:asciiTheme="minorHAnsi" w:hAnsiTheme="minorHAnsi"/>
          <w:i w:val="0"/>
          <w:sz w:val="20"/>
          <w:szCs w:val="20"/>
          <w:lang w:eastAsia="ru-RU"/>
        </w:rPr>
        <w:t xml:space="preserve"> №</w:t>
      </w:r>
      <w:r w:rsidR="007617B4">
        <w:rPr>
          <w:rFonts w:asciiTheme="minorHAnsi" w:hAnsiTheme="minorHAnsi"/>
          <w:i w:val="0"/>
          <w:sz w:val="20"/>
          <w:szCs w:val="20"/>
          <w:lang w:eastAsia="ru-RU"/>
        </w:rPr>
        <w:t>1</w:t>
      </w:r>
      <w:r w:rsidRPr="00271831">
        <w:rPr>
          <w:rFonts w:asciiTheme="minorHAnsi" w:hAnsiTheme="minorHAnsi"/>
          <w:i w:val="0"/>
          <w:sz w:val="20"/>
          <w:szCs w:val="20"/>
          <w:lang w:eastAsia="ru-RU"/>
        </w:rPr>
        <w:t xml:space="preserve"> - Ж-3 </w:t>
      </w:r>
      <w:r w:rsidRPr="00271831">
        <w:rPr>
          <w:rFonts w:asciiTheme="minorHAnsi" w:hAnsiTheme="minorHAnsi"/>
          <w:b w:val="0"/>
          <w:i w:val="0"/>
          <w:sz w:val="20"/>
          <w:szCs w:val="20"/>
          <w:lang w:eastAsia="ru-RU"/>
        </w:rPr>
        <w:t>з</w:t>
      </w:r>
      <w:r w:rsidRPr="00271831">
        <w:rPr>
          <w:rFonts w:asciiTheme="minorHAnsi" w:hAnsiTheme="minorHAnsi"/>
          <w:b w:val="0"/>
          <w:i w:val="0"/>
          <w:sz w:val="20"/>
          <w:szCs w:val="20"/>
        </w:rPr>
        <w:t xml:space="preserve">она смешанной застройки индивидуальными и многоквартирными жилыми домами с участками </w:t>
      </w:r>
    </w:p>
    <w:p w:rsidR="00271831" w:rsidRPr="00271831" w:rsidRDefault="00271831" w:rsidP="00271831">
      <w:pPr>
        <w:jc w:val="both"/>
        <w:rPr>
          <w:sz w:val="20"/>
          <w:szCs w:val="20"/>
        </w:rPr>
      </w:pPr>
      <w:r w:rsidRPr="00271831">
        <w:rPr>
          <w:sz w:val="20"/>
          <w:szCs w:val="20"/>
        </w:rPr>
        <w:t>Зона смешанной застройки индивидуальными и многоквартирными (блокированными) жилыми домами с участками – территории, застроенные или планируемые к застройке индивидуальными жилыми домами с приусадебными участками, и многоквартирными (блокированными) жилыми домами с</w:t>
      </w:r>
      <w:r w:rsidRPr="00271831">
        <w:rPr>
          <w:b/>
          <w:sz w:val="20"/>
          <w:szCs w:val="20"/>
        </w:rPr>
        <w:t xml:space="preserve"> </w:t>
      </w:r>
      <w:r w:rsidRPr="00271831">
        <w:rPr>
          <w:sz w:val="20"/>
          <w:szCs w:val="20"/>
        </w:rPr>
        <w:t>приквартирными участками с количеством этажей не более 3-х.</w:t>
      </w:r>
    </w:p>
    <w:p w:rsidR="00271831" w:rsidRPr="00271831" w:rsidRDefault="00271831" w:rsidP="00271831">
      <w:pPr>
        <w:autoSpaceDE w:val="0"/>
        <w:autoSpaceDN w:val="0"/>
        <w:adjustRightInd w:val="0"/>
        <w:ind w:firstLine="540"/>
        <w:jc w:val="both"/>
        <w:rPr>
          <w:b/>
          <w:bCs/>
          <w:i/>
          <w:iCs/>
          <w:color w:val="000000"/>
          <w:sz w:val="20"/>
          <w:szCs w:val="20"/>
          <w:u w:val="single"/>
        </w:rPr>
      </w:pPr>
      <w:r w:rsidRPr="00271831">
        <w:rPr>
          <w:color w:val="000000"/>
          <w:sz w:val="20"/>
          <w:szCs w:val="20"/>
        </w:rPr>
        <w:t xml:space="preserve">Основные виды разрешенного использования: </w:t>
      </w:r>
    </w:p>
    <w:p w:rsidR="00271831" w:rsidRPr="00271831" w:rsidRDefault="00271831" w:rsidP="0065417A">
      <w:pPr>
        <w:autoSpaceDE w:val="0"/>
        <w:autoSpaceDN w:val="0"/>
        <w:adjustRightInd w:val="0"/>
        <w:spacing w:line="240" w:lineRule="auto"/>
        <w:ind w:left="142"/>
        <w:jc w:val="both"/>
        <w:outlineLvl w:val="3"/>
        <w:rPr>
          <w:sz w:val="20"/>
          <w:szCs w:val="20"/>
        </w:rPr>
      </w:pPr>
      <w:r w:rsidRPr="00271831">
        <w:rPr>
          <w:rFonts w:eastAsia="Times New Roman"/>
          <w:sz w:val="20"/>
          <w:szCs w:val="20"/>
        </w:rPr>
        <w:t>- отдельно стоящие индивидуальные жилые дома с придомовыми участками с количеством этажей не более трех (включая подземные), предназначенные для круглогодичного проживания одной семьи</w:t>
      </w:r>
      <w:r w:rsidRPr="00271831">
        <w:rPr>
          <w:sz w:val="20"/>
          <w:szCs w:val="20"/>
        </w:rPr>
        <w:t xml:space="preserve"> </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многоквартирные блокированные жилые дома этажностью 1-3 этажа,</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детские площадки с элементами озеленения,</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площадки для отдыха с элементами озеленения,</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спортивные площадки.</w:t>
      </w:r>
    </w:p>
    <w:p w:rsidR="00271831" w:rsidRPr="00271831" w:rsidRDefault="00271831" w:rsidP="00271831">
      <w:pPr>
        <w:jc w:val="both"/>
        <w:rPr>
          <w:sz w:val="20"/>
          <w:szCs w:val="20"/>
        </w:rPr>
      </w:pPr>
      <w:r w:rsidRPr="00271831">
        <w:rPr>
          <w:sz w:val="20"/>
          <w:szCs w:val="20"/>
        </w:rPr>
        <w:t xml:space="preserve">- отдельно стоящие (встроено-пристроенные) объекты торговли (магазины товаров первой необходимости) торговой площадью до 40 кв. м. </w:t>
      </w:r>
    </w:p>
    <w:p w:rsidR="00271831" w:rsidRPr="00271831" w:rsidRDefault="00271831" w:rsidP="00271831">
      <w:pPr>
        <w:pStyle w:val="5"/>
        <w:jc w:val="both"/>
        <w:rPr>
          <w:rFonts w:asciiTheme="minorHAnsi" w:hAnsiTheme="minorHAnsi"/>
          <w:sz w:val="20"/>
          <w:szCs w:val="20"/>
        </w:rPr>
      </w:pPr>
      <w:r w:rsidRPr="00271831">
        <w:rPr>
          <w:rFonts w:asciiTheme="minorHAnsi" w:hAnsiTheme="minorHAnsi"/>
          <w:sz w:val="20"/>
          <w:szCs w:val="20"/>
        </w:rPr>
        <w:lastRenderedPageBreak/>
        <w:t xml:space="preserve">Вспомогательные виды разрешённого использования: </w:t>
      </w:r>
    </w:p>
    <w:p w:rsidR="00271831" w:rsidRPr="00271831" w:rsidRDefault="00271831" w:rsidP="00271831">
      <w:pPr>
        <w:jc w:val="both"/>
        <w:rPr>
          <w:sz w:val="20"/>
          <w:szCs w:val="20"/>
        </w:rPr>
      </w:pPr>
      <w:r w:rsidRPr="00271831">
        <w:rPr>
          <w:sz w:val="20"/>
          <w:szCs w:val="20"/>
        </w:rPr>
        <w:t>На участках индивидуальной застройки с возможностью ведения личного подсобного хозяйства:</w:t>
      </w:r>
    </w:p>
    <w:p w:rsidR="00271831" w:rsidRPr="00271831" w:rsidRDefault="00271831" w:rsidP="00271831">
      <w:pPr>
        <w:jc w:val="both"/>
        <w:rPr>
          <w:sz w:val="20"/>
          <w:szCs w:val="20"/>
        </w:rPr>
      </w:pPr>
      <w:r w:rsidRPr="00271831">
        <w:rPr>
          <w:sz w:val="20"/>
          <w:szCs w:val="20"/>
        </w:rPr>
        <w:t xml:space="preserve">- надомные виды деятельности в соответствии с санитарными и противопожарными нормами; </w:t>
      </w:r>
    </w:p>
    <w:p w:rsidR="00271831" w:rsidRPr="00271831" w:rsidRDefault="00271831" w:rsidP="00271831">
      <w:pPr>
        <w:jc w:val="both"/>
        <w:rPr>
          <w:sz w:val="20"/>
          <w:szCs w:val="20"/>
        </w:rPr>
      </w:pPr>
      <w:r w:rsidRPr="00271831">
        <w:rPr>
          <w:sz w:val="20"/>
          <w:szCs w:val="20"/>
        </w:rPr>
        <w:t>- выращивание плодовых, ягодных, декоративных растений, ягодных, овощных культур;</w:t>
      </w:r>
    </w:p>
    <w:p w:rsidR="00271831" w:rsidRPr="00271831" w:rsidRDefault="00271831" w:rsidP="00271831">
      <w:pPr>
        <w:jc w:val="both"/>
        <w:rPr>
          <w:sz w:val="20"/>
          <w:szCs w:val="20"/>
        </w:rPr>
      </w:pPr>
      <w:r w:rsidRPr="00271831">
        <w:rPr>
          <w:sz w:val="20"/>
          <w:szCs w:val="20"/>
        </w:rPr>
        <w:t>- содержание и разведение сельскохозяйственных животных в пределах, установленных нормативными правовыми актами;</w:t>
      </w:r>
    </w:p>
    <w:p w:rsidR="00271831" w:rsidRPr="00271831" w:rsidRDefault="00271831" w:rsidP="00271831">
      <w:pPr>
        <w:jc w:val="both"/>
        <w:rPr>
          <w:sz w:val="20"/>
          <w:szCs w:val="20"/>
        </w:rPr>
      </w:pPr>
      <w:r w:rsidRPr="00271831">
        <w:rPr>
          <w:sz w:val="20"/>
          <w:szCs w:val="20"/>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271831">
        <w:rPr>
          <w:sz w:val="20"/>
          <w:szCs w:val="20"/>
        </w:rPr>
        <w:t xml:space="preserve"> А</w:t>
      </w:r>
      <w:proofErr w:type="gramEnd"/>
      <w:r w:rsidRPr="00271831">
        <w:rPr>
          <w:sz w:val="20"/>
          <w:szCs w:val="20"/>
        </w:rPr>
        <w:t xml:space="preserve">, В) на 1 земельный участок; </w:t>
      </w:r>
    </w:p>
    <w:p w:rsidR="00271831" w:rsidRPr="00271831" w:rsidRDefault="00271831" w:rsidP="00271831">
      <w:pPr>
        <w:jc w:val="both"/>
        <w:rPr>
          <w:sz w:val="20"/>
          <w:szCs w:val="20"/>
        </w:rPr>
      </w:pPr>
      <w:r w:rsidRPr="00271831">
        <w:rPr>
          <w:sz w:val="20"/>
          <w:szCs w:val="20"/>
        </w:rPr>
        <w:t xml:space="preserve">- бани, сауны, надворные туалеты; </w:t>
      </w:r>
    </w:p>
    <w:p w:rsidR="00271831" w:rsidRPr="00271831" w:rsidRDefault="00271831" w:rsidP="00271831">
      <w:pPr>
        <w:jc w:val="both"/>
        <w:rPr>
          <w:sz w:val="20"/>
          <w:szCs w:val="20"/>
        </w:rPr>
      </w:pPr>
      <w:proofErr w:type="gramStart"/>
      <w:r w:rsidRPr="00271831">
        <w:rPr>
          <w:sz w:val="20"/>
          <w:szCs w:val="20"/>
        </w:rPr>
        <w:t xml:space="preserve">- сооружения, связанные с выращиванием цветов, фруктов, овощей, декоративных растений (парники, теплицы, оранжереи и т.д.); </w:t>
      </w:r>
      <w:proofErr w:type="gramEnd"/>
    </w:p>
    <w:p w:rsidR="00271831" w:rsidRPr="00271831" w:rsidRDefault="00271831" w:rsidP="00271831">
      <w:pPr>
        <w:jc w:val="both"/>
        <w:rPr>
          <w:sz w:val="20"/>
          <w:szCs w:val="20"/>
        </w:rPr>
      </w:pPr>
      <w:r w:rsidRPr="00271831">
        <w:rPr>
          <w:sz w:val="20"/>
          <w:szCs w:val="20"/>
        </w:rPr>
        <w:t xml:space="preserve">- хозяйственные постройки; </w:t>
      </w:r>
    </w:p>
    <w:p w:rsidR="00271831" w:rsidRPr="00271831" w:rsidRDefault="00271831" w:rsidP="00271831">
      <w:pPr>
        <w:jc w:val="both"/>
        <w:rPr>
          <w:sz w:val="20"/>
          <w:szCs w:val="20"/>
        </w:rPr>
      </w:pPr>
      <w:r w:rsidRPr="00271831">
        <w:rPr>
          <w:sz w:val="20"/>
          <w:szCs w:val="20"/>
        </w:rPr>
        <w:t xml:space="preserve">- сооружения для содержания птицы, мелкого и крупного домашнего скота; </w:t>
      </w:r>
    </w:p>
    <w:p w:rsidR="00271831" w:rsidRPr="00271831" w:rsidRDefault="00271831" w:rsidP="00271831">
      <w:pPr>
        <w:jc w:val="both"/>
        <w:rPr>
          <w:sz w:val="20"/>
          <w:szCs w:val="20"/>
        </w:rPr>
      </w:pPr>
      <w:r w:rsidRPr="00271831">
        <w:rPr>
          <w:sz w:val="20"/>
          <w:szCs w:val="20"/>
        </w:rPr>
        <w:t>- локальные (индивидуальные) очистные сооружения;</w:t>
      </w:r>
    </w:p>
    <w:p w:rsidR="00271831" w:rsidRPr="00271831" w:rsidRDefault="00271831" w:rsidP="00271831">
      <w:pPr>
        <w:jc w:val="both"/>
        <w:rPr>
          <w:sz w:val="20"/>
          <w:szCs w:val="20"/>
        </w:rPr>
      </w:pPr>
      <w:r w:rsidRPr="00271831">
        <w:rPr>
          <w:sz w:val="20"/>
          <w:szCs w:val="20"/>
        </w:rPr>
        <w:t xml:space="preserve">- скважины для забора воды, индивидуальные колодцы; </w:t>
      </w:r>
    </w:p>
    <w:p w:rsidR="00271831" w:rsidRPr="00271831" w:rsidRDefault="00271831" w:rsidP="00271831">
      <w:pPr>
        <w:jc w:val="both"/>
        <w:rPr>
          <w:sz w:val="20"/>
          <w:szCs w:val="20"/>
        </w:rPr>
      </w:pPr>
      <w:r w:rsidRPr="00271831">
        <w:rPr>
          <w:sz w:val="20"/>
          <w:szCs w:val="20"/>
        </w:rPr>
        <w:t xml:space="preserve">- сады, огороды, палисадники, беседки; </w:t>
      </w:r>
    </w:p>
    <w:p w:rsidR="00271831" w:rsidRPr="00271831" w:rsidRDefault="00271831" w:rsidP="00271831">
      <w:pPr>
        <w:jc w:val="both"/>
        <w:rPr>
          <w:sz w:val="20"/>
          <w:szCs w:val="20"/>
        </w:rPr>
      </w:pPr>
      <w:r w:rsidRPr="00271831">
        <w:rPr>
          <w:sz w:val="20"/>
          <w:szCs w:val="20"/>
        </w:rPr>
        <w:t xml:space="preserve">- детские площадки; </w:t>
      </w:r>
    </w:p>
    <w:p w:rsidR="00271831" w:rsidRPr="00271831" w:rsidRDefault="00271831" w:rsidP="00271831">
      <w:pPr>
        <w:jc w:val="both"/>
        <w:rPr>
          <w:sz w:val="20"/>
          <w:szCs w:val="20"/>
        </w:rPr>
      </w:pPr>
      <w:r w:rsidRPr="00271831">
        <w:rPr>
          <w:sz w:val="20"/>
          <w:szCs w:val="20"/>
        </w:rPr>
        <w:t>- спортивные площадки;</w:t>
      </w:r>
    </w:p>
    <w:p w:rsidR="00271831" w:rsidRPr="00271831" w:rsidRDefault="00271831" w:rsidP="00271831">
      <w:pPr>
        <w:jc w:val="both"/>
        <w:rPr>
          <w:sz w:val="20"/>
          <w:szCs w:val="20"/>
        </w:rPr>
      </w:pPr>
      <w:r w:rsidRPr="00271831">
        <w:rPr>
          <w:sz w:val="20"/>
          <w:szCs w:val="20"/>
        </w:rPr>
        <w:t xml:space="preserve">- зеленые насаждения; </w:t>
      </w:r>
    </w:p>
    <w:p w:rsidR="00271831" w:rsidRPr="00271831" w:rsidRDefault="00271831" w:rsidP="00271831">
      <w:pPr>
        <w:jc w:val="both"/>
        <w:rPr>
          <w:sz w:val="20"/>
          <w:szCs w:val="20"/>
        </w:rPr>
      </w:pPr>
      <w:r w:rsidRPr="00271831">
        <w:rPr>
          <w:sz w:val="20"/>
          <w:szCs w:val="20"/>
        </w:rPr>
        <w:t>- малые архитектурные формы.</w:t>
      </w:r>
    </w:p>
    <w:p w:rsidR="00271831" w:rsidRPr="00271831" w:rsidRDefault="00271831" w:rsidP="00271831">
      <w:pPr>
        <w:jc w:val="both"/>
        <w:rPr>
          <w:sz w:val="20"/>
          <w:szCs w:val="20"/>
        </w:rPr>
      </w:pPr>
      <w:r w:rsidRPr="00271831">
        <w:rPr>
          <w:sz w:val="20"/>
          <w:szCs w:val="20"/>
        </w:rPr>
        <w:t>На участках, выделенных под строительство блокированных жилых домов:</w:t>
      </w:r>
    </w:p>
    <w:p w:rsidR="00271831" w:rsidRPr="00271831" w:rsidRDefault="00271831" w:rsidP="00271831">
      <w:pPr>
        <w:jc w:val="both"/>
        <w:rPr>
          <w:sz w:val="20"/>
          <w:szCs w:val="20"/>
        </w:rPr>
      </w:pPr>
      <w:r w:rsidRPr="00271831">
        <w:rPr>
          <w:sz w:val="20"/>
          <w:szCs w:val="20"/>
        </w:rPr>
        <w:t xml:space="preserve">- надомные виды деятельности в соответствии с санитарными и противопожарными нормами; </w:t>
      </w:r>
    </w:p>
    <w:p w:rsidR="00271831" w:rsidRPr="00271831" w:rsidRDefault="00271831" w:rsidP="00271831">
      <w:pPr>
        <w:jc w:val="both"/>
        <w:rPr>
          <w:sz w:val="20"/>
          <w:szCs w:val="20"/>
        </w:rPr>
      </w:pPr>
      <w:r w:rsidRPr="00271831">
        <w:rPr>
          <w:sz w:val="20"/>
          <w:szCs w:val="20"/>
        </w:rPr>
        <w:t>- выращивание плодовых, ягодных, декоративных растений, ягодных, овощных культур;</w:t>
      </w:r>
    </w:p>
    <w:p w:rsidR="00271831" w:rsidRPr="00271831" w:rsidRDefault="00271831" w:rsidP="00271831">
      <w:pPr>
        <w:jc w:val="both"/>
        <w:rPr>
          <w:sz w:val="20"/>
          <w:szCs w:val="20"/>
        </w:rPr>
      </w:pPr>
      <w:r w:rsidRPr="00271831">
        <w:rPr>
          <w:sz w:val="20"/>
          <w:szCs w:val="20"/>
        </w:rPr>
        <w:t>- содержание и разведение сельскохозяйственных животных в пределах, установленных нормативными правовыми актами;</w:t>
      </w:r>
    </w:p>
    <w:p w:rsidR="00271831" w:rsidRPr="00271831" w:rsidRDefault="00271831" w:rsidP="00271831">
      <w:pPr>
        <w:jc w:val="both"/>
        <w:rPr>
          <w:sz w:val="20"/>
          <w:szCs w:val="20"/>
        </w:rPr>
      </w:pPr>
      <w:r w:rsidRPr="00271831">
        <w:rPr>
          <w:sz w:val="20"/>
          <w:szCs w:val="20"/>
        </w:rPr>
        <w:t>- гаражи встроенные или отдельно стоящие, а также открытые стоянки, но не более чем на 2 транспортных средства (категория</w:t>
      </w:r>
      <w:proofErr w:type="gramStart"/>
      <w:r w:rsidRPr="00271831">
        <w:rPr>
          <w:sz w:val="20"/>
          <w:szCs w:val="20"/>
        </w:rPr>
        <w:t xml:space="preserve"> А</w:t>
      </w:r>
      <w:proofErr w:type="gramEnd"/>
      <w:r w:rsidRPr="00271831">
        <w:rPr>
          <w:sz w:val="20"/>
          <w:szCs w:val="20"/>
        </w:rPr>
        <w:t xml:space="preserve">, В) на 1 приквартирный участок; </w:t>
      </w:r>
    </w:p>
    <w:p w:rsidR="00271831" w:rsidRPr="00271831" w:rsidRDefault="00271831" w:rsidP="00271831">
      <w:pPr>
        <w:jc w:val="both"/>
        <w:rPr>
          <w:sz w:val="20"/>
          <w:szCs w:val="20"/>
        </w:rPr>
      </w:pPr>
      <w:r w:rsidRPr="00271831">
        <w:rPr>
          <w:sz w:val="20"/>
          <w:szCs w:val="20"/>
        </w:rPr>
        <w:t xml:space="preserve">- бани, сауны, надворные туалеты; </w:t>
      </w:r>
    </w:p>
    <w:p w:rsidR="00271831" w:rsidRPr="00271831" w:rsidRDefault="00271831" w:rsidP="00271831">
      <w:pPr>
        <w:jc w:val="both"/>
        <w:rPr>
          <w:sz w:val="20"/>
          <w:szCs w:val="20"/>
        </w:rPr>
      </w:pPr>
      <w:proofErr w:type="gramStart"/>
      <w:r w:rsidRPr="00271831">
        <w:rPr>
          <w:sz w:val="20"/>
          <w:szCs w:val="20"/>
        </w:rPr>
        <w:t xml:space="preserve">- сооружения, связанные с выращиванием цветов, фруктов, овощей, декоративных растений (парники, теплицы, оранжереи и т.д.); </w:t>
      </w:r>
      <w:proofErr w:type="gramEnd"/>
    </w:p>
    <w:p w:rsidR="00271831" w:rsidRPr="00271831" w:rsidRDefault="00271831" w:rsidP="00271831">
      <w:pPr>
        <w:jc w:val="both"/>
        <w:rPr>
          <w:sz w:val="20"/>
          <w:szCs w:val="20"/>
        </w:rPr>
      </w:pPr>
      <w:r w:rsidRPr="00271831">
        <w:rPr>
          <w:sz w:val="20"/>
          <w:szCs w:val="20"/>
        </w:rPr>
        <w:t xml:space="preserve">- хозяйственные постройки; </w:t>
      </w:r>
    </w:p>
    <w:p w:rsidR="00271831" w:rsidRPr="00271831" w:rsidRDefault="00271831" w:rsidP="00271831">
      <w:pPr>
        <w:jc w:val="both"/>
        <w:rPr>
          <w:sz w:val="20"/>
          <w:szCs w:val="20"/>
        </w:rPr>
      </w:pPr>
      <w:r w:rsidRPr="00271831">
        <w:rPr>
          <w:sz w:val="20"/>
          <w:szCs w:val="20"/>
        </w:rPr>
        <w:t xml:space="preserve">- сооружения для содержания птицы, мелкого и крупного домашнего скота; </w:t>
      </w:r>
    </w:p>
    <w:p w:rsidR="00271831" w:rsidRPr="00271831" w:rsidRDefault="00271831" w:rsidP="00271831">
      <w:pPr>
        <w:jc w:val="both"/>
        <w:rPr>
          <w:sz w:val="20"/>
          <w:szCs w:val="20"/>
        </w:rPr>
      </w:pPr>
      <w:r w:rsidRPr="00271831">
        <w:rPr>
          <w:sz w:val="20"/>
          <w:szCs w:val="20"/>
        </w:rPr>
        <w:t>- локальные (индивидуальные) очистные сооружения;</w:t>
      </w:r>
    </w:p>
    <w:p w:rsidR="00271831" w:rsidRPr="00271831" w:rsidRDefault="00271831" w:rsidP="00271831">
      <w:pPr>
        <w:jc w:val="both"/>
        <w:rPr>
          <w:sz w:val="20"/>
          <w:szCs w:val="20"/>
        </w:rPr>
      </w:pPr>
      <w:r w:rsidRPr="00271831">
        <w:rPr>
          <w:sz w:val="20"/>
          <w:szCs w:val="20"/>
        </w:rPr>
        <w:t xml:space="preserve">- скважины для забора воды, индивидуальные колодцы; </w:t>
      </w:r>
    </w:p>
    <w:p w:rsidR="00271831" w:rsidRPr="00271831" w:rsidRDefault="00271831" w:rsidP="00271831">
      <w:pPr>
        <w:jc w:val="both"/>
        <w:rPr>
          <w:sz w:val="20"/>
          <w:szCs w:val="20"/>
        </w:rPr>
      </w:pPr>
      <w:r w:rsidRPr="00271831">
        <w:rPr>
          <w:sz w:val="20"/>
          <w:szCs w:val="20"/>
        </w:rPr>
        <w:t xml:space="preserve">- сады, огороды, палисадники, беседки; </w:t>
      </w:r>
    </w:p>
    <w:p w:rsidR="00271831" w:rsidRPr="00271831" w:rsidRDefault="00271831" w:rsidP="00271831">
      <w:pPr>
        <w:jc w:val="both"/>
        <w:rPr>
          <w:sz w:val="20"/>
          <w:szCs w:val="20"/>
        </w:rPr>
      </w:pPr>
      <w:r w:rsidRPr="00271831">
        <w:rPr>
          <w:sz w:val="20"/>
          <w:szCs w:val="20"/>
        </w:rPr>
        <w:t xml:space="preserve">- детские площадки; </w:t>
      </w:r>
    </w:p>
    <w:p w:rsidR="00271831" w:rsidRPr="00271831" w:rsidRDefault="00271831" w:rsidP="00271831">
      <w:pPr>
        <w:jc w:val="both"/>
        <w:rPr>
          <w:sz w:val="20"/>
          <w:szCs w:val="20"/>
        </w:rPr>
      </w:pPr>
      <w:r w:rsidRPr="00271831">
        <w:rPr>
          <w:sz w:val="20"/>
          <w:szCs w:val="20"/>
        </w:rPr>
        <w:lastRenderedPageBreak/>
        <w:t>- спортивные площадки;</w:t>
      </w:r>
    </w:p>
    <w:p w:rsidR="00271831" w:rsidRPr="00271831" w:rsidRDefault="00271831" w:rsidP="00271831">
      <w:pPr>
        <w:jc w:val="both"/>
        <w:rPr>
          <w:sz w:val="20"/>
          <w:szCs w:val="20"/>
        </w:rPr>
      </w:pPr>
      <w:r w:rsidRPr="00271831">
        <w:rPr>
          <w:sz w:val="20"/>
          <w:szCs w:val="20"/>
        </w:rPr>
        <w:t xml:space="preserve">- зеленые насаждения; </w:t>
      </w:r>
    </w:p>
    <w:p w:rsidR="00271831" w:rsidRPr="00271831" w:rsidRDefault="00271831" w:rsidP="00271831">
      <w:pPr>
        <w:jc w:val="both"/>
        <w:rPr>
          <w:sz w:val="20"/>
          <w:szCs w:val="20"/>
        </w:rPr>
      </w:pPr>
      <w:r w:rsidRPr="00271831">
        <w:rPr>
          <w:sz w:val="20"/>
          <w:szCs w:val="20"/>
        </w:rPr>
        <w:t>- малые архитектурные формы.</w:t>
      </w:r>
    </w:p>
    <w:p w:rsidR="00271831" w:rsidRPr="00271831" w:rsidRDefault="00271831" w:rsidP="00271831">
      <w:pPr>
        <w:jc w:val="both"/>
        <w:rPr>
          <w:sz w:val="20"/>
          <w:szCs w:val="20"/>
        </w:rPr>
      </w:pPr>
      <w:r w:rsidRPr="00271831">
        <w:rPr>
          <w:sz w:val="20"/>
          <w:szCs w:val="20"/>
        </w:rPr>
        <w:t>На территории зоны в целом, не занятой участками, выделенными под строительство индивидуальных и многоквартирных жилых домов:</w:t>
      </w:r>
    </w:p>
    <w:p w:rsidR="00271831" w:rsidRPr="00271831" w:rsidRDefault="00271831" w:rsidP="00271831">
      <w:pPr>
        <w:pStyle w:val="aa"/>
        <w:widowControl w:val="0"/>
        <w:ind w:left="0"/>
        <w:jc w:val="both"/>
        <w:rPr>
          <w:sz w:val="20"/>
          <w:szCs w:val="20"/>
        </w:rPr>
      </w:pPr>
      <w:r w:rsidRPr="00271831">
        <w:rPr>
          <w:sz w:val="20"/>
          <w:szCs w:val="20"/>
        </w:rPr>
        <w:t>- размещение спортивных сооружений и детских игровых площадок;</w:t>
      </w:r>
    </w:p>
    <w:p w:rsidR="00271831" w:rsidRPr="00271831" w:rsidRDefault="00271831" w:rsidP="00271831">
      <w:pPr>
        <w:jc w:val="both"/>
        <w:rPr>
          <w:sz w:val="20"/>
          <w:szCs w:val="20"/>
        </w:rPr>
      </w:pPr>
      <w:r w:rsidRPr="00271831">
        <w:rPr>
          <w:sz w:val="20"/>
          <w:szCs w:val="20"/>
        </w:rPr>
        <w:t xml:space="preserve">- открытые стоянки для временного хранения автотранспорта не более чем на 10 машиномест; </w:t>
      </w:r>
    </w:p>
    <w:p w:rsidR="00271831" w:rsidRPr="00271831" w:rsidRDefault="00271831" w:rsidP="00271831">
      <w:pPr>
        <w:jc w:val="both"/>
        <w:rPr>
          <w:sz w:val="20"/>
          <w:szCs w:val="20"/>
        </w:rPr>
      </w:pPr>
      <w:r w:rsidRPr="00271831">
        <w:rPr>
          <w:sz w:val="20"/>
          <w:szCs w:val="20"/>
        </w:rPr>
        <w:t>- жилищно-эксплуатационные и аварийно-диспетчерские службы;</w:t>
      </w:r>
    </w:p>
    <w:p w:rsidR="00271831" w:rsidRPr="00271831" w:rsidRDefault="00271831" w:rsidP="00271831">
      <w:pPr>
        <w:jc w:val="both"/>
        <w:rPr>
          <w:sz w:val="20"/>
          <w:szCs w:val="20"/>
        </w:rPr>
      </w:pPr>
      <w:r w:rsidRPr="00271831">
        <w:rPr>
          <w:sz w:val="20"/>
          <w:szCs w:val="20"/>
        </w:rPr>
        <w:t>- инженерные сооружения, предназначенные для обслуживания объектов на территории данной территориальной зоны;</w:t>
      </w:r>
    </w:p>
    <w:p w:rsidR="00271831" w:rsidRPr="00271831" w:rsidRDefault="00271831" w:rsidP="00271831">
      <w:pPr>
        <w:jc w:val="both"/>
        <w:rPr>
          <w:sz w:val="20"/>
          <w:szCs w:val="20"/>
        </w:rPr>
      </w:pPr>
      <w:r w:rsidRPr="00271831">
        <w:rPr>
          <w:sz w:val="20"/>
          <w:szCs w:val="20"/>
        </w:rPr>
        <w:t xml:space="preserve">- зеленые насаждения; </w:t>
      </w:r>
    </w:p>
    <w:p w:rsidR="00271831" w:rsidRPr="00271831" w:rsidRDefault="00271831" w:rsidP="00271831">
      <w:pPr>
        <w:jc w:val="both"/>
        <w:rPr>
          <w:sz w:val="20"/>
          <w:szCs w:val="20"/>
        </w:rPr>
      </w:pPr>
      <w:r w:rsidRPr="00271831">
        <w:rPr>
          <w:sz w:val="20"/>
          <w:szCs w:val="20"/>
        </w:rPr>
        <w:t xml:space="preserve">- малые архитектурные формы. </w:t>
      </w:r>
    </w:p>
    <w:p w:rsidR="00271831" w:rsidRPr="00271831" w:rsidRDefault="00271831" w:rsidP="00271831">
      <w:pPr>
        <w:pStyle w:val="5"/>
        <w:jc w:val="both"/>
        <w:rPr>
          <w:rFonts w:asciiTheme="minorHAnsi" w:hAnsiTheme="minorHAnsi"/>
          <w:sz w:val="20"/>
          <w:szCs w:val="20"/>
        </w:rPr>
      </w:pPr>
      <w:r w:rsidRPr="00271831">
        <w:rPr>
          <w:rFonts w:asciiTheme="minorHAnsi" w:hAnsiTheme="minorHAnsi"/>
          <w:sz w:val="20"/>
          <w:szCs w:val="20"/>
        </w:rPr>
        <w:t xml:space="preserve">Условно разрешенные виды использования: </w:t>
      </w:r>
    </w:p>
    <w:p w:rsidR="00271831" w:rsidRPr="00271831" w:rsidRDefault="00271831" w:rsidP="00271831">
      <w:pPr>
        <w:jc w:val="both"/>
        <w:rPr>
          <w:sz w:val="20"/>
          <w:szCs w:val="20"/>
        </w:rPr>
      </w:pPr>
      <w:r w:rsidRPr="00271831">
        <w:rPr>
          <w:sz w:val="20"/>
          <w:szCs w:val="20"/>
        </w:rPr>
        <w:t xml:space="preserve">- объекты культурно-бытового, социального и коммунального обслуживания в отдельно стоящих, пристроенных зданиях, встроенных помещениях и в первых этажах жилых домов: гостиницы, павильоны розничной торговли и обслуживания населения, бары, если общая площадь указанных помещений в многоквартирном доме составляет не более 20% общей площади дома;- профессионально-технические и средние специальные учебные заведения; </w:t>
      </w:r>
    </w:p>
    <w:p w:rsidR="00271831" w:rsidRPr="00271831" w:rsidRDefault="00271831" w:rsidP="00271831">
      <w:pPr>
        <w:jc w:val="both"/>
        <w:rPr>
          <w:sz w:val="20"/>
          <w:szCs w:val="20"/>
        </w:rPr>
      </w:pPr>
      <w:r w:rsidRPr="00271831">
        <w:rPr>
          <w:sz w:val="20"/>
          <w:szCs w:val="20"/>
        </w:rPr>
        <w:t xml:space="preserve">- административные здания, офисы, конторы; </w:t>
      </w:r>
    </w:p>
    <w:p w:rsidR="00271831" w:rsidRPr="00271831" w:rsidRDefault="00271831" w:rsidP="00271831">
      <w:pPr>
        <w:jc w:val="both"/>
        <w:rPr>
          <w:sz w:val="20"/>
          <w:szCs w:val="20"/>
        </w:rPr>
      </w:pPr>
      <w:r w:rsidRPr="00271831">
        <w:rPr>
          <w:sz w:val="20"/>
          <w:szCs w:val="20"/>
        </w:rPr>
        <w:t xml:space="preserve">- сооружения для постоянного и временного хранения транспортных средств; </w:t>
      </w:r>
    </w:p>
    <w:p w:rsidR="00271831" w:rsidRPr="00271831" w:rsidRDefault="00271831" w:rsidP="00271831">
      <w:pPr>
        <w:jc w:val="both"/>
        <w:rPr>
          <w:sz w:val="20"/>
          <w:szCs w:val="20"/>
        </w:rPr>
      </w:pPr>
      <w:r w:rsidRPr="00271831">
        <w:rPr>
          <w:sz w:val="20"/>
          <w:szCs w:val="20"/>
        </w:rPr>
        <w:t xml:space="preserve">- киоски, павильоны розничной торговли и обслуживания населения; </w:t>
      </w:r>
    </w:p>
    <w:p w:rsidR="00271831" w:rsidRPr="00271831" w:rsidRDefault="00271831" w:rsidP="00271831">
      <w:pPr>
        <w:jc w:val="both"/>
        <w:rPr>
          <w:sz w:val="20"/>
          <w:szCs w:val="20"/>
        </w:rPr>
      </w:pPr>
      <w:r w:rsidRPr="00271831">
        <w:rPr>
          <w:sz w:val="20"/>
          <w:szCs w:val="20"/>
        </w:rPr>
        <w:t xml:space="preserve">- культовые объекты; </w:t>
      </w:r>
    </w:p>
    <w:p w:rsidR="00271831" w:rsidRPr="00271831" w:rsidRDefault="00271831" w:rsidP="00271831">
      <w:pPr>
        <w:jc w:val="both"/>
        <w:rPr>
          <w:sz w:val="20"/>
          <w:szCs w:val="20"/>
        </w:rPr>
      </w:pPr>
      <w:r w:rsidRPr="00271831">
        <w:rPr>
          <w:sz w:val="20"/>
          <w:szCs w:val="20"/>
        </w:rPr>
        <w:t xml:space="preserve">- инженерные сооружения для обслуживания объектов вне границ данной территориальной зоны. </w:t>
      </w:r>
    </w:p>
    <w:p w:rsidR="00271831" w:rsidRPr="00271831" w:rsidRDefault="00271831" w:rsidP="00271831">
      <w:pPr>
        <w:pStyle w:val="5"/>
        <w:jc w:val="both"/>
        <w:rPr>
          <w:rFonts w:asciiTheme="minorHAnsi" w:hAnsiTheme="minorHAnsi"/>
          <w:sz w:val="20"/>
          <w:szCs w:val="20"/>
        </w:rPr>
      </w:pPr>
      <w:r w:rsidRPr="00271831">
        <w:rPr>
          <w:rFonts w:asciiTheme="minorHAnsi" w:hAnsiTheme="minorHAnsi"/>
          <w:sz w:val="20"/>
          <w:szCs w:val="20"/>
        </w:rPr>
        <w:t>Параметры основных и вспомогательных видов разрешенного строительства:</w:t>
      </w:r>
    </w:p>
    <w:p w:rsidR="00271831" w:rsidRPr="00271831" w:rsidRDefault="00271831" w:rsidP="00271831">
      <w:pPr>
        <w:jc w:val="both"/>
        <w:rPr>
          <w:sz w:val="20"/>
          <w:szCs w:val="20"/>
        </w:rPr>
      </w:pPr>
      <w:r w:rsidRPr="00271831">
        <w:rPr>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10" w:history="1">
        <w:r w:rsidRPr="00271831">
          <w:rPr>
            <w:rStyle w:val="a9"/>
            <w:bCs/>
            <w:iCs/>
            <w:sz w:val="20"/>
            <w:szCs w:val="20"/>
          </w:rPr>
          <w:t>СП 42.13330.2011. «Свод правил. Градостроительство. Планировка и застройка городских и сельских поселений</w:t>
        </w:r>
      </w:hyperlink>
      <w:r w:rsidRPr="00271831">
        <w:rPr>
          <w:bCs/>
          <w:iCs/>
          <w:sz w:val="20"/>
          <w:szCs w:val="20"/>
        </w:rPr>
        <w:t xml:space="preserve">», </w:t>
      </w:r>
      <w:r w:rsidRPr="00271831">
        <w:rPr>
          <w:sz w:val="20"/>
          <w:szCs w:val="20"/>
        </w:rPr>
        <w:t>техническими регламентами, в том числе региональными нормативами</w:t>
      </w:r>
    </w:p>
    <w:p w:rsidR="00271831" w:rsidRPr="00271831" w:rsidRDefault="00271831" w:rsidP="00271831">
      <w:pPr>
        <w:ind w:firstLine="708"/>
        <w:jc w:val="both"/>
        <w:rPr>
          <w:sz w:val="20"/>
          <w:szCs w:val="20"/>
        </w:rPr>
      </w:pPr>
      <w:r w:rsidRPr="00271831">
        <w:rPr>
          <w:sz w:val="20"/>
          <w:szCs w:val="20"/>
        </w:rPr>
        <w:t>Для застройки индивидуальными и многоквартирными (блокированными) жилыми домами:</w:t>
      </w:r>
    </w:p>
    <w:p w:rsidR="00271831" w:rsidRPr="00271831" w:rsidRDefault="00271831" w:rsidP="00271831">
      <w:pPr>
        <w:jc w:val="both"/>
        <w:rPr>
          <w:sz w:val="20"/>
          <w:szCs w:val="20"/>
        </w:rPr>
      </w:pPr>
      <w:r w:rsidRPr="00271831">
        <w:rPr>
          <w:sz w:val="20"/>
          <w:szCs w:val="20"/>
        </w:rPr>
        <w:t xml:space="preserve">1. Площадь земельного участка для застройки индивидуальными жилыми домами: </w:t>
      </w:r>
    </w:p>
    <w:p w:rsidR="00271831" w:rsidRPr="00271831" w:rsidRDefault="00271831" w:rsidP="00271831">
      <w:pPr>
        <w:jc w:val="both"/>
        <w:rPr>
          <w:sz w:val="20"/>
          <w:szCs w:val="20"/>
        </w:rPr>
      </w:pPr>
      <w:r w:rsidRPr="00271831">
        <w:rPr>
          <w:sz w:val="20"/>
          <w:szCs w:val="20"/>
        </w:rPr>
        <w:t xml:space="preserve">- минимальная 600,0 кв. м; </w:t>
      </w:r>
    </w:p>
    <w:p w:rsidR="00271831" w:rsidRPr="00271831" w:rsidRDefault="00271831" w:rsidP="00271831">
      <w:pPr>
        <w:jc w:val="both"/>
        <w:rPr>
          <w:sz w:val="20"/>
          <w:szCs w:val="20"/>
        </w:rPr>
      </w:pPr>
      <w:r w:rsidRPr="00271831">
        <w:rPr>
          <w:sz w:val="20"/>
          <w:szCs w:val="20"/>
        </w:rPr>
        <w:t xml:space="preserve">- максимальная 2500,0 кв. м. </w:t>
      </w:r>
    </w:p>
    <w:p w:rsidR="00271831" w:rsidRPr="00271831" w:rsidRDefault="00271831" w:rsidP="00271831">
      <w:pPr>
        <w:jc w:val="both"/>
        <w:rPr>
          <w:sz w:val="20"/>
          <w:szCs w:val="20"/>
        </w:rPr>
      </w:pPr>
      <w:r w:rsidRPr="00271831">
        <w:rPr>
          <w:sz w:val="20"/>
          <w:szCs w:val="20"/>
        </w:rPr>
        <w:t xml:space="preserve">2. Площадь земельного участка (приквартирного) при застройке многоквартирными (блокированными) жилыми домами: </w:t>
      </w:r>
    </w:p>
    <w:p w:rsidR="00271831" w:rsidRPr="00271831" w:rsidRDefault="00271831" w:rsidP="00271831">
      <w:pPr>
        <w:jc w:val="both"/>
        <w:rPr>
          <w:sz w:val="20"/>
          <w:szCs w:val="20"/>
        </w:rPr>
      </w:pPr>
      <w:r w:rsidRPr="00271831">
        <w:rPr>
          <w:sz w:val="20"/>
          <w:szCs w:val="20"/>
        </w:rPr>
        <w:t xml:space="preserve">- минимальная 400,0 кв. м; </w:t>
      </w:r>
    </w:p>
    <w:p w:rsidR="00271831" w:rsidRPr="00271831" w:rsidRDefault="00271831" w:rsidP="00271831">
      <w:pPr>
        <w:jc w:val="both"/>
        <w:rPr>
          <w:sz w:val="20"/>
          <w:szCs w:val="20"/>
        </w:rPr>
      </w:pPr>
      <w:r w:rsidRPr="00271831">
        <w:rPr>
          <w:sz w:val="20"/>
          <w:szCs w:val="20"/>
        </w:rPr>
        <w:t>- максимальная 2500,0 кв. м.</w:t>
      </w:r>
    </w:p>
    <w:p w:rsidR="00271831" w:rsidRPr="00271831" w:rsidRDefault="00271831" w:rsidP="00271831">
      <w:pPr>
        <w:jc w:val="both"/>
        <w:rPr>
          <w:sz w:val="20"/>
          <w:szCs w:val="20"/>
        </w:rPr>
      </w:pPr>
      <w:r w:rsidRPr="00271831">
        <w:rPr>
          <w:sz w:val="20"/>
          <w:szCs w:val="20"/>
        </w:rPr>
        <w:t xml:space="preserve">3. Площадь под гараж на одно транспортное средство - не более 27 кв. м. </w:t>
      </w:r>
    </w:p>
    <w:p w:rsidR="00271831" w:rsidRPr="00271831" w:rsidRDefault="00271831" w:rsidP="00271831">
      <w:pPr>
        <w:jc w:val="both"/>
        <w:rPr>
          <w:sz w:val="20"/>
          <w:szCs w:val="20"/>
        </w:rPr>
      </w:pPr>
      <w:r w:rsidRPr="00271831">
        <w:rPr>
          <w:sz w:val="20"/>
          <w:szCs w:val="20"/>
        </w:rPr>
        <w:t>4. Расстояние между фронтальной границей участк</w:t>
      </w:r>
      <w:proofErr w:type="gramStart"/>
      <w:r w:rsidRPr="00271831">
        <w:rPr>
          <w:sz w:val="20"/>
          <w:szCs w:val="20"/>
        </w:rPr>
        <w:t>а(</w:t>
      </w:r>
      <w:proofErr w:type="gramEnd"/>
      <w:r w:rsidRPr="00271831">
        <w:rPr>
          <w:sz w:val="20"/>
          <w:szCs w:val="20"/>
        </w:rPr>
        <w:t xml:space="preserve">красной линией) и основным строением - минимум 5 метра. </w:t>
      </w:r>
    </w:p>
    <w:p w:rsidR="00271831" w:rsidRPr="00271831" w:rsidRDefault="00271831" w:rsidP="00271831">
      <w:pPr>
        <w:jc w:val="both"/>
        <w:rPr>
          <w:sz w:val="20"/>
          <w:szCs w:val="20"/>
        </w:rPr>
      </w:pPr>
      <w:r w:rsidRPr="00271831">
        <w:rPr>
          <w:sz w:val="20"/>
          <w:szCs w:val="20"/>
        </w:rPr>
        <w:lastRenderedPageBreak/>
        <w:t>5. Расстояние между боковой границей участк</w:t>
      </w:r>
      <w:proofErr w:type="gramStart"/>
      <w:r w:rsidRPr="00271831">
        <w:rPr>
          <w:sz w:val="20"/>
          <w:szCs w:val="20"/>
        </w:rPr>
        <w:t>а(</w:t>
      </w:r>
      <w:proofErr w:type="gramEnd"/>
      <w:r w:rsidRPr="00271831">
        <w:rPr>
          <w:sz w:val="20"/>
          <w:szCs w:val="20"/>
        </w:rPr>
        <w:t xml:space="preserve">не прилегающей к красной линии) и основным строением - минимум 3 метра. </w:t>
      </w:r>
    </w:p>
    <w:p w:rsidR="00271831" w:rsidRPr="00271831" w:rsidRDefault="00271831" w:rsidP="00271831">
      <w:pPr>
        <w:jc w:val="both"/>
        <w:rPr>
          <w:sz w:val="20"/>
          <w:szCs w:val="20"/>
        </w:rPr>
      </w:pPr>
      <w:r w:rsidRPr="00271831">
        <w:rPr>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271831" w:rsidRPr="00271831" w:rsidRDefault="00271831" w:rsidP="00271831">
      <w:pPr>
        <w:jc w:val="both"/>
        <w:rPr>
          <w:sz w:val="20"/>
          <w:szCs w:val="20"/>
        </w:rPr>
      </w:pPr>
      <w:r w:rsidRPr="00271831">
        <w:rPr>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271831" w:rsidRPr="00271831" w:rsidRDefault="00271831" w:rsidP="00271831">
      <w:pPr>
        <w:jc w:val="both"/>
        <w:rPr>
          <w:sz w:val="20"/>
          <w:szCs w:val="20"/>
        </w:rPr>
      </w:pPr>
      <w:r w:rsidRPr="00271831">
        <w:rPr>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271831" w:rsidRPr="00271831" w:rsidRDefault="00271831" w:rsidP="00271831">
      <w:pPr>
        <w:jc w:val="both"/>
        <w:rPr>
          <w:sz w:val="20"/>
          <w:szCs w:val="20"/>
        </w:rPr>
      </w:pPr>
      <w:r w:rsidRPr="00271831">
        <w:rPr>
          <w:sz w:val="20"/>
          <w:szCs w:val="20"/>
        </w:rPr>
        <w:t xml:space="preserve">9. Отдельно стоящие хозяйственные постройки по площади не должны превышать площади жилого дома. </w:t>
      </w:r>
    </w:p>
    <w:p w:rsidR="00271831" w:rsidRPr="00271831" w:rsidRDefault="00271831" w:rsidP="00271831">
      <w:pPr>
        <w:jc w:val="both"/>
        <w:rPr>
          <w:sz w:val="20"/>
          <w:szCs w:val="20"/>
        </w:rPr>
      </w:pPr>
      <w:r w:rsidRPr="00271831">
        <w:rPr>
          <w:sz w:val="20"/>
          <w:szCs w:val="20"/>
        </w:rPr>
        <w:t xml:space="preserve">10. Вспомогательные строения, за исключением гаражей, выгребов и углярок, размещать со стороны улиц не допускается. </w:t>
      </w:r>
    </w:p>
    <w:p w:rsidR="00271831" w:rsidRPr="00271831" w:rsidRDefault="00271831" w:rsidP="00271831">
      <w:pPr>
        <w:jc w:val="both"/>
        <w:rPr>
          <w:sz w:val="20"/>
          <w:szCs w:val="20"/>
        </w:rPr>
      </w:pPr>
      <w:r w:rsidRPr="00271831">
        <w:rPr>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271831" w:rsidRPr="00271831" w:rsidRDefault="00271831" w:rsidP="00271831">
      <w:pPr>
        <w:jc w:val="both"/>
        <w:rPr>
          <w:sz w:val="20"/>
          <w:szCs w:val="20"/>
        </w:rPr>
      </w:pPr>
      <w:r w:rsidRPr="00271831">
        <w:rPr>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271831" w:rsidRPr="00271831" w:rsidRDefault="00271831" w:rsidP="00271831">
      <w:pPr>
        <w:jc w:val="both"/>
        <w:rPr>
          <w:sz w:val="20"/>
          <w:szCs w:val="20"/>
        </w:rPr>
      </w:pPr>
      <w:bookmarkStart w:id="0" w:name="_Toc300156228"/>
      <w:proofErr w:type="gramStart"/>
      <w:r w:rsidRPr="00271831">
        <w:rPr>
          <w:sz w:val="20"/>
          <w:szCs w:val="20"/>
        </w:rPr>
        <w:t xml:space="preserve">Размещение и размеры общих игровых и спортивные площадок принимать в соответствии с </w:t>
      </w:r>
      <w:hyperlink r:id="rId11" w:history="1">
        <w:r w:rsidRPr="00271831">
          <w:rPr>
            <w:sz w:val="20"/>
            <w:szCs w:val="20"/>
          </w:rPr>
          <w:t>"СП 42.13330.2011.</w:t>
        </w:r>
        <w:proofErr w:type="gramEnd"/>
        <w:r w:rsidRPr="00271831">
          <w:rPr>
            <w:sz w:val="20"/>
            <w:szCs w:val="20"/>
          </w:rPr>
          <w:t xml:space="preserve"> Свод правил. Градостроительство. Планировка и застройка городских и сельских поселений. </w:t>
        </w:r>
        <w:proofErr w:type="gramStart"/>
        <w:r w:rsidRPr="00271831">
          <w:rPr>
            <w:sz w:val="20"/>
            <w:szCs w:val="20"/>
          </w:rPr>
          <w:t>Актуализированная редакция СП 42.13330.2011"</w:t>
        </w:r>
      </w:hyperlink>
      <w:r w:rsidRPr="00271831">
        <w:rPr>
          <w:sz w:val="20"/>
          <w:szCs w:val="20"/>
        </w:rPr>
        <w:t>)</w:t>
      </w:r>
      <w:bookmarkEnd w:id="0"/>
      <w:r w:rsidRPr="00271831">
        <w:rPr>
          <w:sz w:val="20"/>
          <w:szCs w:val="20"/>
        </w:rPr>
        <w:t>.</w:t>
      </w:r>
      <w:proofErr w:type="gramEnd"/>
    </w:p>
    <w:p w:rsidR="00271831" w:rsidRPr="00271831" w:rsidRDefault="00271831" w:rsidP="00271831">
      <w:pPr>
        <w:jc w:val="both"/>
        <w:rPr>
          <w:sz w:val="20"/>
          <w:szCs w:val="20"/>
        </w:rPr>
      </w:pPr>
      <w:r w:rsidRPr="00271831">
        <w:rPr>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271831" w:rsidRPr="00271831" w:rsidRDefault="00271831" w:rsidP="00271831">
      <w:pPr>
        <w:jc w:val="both"/>
        <w:rPr>
          <w:sz w:val="20"/>
          <w:szCs w:val="20"/>
        </w:rPr>
      </w:pPr>
      <w:r w:rsidRPr="00271831">
        <w:rPr>
          <w:sz w:val="20"/>
          <w:szCs w:val="20"/>
        </w:rPr>
        <w:t>Максимальное количество машиномест на гостевых стоянках не более 10.</w:t>
      </w:r>
    </w:p>
    <w:p w:rsidR="00271831" w:rsidRPr="00271831" w:rsidRDefault="00271831" w:rsidP="00271831">
      <w:pPr>
        <w:jc w:val="both"/>
        <w:rPr>
          <w:sz w:val="20"/>
          <w:szCs w:val="20"/>
        </w:rPr>
      </w:pPr>
      <w:r w:rsidRPr="00271831">
        <w:rPr>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w:t>
      </w:r>
      <w:hyperlink r:id="rId12" w:history="1">
        <w:r w:rsidRPr="00271831">
          <w:rPr>
            <w:rStyle w:val="a9"/>
            <w:bCs/>
            <w:iCs/>
            <w:sz w:val="20"/>
            <w:szCs w:val="20"/>
          </w:rPr>
          <w:t>СП 42.13330.2011. «Свод правил. Градостроительство. Планировка и застройка городских и сельских поселений</w:t>
        </w:r>
      </w:hyperlink>
      <w:r w:rsidRPr="00271831">
        <w:rPr>
          <w:bCs/>
          <w:iCs/>
          <w:sz w:val="20"/>
          <w:szCs w:val="20"/>
        </w:rPr>
        <w:t xml:space="preserve">», </w:t>
      </w:r>
      <w:r w:rsidRPr="00271831">
        <w:rPr>
          <w:sz w:val="20"/>
          <w:szCs w:val="20"/>
        </w:rPr>
        <w:t xml:space="preserve">"СНиП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271831" w:rsidRPr="00271831" w:rsidRDefault="00271831" w:rsidP="00271831">
      <w:pPr>
        <w:jc w:val="both"/>
        <w:rPr>
          <w:sz w:val="20"/>
          <w:szCs w:val="20"/>
        </w:rPr>
      </w:pPr>
      <w:r w:rsidRPr="00271831">
        <w:rPr>
          <w:sz w:val="20"/>
          <w:szCs w:val="20"/>
        </w:rPr>
        <w:t xml:space="preserve">Нормируемая площадь земельного участка киоска: </w:t>
      </w:r>
    </w:p>
    <w:p w:rsidR="00271831" w:rsidRPr="00271831" w:rsidRDefault="00271831" w:rsidP="00271831">
      <w:pPr>
        <w:jc w:val="both"/>
        <w:rPr>
          <w:sz w:val="20"/>
          <w:szCs w:val="20"/>
        </w:rPr>
      </w:pPr>
      <w:r w:rsidRPr="00271831">
        <w:rPr>
          <w:sz w:val="20"/>
          <w:szCs w:val="20"/>
        </w:rPr>
        <w:t xml:space="preserve">- минимальная - 8,0 кв. м; </w:t>
      </w:r>
    </w:p>
    <w:p w:rsidR="00271831" w:rsidRPr="00271831" w:rsidRDefault="00271831" w:rsidP="00271831">
      <w:pPr>
        <w:jc w:val="both"/>
        <w:rPr>
          <w:sz w:val="20"/>
          <w:szCs w:val="20"/>
        </w:rPr>
      </w:pPr>
      <w:r w:rsidRPr="00271831">
        <w:rPr>
          <w:sz w:val="20"/>
          <w:szCs w:val="20"/>
        </w:rPr>
        <w:t xml:space="preserve">- максимальная - 15,0 кв. м. </w:t>
      </w:r>
    </w:p>
    <w:p w:rsidR="00271831" w:rsidRPr="00271831" w:rsidRDefault="00271831" w:rsidP="00271831">
      <w:pPr>
        <w:jc w:val="both"/>
        <w:rPr>
          <w:sz w:val="20"/>
          <w:szCs w:val="20"/>
        </w:rPr>
      </w:pPr>
      <w:r w:rsidRPr="00271831">
        <w:rPr>
          <w:sz w:val="20"/>
          <w:szCs w:val="20"/>
        </w:rPr>
        <w:t xml:space="preserve">Нормируемая площадь земельного участка павильона: </w:t>
      </w:r>
    </w:p>
    <w:p w:rsidR="00271831" w:rsidRPr="00271831" w:rsidRDefault="00271831" w:rsidP="00271831">
      <w:pPr>
        <w:jc w:val="both"/>
        <w:rPr>
          <w:sz w:val="20"/>
          <w:szCs w:val="20"/>
        </w:rPr>
      </w:pPr>
      <w:r w:rsidRPr="00271831">
        <w:rPr>
          <w:sz w:val="20"/>
          <w:szCs w:val="20"/>
        </w:rPr>
        <w:t xml:space="preserve">- минимальная - 70,0 кв. м; </w:t>
      </w:r>
    </w:p>
    <w:p w:rsidR="00271831" w:rsidRPr="00271831" w:rsidRDefault="00271831" w:rsidP="00271831">
      <w:pPr>
        <w:jc w:val="both"/>
        <w:rPr>
          <w:sz w:val="20"/>
          <w:szCs w:val="20"/>
        </w:rPr>
      </w:pPr>
      <w:r w:rsidRPr="00271831">
        <w:rPr>
          <w:sz w:val="20"/>
          <w:szCs w:val="20"/>
        </w:rPr>
        <w:t xml:space="preserve">- максимальная - 150,0 кв. м. </w:t>
      </w:r>
    </w:p>
    <w:p w:rsidR="006F79C5" w:rsidRPr="00DB72D2" w:rsidRDefault="006F79C5" w:rsidP="000D54C1">
      <w:pPr>
        <w:ind w:firstLine="708"/>
        <w:rPr>
          <w:b/>
          <w:sz w:val="20"/>
          <w:szCs w:val="20"/>
        </w:rPr>
      </w:pPr>
      <w:r w:rsidRPr="00DB72D2">
        <w:rPr>
          <w:b/>
          <w:sz w:val="20"/>
          <w:szCs w:val="20"/>
        </w:rPr>
        <w:t>Для участия в аукционе:</w:t>
      </w:r>
    </w:p>
    <w:p w:rsidR="006F79C5" w:rsidRPr="008B1972" w:rsidRDefault="006F79C5" w:rsidP="006F79C5">
      <w:pPr>
        <w:jc w:val="both"/>
        <w:rPr>
          <w:sz w:val="20"/>
          <w:szCs w:val="20"/>
        </w:rPr>
      </w:pPr>
      <w:r w:rsidRPr="008B1972">
        <w:rPr>
          <w:sz w:val="20"/>
          <w:szCs w:val="20"/>
        </w:rPr>
        <w:t>1) заявка на участие в аукционе по установленной в извещении о проведен</w:t>
      </w:r>
      <w:proofErr w:type="gramStart"/>
      <w:r w:rsidRPr="008B1972">
        <w:rPr>
          <w:sz w:val="20"/>
          <w:szCs w:val="20"/>
        </w:rPr>
        <w:t>ии ау</w:t>
      </w:r>
      <w:proofErr w:type="gramEnd"/>
      <w:r w:rsidRPr="008B1972">
        <w:rPr>
          <w:sz w:val="20"/>
          <w:szCs w:val="20"/>
        </w:rPr>
        <w:t>кциона форме с указанием банковских реквизитов счета для возврата задатка;</w:t>
      </w:r>
    </w:p>
    <w:p w:rsidR="006F79C5" w:rsidRPr="008B1972" w:rsidRDefault="006F79C5" w:rsidP="006F79C5">
      <w:pPr>
        <w:jc w:val="both"/>
        <w:rPr>
          <w:sz w:val="20"/>
          <w:szCs w:val="20"/>
        </w:rPr>
      </w:pPr>
      <w:r w:rsidRPr="008B1972">
        <w:rPr>
          <w:sz w:val="20"/>
          <w:szCs w:val="20"/>
        </w:rPr>
        <w:t>2) копии документов, удостоверяющих личность заявителя (для граждан);</w:t>
      </w:r>
    </w:p>
    <w:p w:rsidR="006F79C5" w:rsidRPr="008B1972" w:rsidRDefault="006F79C5" w:rsidP="006F79C5">
      <w:pPr>
        <w:jc w:val="both"/>
        <w:rPr>
          <w:sz w:val="20"/>
          <w:szCs w:val="20"/>
        </w:rPr>
      </w:pPr>
      <w:r w:rsidRPr="008B1972">
        <w:rPr>
          <w:sz w:val="20"/>
          <w:szCs w:val="20"/>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8B1972" w:rsidRDefault="006F79C5" w:rsidP="006F79C5">
      <w:pPr>
        <w:jc w:val="both"/>
        <w:rPr>
          <w:sz w:val="20"/>
          <w:szCs w:val="20"/>
        </w:rPr>
      </w:pPr>
      <w:r w:rsidRPr="008B1972">
        <w:rPr>
          <w:sz w:val="20"/>
          <w:szCs w:val="20"/>
        </w:rPr>
        <w:t>4) документы, подтверждающие внесение задатка.</w:t>
      </w:r>
    </w:p>
    <w:p w:rsidR="006F79C5" w:rsidRPr="00DB72D2" w:rsidRDefault="006F79C5" w:rsidP="000D54C1">
      <w:pPr>
        <w:ind w:firstLine="708"/>
        <w:jc w:val="both"/>
        <w:rPr>
          <w:b/>
          <w:sz w:val="20"/>
          <w:szCs w:val="20"/>
        </w:rPr>
      </w:pPr>
      <w:r w:rsidRPr="00DB72D2">
        <w:rPr>
          <w:b/>
          <w:sz w:val="20"/>
          <w:szCs w:val="20"/>
        </w:rPr>
        <w:t xml:space="preserve">Реквизиты для перечисления задатка: </w:t>
      </w:r>
    </w:p>
    <w:p w:rsidR="006F79C5" w:rsidRPr="008B1972" w:rsidRDefault="006F79C5" w:rsidP="006F79C5">
      <w:pPr>
        <w:jc w:val="both"/>
        <w:rPr>
          <w:sz w:val="20"/>
          <w:szCs w:val="20"/>
        </w:rPr>
      </w:pPr>
      <w:r w:rsidRPr="008B1972">
        <w:rPr>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8B1972" w:rsidRDefault="006F79C5" w:rsidP="006F79C5">
      <w:pPr>
        <w:jc w:val="both"/>
        <w:rPr>
          <w:sz w:val="20"/>
          <w:szCs w:val="20"/>
        </w:rPr>
      </w:pPr>
      <w:r w:rsidRPr="008B1972">
        <w:rPr>
          <w:sz w:val="20"/>
          <w:szCs w:val="20"/>
        </w:rPr>
        <w:t>ИНН 5914026314</w:t>
      </w:r>
    </w:p>
    <w:p w:rsidR="006F79C5" w:rsidRPr="008B1972" w:rsidRDefault="006F79C5" w:rsidP="006F79C5">
      <w:pPr>
        <w:jc w:val="both"/>
        <w:rPr>
          <w:sz w:val="20"/>
          <w:szCs w:val="20"/>
        </w:rPr>
      </w:pPr>
      <w:r w:rsidRPr="008B1972">
        <w:rPr>
          <w:sz w:val="20"/>
          <w:szCs w:val="20"/>
        </w:rPr>
        <w:t>КПП 591401001</w:t>
      </w:r>
    </w:p>
    <w:p w:rsidR="006F79C5" w:rsidRPr="008B1972" w:rsidRDefault="006F79C5" w:rsidP="006F79C5">
      <w:pPr>
        <w:jc w:val="both"/>
        <w:rPr>
          <w:sz w:val="20"/>
          <w:szCs w:val="20"/>
        </w:rPr>
      </w:pPr>
      <w:proofErr w:type="gramStart"/>
      <w:r w:rsidRPr="008B1972">
        <w:rPr>
          <w:sz w:val="20"/>
          <w:szCs w:val="20"/>
        </w:rPr>
        <w:t>р</w:t>
      </w:r>
      <w:proofErr w:type="gramEnd"/>
      <w:r w:rsidRPr="008B1972">
        <w:rPr>
          <w:sz w:val="20"/>
          <w:szCs w:val="20"/>
        </w:rPr>
        <w:t xml:space="preserve">/с 403 0281 065 7733 000 119 Отделение Пермь г. Пермь </w:t>
      </w:r>
    </w:p>
    <w:p w:rsidR="006F79C5" w:rsidRPr="008B1972" w:rsidRDefault="006F79C5" w:rsidP="006F79C5">
      <w:pPr>
        <w:jc w:val="both"/>
        <w:rPr>
          <w:sz w:val="20"/>
          <w:szCs w:val="20"/>
        </w:rPr>
      </w:pPr>
      <w:r w:rsidRPr="008B1972">
        <w:rPr>
          <w:sz w:val="20"/>
          <w:szCs w:val="20"/>
        </w:rPr>
        <w:t xml:space="preserve">БИК 045773001 </w:t>
      </w:r>
    </w:p>
    <w:p w:rsidR="006F79C5" w:rsidRPr="008B1972" w:rsidRDefault="006F79C5" w:rsidP="006F79C5">
      <w:pPr>
        <w:jc w:val="both"/>
        <w:rPr>
          <w:sz w:val="20"/>
          <w:szCs w:val="20"/>
        </w:rPr>
      </w:pPr>
      <w:r w:rsidRPr="008B1972">
        <w:rPr>
          <w:sz w:val="20"/>
          <w:szCs w:val="20"/>
        </w:rPr>
        <w:t xml:space="preserve">В назначении платежа указать: </w:t>
      </w:r>
      <w:proofErr w:type="gramStart"/>
      <w:r w:rsidRPr="008B1972">
        <w:rPr>
          <w:b/>
          <w:sz w:val="20"/>
          <w:szCs w:val="20"/>
        </w:rPr>
        <w:t>л</w:t>
      </w:r>
      <w:proofErr w:type="gramEnd"/>
      <w:r w:rsidRPr="008B1972">
        <w:rPr>
          <w:b/>
          <w:sz w:val="20"/>
          <w:szCs w:val="20"/>
        </w:rPr>
        <w:t>/сч 05563055890.</w:t>
      </w:r>
      <w:r w:rsidRPr="008B1972">
        <w:rPr>
          <w:sz w:val="20"/>
          <w:szCs w:val="20"/>
        </w:rPr>
        <w:t xml:space="preserve"> Задаток за участие </w:t>
      </w:r>
      <w:r w:rsidRPr="008B1972">
        <w:rPr>
          <w:bCs/>
          <w:sz w:val="20"/>
          <w:szCs w:val="20"/>
        </w:rPr>
        <w:t>в аукционе по продаже земельных участков</w:t>
      </w:r>
      <w:r w:rsidRPr="008B1972">
        <w:rPr>
          <w:sz w:val="20"/>
          <w:szCs w:val="20"/>
        </w:rPr>
        <w:t xml:space="preserve">. </w:t>
      </w:r>
    </w:p>
    <w:p w:rsidR="006F79C5" w:rsidRPr="008B1972" w:rsidRDefault="006F79C5" w:rsidP="000D54C1">
      <w:pPr>
        <w:ind w:firstLine="426"/>
        <w:jc w:val="both"/>
        <w:rPr>
          <w:b/>
          <w:sz w:val="20"/>
          <w:szCs w:val="20"/>
        </w:rPr>
      </w:pPr>
      <w:r w:rsidRPr="008B1972">
        <w:rPr>
          <w:b/>
          <w:sz w:val="20"/>
          <w:szCs w:val="20"/>
        </w:rPr>
        <w:t>Порядок внесения и возврата задатка:</w:t>
      </w:r>
    </w:p>
    <w:p w:rsidR="006F79C5" w:rsidRPr="008B1972" w:rsidRDefault="006F79C5" w:rsidP="000D54C1">
      <w:pPr>
        <w:ind w:firstLine="426"/>
        <w:jc w:val="both"/>
        <w:rPr>
          <w:sz w:val="20"/>
          <w:szCs w:val="20"/>
        </w:rPr>
      </w:pPr>
      <w:r w:rsidRPr="008B1972">
        <w:rPr>
          <w:sz w:val="20"/>
          <w:szCs w:val="20"/>
        </w:rPr>
        <w:t xml:space="preserve">Претендент к моменту подачи заявки обязан </w:t>
      </w:r>
      <w:proofErr w:type="gramStart"/>
      <w:r w:rsidRPr="008B1972">
        <w:rPr>
          <w:sz w:val="20"/>
          <w:szCs w:val="20"/>
        </w:rPr>
        <w:t>оплатить сумму задатка</w:t>
      </w:r>
      <w:proofErr w:type="gramEnd"/>
      <w:r w:rsidRPr="008B1972">
        <w:rPr>
          <w:sz w:val="20"/>
          <w:szCs w:val="20"/>
        </w:rPr>
        <w:t xml:space="preserve"> на реквизиты, указанные в настоящем информационном сообщении.</w:t>
      </w:r>
    </w:p>
    <w:p w:rsidR="006F79C5" w:rsidRPr="008B1972" w:rsidRDefault="006F79C5" w:rsidP="000D54C1">
      <w:pPr>
        <w:ind w:firstLine="426"/>
        <w:jc w:val="both"/>
        <w:rPr>
          <w:sz w:val="20"/>
          <w:szCs w:val="20"/>
        </w:rPr>
      </w:pPr>
      <w:r w:rsidRPr="008B1972">
        <w:rPr>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8B1972" w:rsidRDefault="006F79C5" w:rsidP="000D54C1">
      <w:pPr>
        <w:ind w:firstLine="426"/>
        <w:jc w:val="both"/>
        <w:rPr>
          <w:sz w:val="20"/>
          <w:szCs w:val="20"/>
        </w:rPr>
      </w:pPr>
      <w:r w:rsidRPr="008B1972">
        <w:rPr>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8B1972" w:rsidRDefault="006F79C5" w:rsidP="000D54C1">
      <w:pPr>
        <w:ind w:firstLine="426"/>
        <w:jc w:val="both"/>
        <w:rPr>
          <w:sz w:val="20"/>
          <w:szCs w:val="20"/>
        </w:rPr>
      </w:pPr>
      <w:r w:rsidRPr="008B1972">
        <w:rPr>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8B1972" w:rsidRDefault="006F79C5" w:rsidP="000D54C1">
      <w:pPr>
        <w:ind w:firstLine="426"/>
        <w:rPr>
          <w:b/>
          <w:sz w:val="20"/>
          <w:szCs w:val="20"/>
        </w:rPr>
      </w:pPr>
      <w:r w:rsidRPr="008B1972">
        <w:rPr>
          <w:b/>
          <w:sz w:val="20"/>
          <w:szCs w:val="20"/>
        </w:rPr>
        <w:t xml:space="preserve"> Порядок приема заявок:</w:t>
      </w:r>
    </w:p>
    <w:p w:rsidR="006F79C5" w:rsidRPr="008B1972" w:rsidRDefault="006F79C5" w:rsidP="000D54C1">
      <w:pPr>
        <w:ind w:firstLine="426"/>
        <w:jc w:val="both"/>
        <w:rPr>
          <w:sz w:val="20"/>
          <w:szCs w:val="20"/>
        </w:rPr>
      </w:pPr>
      <w:r w:rsidRPr="008B1972">
        <w:rPr>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8B1972" w:rsidRDefault="006F79C5" w:rsidP="000D54C1">
      <w:pPr>
        <w:ind w:firstLine="426"/>
        <w:jc w:val="both"/>
        <w:rPr>
          <w:sz w:val="20"/>
          <w:szCs w:val="20"/>
        </w:rPr>
      </w:pPr>
      <w:r w:rsidRPr="008B1972">
        <w:rPr>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0D54C1" w:rsidRDefault="006F79C5" w:rsidP="000D54C1">
      <w:pPr>
        <w:ind w:firstLine="426"/>
        <w:jc w:val="both"/>
        <w:rPr>
          <w:sz w:val="20"/>
          <w:szCs w:val="20"/>
        </w:rPr>
      </w:pPr>
      <w:proofErr w:type="gramStart"/>
      <w:r w:rsidRPr="000D54C1">
        <w:rPr>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0D54C1">
        <w:rPr>
          <w:sz w:val="20"/>
          <w:szCs w:val="20"/>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0D54C1">
        <w:rPr>
          <w:sz w:val="20"/>
          <w:szCs w:val="20"/>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1503AC" w:rsidRDefault="000720F3" w:rsidP="000720F3">
      <w:pPr>
        <w:ind w:right="-1" w:firstLine="426"/>
        <w:jc w:val="both"/>
        <w:rPr>
          <w:sz w:val="18"/>
          <w:szCs w:val="18"/>
        </w:rPr>
      </w:pPr>
      <w:r w:rsidRPr="001503AC">
        <w:rPr>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8B1972" w:rsidRDefault="006F79C5" w:rsidP="000D54C1">
      <w:pPr>
        <w:ind w:firstLine="426"/>
        <w:jc w:val="both"/>
        <w:rPr>
          <w:sz w:val="20"/>
          <w:szCs w:val="20"/>
        </w:rPr>
      </w:pPr>
      <w:r w:rsidRPr="008B1972">
        <w:rPr>
          <w:sz w:val="20"/>
          <w:szCs w:val="20"/>
        </w:rPr>
        <w:lastRenderedPageBreak/>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8B1972" w:rsidRDefault="006F79C5" w:rsidP="00BF660E">
      <w:pPr>
        <w:ind w:firstLine="426"/>
        <w:rPr>
          <w:sz w:val="20"/>
          <w:szCs w:val="20"/>
        </w:rPr>
      </w:pPr>
      <w:r w:rsidRPr="008B1972">
        <w:rPr>
          <w:sz w:val="20"/>
          <w:szCs w:val="20"/>
        </w:rPr>
        <w:t>Один заявитель вправе подать только одну заявку на участие в аукционе.</w:t>
      </w:r>
    </w:p>
    <w:p w:rsidR="006F79C5" w:rsidRPr="008B1972" w:rsidRDefault="006F79C5" w:rsidP="00BF660E">
      <w:pPr>
        <w:ind w:firstLine="426"/>
        <w:rPr>
          <w:sz w:val="20"/>
          <w:szCs w:val="20"/>
        </w:rPr>
      </w:pPr>
      <w:r w:rsidRPr="008B1972">
        <w:rPr>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BF660E" w:rsidRDefault="006F79C5" w:rsidP="00090858">
      <w:pPr>
        <w:ind w:firstLine="426"/>
        <w:jc w:val="both"/>
        <w:rPr>
          <w:sz w:val="20"/>
          <w:szCs w:val="20"/>
        </w:rPr>
      </w:pPr>
      <w:r w:rsidRPr="00BF660E">
        <w:rPr>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BF660E" w:rsidRDefault="006F79C5" w:rsidP="00BF660E">
      <w:pPr>
        <w:ind w:firstLine="426"/>
        <w:rPr>
          <w:sz w:val="20"/>
          <w:szCs w:val="20"/>
          <w:u w:val="single"/>
        </w:rPr>
      </w:pPr>
      <w:r w:rsidRPr="00BF660E">
        <w:rPr>
          <w:sz w:val="20"/>
          <w:szCs w:val="20"/>
          <w:u w:val="single"/>
        </w:rPr>
        <w:t>Заявитель не допускается к участию в аукционе в следующих случаях:</w:t>
      </w:r>
    </w:p>
    <w:p w:rsidR="006F79C5" w:rsidRPr="008B1972" w:rsidRDefault="006F79C5" w:rsidP="006F79C5">
      <w:pPr>
        <w:jc w:val="both"/>
        <w:rPr>
          <w:sz w:val="20"/>
          <w:szCs w:val="20"/>
        </w:rPr>
      </w:pPr>
      <w:r w:rsidRPr="008B1972">
        <w:rPr>
          <w:sz w:val="20"/>
          <w:szCs w:val="20"/>
        </w:rPr>
        <w:t>1) непредставление необходимых для участия в аукционе документов или представление недостоверных сведений;</w:t>
      </w:r>
    </w:p>
    <w:p w:rsidR="006F79C5" w:rsidRPr="008B1972" w:rsidRDefault="006F79C5" w:rsidP="006F79C5">
      <w:pPr>
        <w:jc w:val="both"/>
        <w:rPr>
          <w:sz w:val="20"/>
          <w:szCs w:val="20"/>
        </w:rPr>
      </w:pPr>
      <w:r w:rsidRPr="008B1972">
        <w:rPr>
          <w:sz w:val="20"/>
          <w:szCs w:val="20"/>
        </w:rPr>
        <w:t>2) не</w:t>
      </w:r>
      <w:r w:rsidR="00BF660E">
        <w:rPr>
          <w:sz w:val="20"/>
          <w:szCs w:val="20"/>
        </w:rPr>
        <w:t xml:space="preserve"> </w:t>
      </w:r>
      <w:r w:rsidRPr="008B1972">
        <w:rPr>
          <w:sz w:val="20"/>
          <w:szCs w:val="20"/>
        </w:rPr>
        <w:t>поступление задатка на дату рассмотрения заявок на участие в аукционе;</w:t>
      </w:r>
    </w:p>
    <w:p w:rsidR="006F79C5" w:rsidRPr="008B1972" w:rsidRDefault="006F79C5" w:rsidP="006F79C5">
      <w:pPr>
        <w:jc w:val="both"/>
        <w:rPr>
          <w:sz w:val="20"/>
          <w:szCs w:val="20"/>
        </w:rPr>
      </w:pPr>
      <w:r w:rsidRPr="008B1972">
        <w:rPr>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8B1972" w:rsidRDefault="006F79C5" w:rsidP="006F79C5">
      <w:pPr>
        <w:jc w:val="both"/>
        <w:rPr>
          <w:sz w:val="20"/>
          <w:szCs w:val="20"/>
        </w:rPr>
      </w:pPr>
      <w:r w:rsidRPr="008B1972">
        <w:rPr>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C035D9" w:rsidRDefault="006F79C5" w:rsidP="00DB72D2">
      <w:pPr>
        <w:ind w:firstLine="426"/>
        <w:jc w:val="both"/>
        <w:rPr>
          <w:b/>
          <w:sz w:val="20"/>
          <w:szCs w:val="20"/>
        </w:rPr>
      </w:pPr>
      <w:r w:rsidRPr="00DB72D2">
        <w:rPr>
          <w:b/>
          <w:sz w:val="20"/>
          <w:szCs w:val="20"/>
        </w:rPr>
        <w:t>Дата, время и место определения участников аукцион</w:t>
      </w:r>
      <w:r w:rsidR="00FB3B22">
        <w:rPr>
          <w:b/>
          <w:sz w:val="20"/>
          <w:szCs w:val="20"/>
        </w:rPr>
        <w:t>а</w:t>
      </w:r>
      <w:r w:rsidR="00090858">
        <w:rPr>
          <w:b/>
          <w:sz w:val="20"/>
          <w:szCs w:val="20"/>
        </w:rPr>
        <w:t xml:space="preserve"> </w:t>
      </w:r>
      <w:r w:rsidRPr="00DB72D2">
        <w:rPr>
          <w:b/>
          <w:sz w:val="20"/>
          <w:szCs w:val="20"/>
        </w:rPr>
        <w:t xml:space="preserve"> </w:t>
      </w:r>
      <w:r w:rsidRPr="00C035D9">
        <w:rPr>
          <w:b/>
          <w:sz w:val="20"/>
          <w:szCs w:val="20"/>
        </w:rPr>
        <w:t xml:space="preserve">– </w:t>
      </w:r>
      <w:r w:rsidR="00E70785">
        <w:rPr>
          <w:b/>
          <w:sz w:val="20"/>
          <w:szCs w:val="20"/>
        </w:rPr>
        <w:t>15</w:t>
      </w:r>
      <w:r w:rsidR="00090858" w:rsidRPr="001239EB">
        <w:rPr>
          <w:b/>
          <w:sz w:val="20"/>
          <w:szCs w:val="20"/>
          <w:u w:val="single"/>
        </w:rPr>
        <w:t xml:space="preserve"> </w:t>
      </w:r>
      <w:r w:rsidR="00E70785">
        <w:rPr>
          <w:b/>
          <w:sz w:val="20"/>
          <w:szCs w:val="20"/>
          <w:u w:val="single"/>
        </w:rPr>
        <w:t>марта</w:t>
      </w:r>
      <w:r w:rsidR="00090858" w:rsidRPr="001239EB">
        <w:rPr>
          <w:b/>
          <w:sz w:val="20"/>
          <w:szCs w:val="20"/>
          <w:u w:val="single"/>
        </w:rPr>
        <w:t xml:space="preserve"> 201</w:t>
      </w:r>
      <w:r w:rsidR="005674B4">
        <w:rPr>
          <w:b/>
          <w:sz w:val="20"/>
          <w:szCs w:val="20"/>
          <w:u w:val="single"/>
        </w:rPr>
        <w:t>8</w:t>
      </w:r>
      <w:r w:rsidR="00090858" w:rsidRPr="001239EB">
        <w:rPr>
          <w:b/>
          <w:sz w:val="20"/>
          <w:szCs w:val="20"/>
          <w:u w:val="single"/>
        </w:rPr>
        <w:t xml:space="preserve"> года в </w:t>
      </w:r>
      <w:r w:rsidRPr="001239EB">
        <w:rPr>
          <w:b/>
          <w:sz w:val="20"/>
          <w:szCs w:val="20"/>
          <w:u w:val="single"/>
        </w:rPr>
        <w:t>1</w:t>
      </w:r>
      <w:r w:rsidR="00BC0722" w:rsidRPr="001239EB">
        <w:rPr>
          <w:b/>
          <w:sz w:val="20"/>
          <w:szCs w:val="20"/>
          <w:u w:val="single"/>
        </w:rPr>
        <w:t>2</w:t>
      </w:r>
      <w:r w:rsidRPr="001239EB">
        <w:rPr>
          <w:b/>
          <w:sz w:val="20"/>
          <w:szCs w:val="20"/>
          <w:u w:val="single"/>
        </w:rPr>
        <w:t>.00 час</w:t>
      </w:r>
      <w:proofErr w:type="gramStart"/>
      <w:r w:rsidRPr="001239EB">
        <w:rPr>
          <w:b/>
          <w:sz w:val="20"/>
          <w:szCs w:val="20"/>
          <w:u w:val="single"/>
        </w:rPr>
        <w:t>.</w:t>
      </w:r>
      <w:r w:rsidR="00090858" w:rsidRPr="001239EB">
        <w:rPr>
          <w:b/>
          <w:sz w:val="20"/>
          <w:szCs w:val="20"/>
          <w:u w:val="single"/>
        </w:rPr>
        <w:t>,</w:t>
      </w:r>
      <w:r w:rsidRPr="00C035D9">
        <w:rPr>
          <w:sz w:val="20"/>
          <w:szCs w:val="20"/>
        </w:rPr>
        <w:t xml:space="preserve"> </w:t>
      </w:r>
      <w:proofErr w:type="gramEnd"/>
      <w:r w:rsidRPr="00C035D9">
        <w:rPr>
          <w:sz w:val="20"/>
          <w:szCs w:val="20"/>
        </w:rPr>
        <w:t xml:space="preserve">по адресу: </w:t>
      </w:r>
      <w:r w:rsidR="005674B4">
        <w:rPr>
          <w:sz w:val="20"/>
          <w:szCs w:val="20"/>
        </w:rPr>
        <w:t xml:space="preserve">                     </w:t>
      </w:r>
      <w:r w:rsidRPr="00C035D9">
        <w:rPr>
          <w:sz w:val="20"/>
          <w:szCs w:val="20"/>
        </w:rPr>
        <w:t xml:space="preserve">г. Добрянка, ул. </w:t>
      </w:r>
      <w:r w:rsidR="00090858">
        <w:rPr>
          <w:sz w:val="20"/>
          <w:szCs w:val="20"/>
        </w:rPr>
        <w:t>Советская</w:t>
      </w:r>
      <w:r w:rsidRPr="00C035D9">
        <w:rPr>
          <w:sz w:val="20"/>
          <w:szCs w:val="20"/>
        </w:rPr>
        <w:t xml:space="preserve">, </w:t>
      </w:r>
      <w:r w:rsidR="00090858">
        <w:rPr>
          <w:sz w:val="20"/>
          <w:szCs w:val="20"/>
        </w:rPr>
        <w:t>14</w:t>
      </w:r>
      <w:r w:rsidRPr="00C035D9">
        <w:rPr>
          <w:sz w:val="20"/>
          <w:szCs w:val="20"/>
        </w:rPr>
        <w:t>, каб.</w:t>
      </w:r>
      <w:r w:rsidR="00090858">
        <w:rPr>
          <w:sz w:val="20"/>
          <w:szCs w:val="20"/>
        </w:rPr>
        <w:t>20</w:t>
      </w:r>
      <w:r w:rsidR="00064B41">
        <w:rPr>
          <w:sz w:val="20"/>
          <w:szCs w:val="20"/>
        </w:rPr>
        <w:t>5</w:t>
      </w:r>
      <w:r w:rsidRPr="00C035D9">
        <w:rPr>
          <w:sz w:val="20"/>
          <w:szCs w:val="20"/>
        </w:rPr>
        <w:t>, Управление имуществе</w:t>
      </w:r>
      <w:bookmarkStart w:id="1" w:name="_GoBack"/>
      <w:bookmarkEnd w:id="1"/>
      <w:r w:rsidRPr="00C035D9">
        <w:rPr>
          <w:sz w:val="20"/>
          <w:szCs w:val="20"/>
        </w:rPr>
        <w:t>нных и земельных отношений администрации Добрянского муниципального района</w:t>
      </w:r>
      <w:r w:rsidR="000720F3" w:rsidRPr="00C035D9">
        <w:rPr>
          <w:sz w:val="20"/>
          <w:szCs w:val="20"/>
        </w:rPr>
        <w:t xml:space="preserve"> </w:t>
      </w:r>
      <w:r w:rsidR="000720F3" w:rsidRPr="00C035D9">
        <w:rPr>
          <w:bCs/>
          <w:sz w:val="20"/>
          <w:szCs w:val="20"/>
        </w:rPr>
        <w:t>(</w:t>
      </w:r>
      <w:r w:rsidR="000720F3" w:rsidRPr="00C035D9">
        <w:rPr>
          <w:bCs/>
          <w:i/>
          <w:sz w:val="20"/>
          <w:szCs w:val="20"/>
        </w:rPr>
        <w:t>присутствие участников не требуется</w:t>
      </w:r>
      <w:r w:rsidR="000720F3" w:rsidRPr="00C035D9">
        <w:rPr>
          <w:bCs/>
          <w:sz w:val="20"/>
          <w:szCs w:val="20"/>
        </w:rPr>
        <w:t>)</w:t>
      </w:r>
      <w:r w:rsidRPr="00C035D9">
        <w:rPr>
          <w:sz w:val="20"/>
          <w:szCs w:val="20"/>
        </w:rPr>
        <w:t>.</w:t>
      </w:r>
    </w:p>
    <w:p w:rsidR="006F79C5" w:rsidRPr="00DB72D2" w:rsidRDefault="006F79C5" w:rsidP="009F260A">
      <w:pPr>
        <w:ind w:firstLine="426"/>
        <w:jc w:val="both"/>
        <w:rPr>
          <w:sz w:val="20"/>
          <w:szCs w:val="20"/>
        </w:rPr>
      </w:pPr>
      <w:r w:rsidRPr="00C035D9">
        <w:rPr>
          <w:b/>
          <w:sz w:val="20"/>
          <w:szCs w:val="20"/>
        </w:rPr>
        <w:t>Место и срок подведения итогов торгов</w:t>
      </w:r>
      <w:r w:rsidRPr="00C035D9">
        <w:rPr>
          <w:sz w:val="20"/>
          <w:szCs w:val="20"/>
        </w:rPr>
        <w:t xml:space="preserve">: </w:t>
      </w:r>
      <w:r w:rsidR="00E70785">
        <w:rPr>
          <w:rFonts w:ascii="Calibri" w:hAnsi="Calibri"/>
          <w:b/>
          <w:sz w:val="20"/>
          <w:szCs w:val="20"/>
          <w:u w:val="single"/>
        </w:rPr>
        <w:t>20</w:t>
      </w:r>
      <w:r w:rsidR="001239EB" w:rsidRPr="001239EB">
        <w:rPr>
          <w:rFonts w:ascii="Calibri" w:hAnsi="Calibri"/>
          <w:b/>
          <w:sz w:val="20"/>
          <w:szCs w:val="20"/>
          <w:u w:val="single"/>
        </w:rPr>
        <w:t xml:space="preserve"> </w:t>
      </w:r>
      <w:r w:rsidR="0020049C">
        <w:rPr>
          <w:rFonts w:ascii="Calibri" w:hAnsi="Calibri"/>
          <w:b/>
          <w:sz w:val="20"/>
          <w:szCs w:val="20"/>
          <w:u w:val="single"/>
        </w:rPr>
        <w:t>марта</w:t>
      </w:r>
      <w:r w:rsidR="001239EB" w:rsidRPr="001239EB">
        <w:rPr>
          <w:rFonts w:ascii="Calibri" w:hAnsi="Calibri"/>
          <w:b/>
          <w:sz w:val="20"/>
          <w:szCs w:val="20"/>
          <w:u w:val="single"/>
        </w:rPr>
        <w:t xml:space="preserve"> 201</w:t>
      </w:r>
      <w:r w:rsidR="005674B4">
        <w:rPr>
          <w:rFonts w:ascii="Calibri" w:hAnsi="Calibri"/>
          <w:b/>
          <w:sz w:val="20"/>
          <w:szCs w:val="20"/>
          <w:u w:val="single"/>
        </w:rPr>
        <w:t>8</w:t>
      </w:r>
      <w:r w:rsidR="001239EB" w:rsidRPr="001239EB">
        <w:rPr>
          <w:rFonts w:ascii="Calibri" w:hAnsi="Calibri"/>
          <w:b/>
          <w:sz w:val="20"/>
          <w:szCs w:val="20"/>
          <w:u w:val="single"/>
        </w:rPr>
        <w:t xml:space="preserve"> года</w:t>
      </w:r>
      <w:r w:rsidR="001239EB">
        <w:rPr>
          <w:rFonts w:ascii="Calibri" w:hAnsi="Calibri"/>
          <w:sz w:val="20"/>
          <w:szCs w:val="20"/>
        </w:rPr>
        <w:t>,</w:t>
      </w:r>
      <w:r w:rsidRPr="00C035D9">
        <w:rPr>
          <w:sz w:val="20"/>
          <w:szCs w:val="20"/>
        </w:rPr>
        <w:t xml:space="preserve"> по адресу: г. Добрянка, ул.</w:t>
      </w:r>
      <w:r w:rsidRPr="00DB72D2">
        <w:rPr>
          <w:sz w:val="20"/>
          <w:szCs w:val="20"/>
        </w:rPr>
        <w:t xml:space="preserve"> </w:t>
      </w:r>
      <w:proofErr w:type="gramStart"/>
      <w:r w:rsidRPr="00DB72D2">
        <w:rPr>
          <w:sz w:val="20"/>
          <w:szCs w:val="20"/>
        </w:rPr>
        <w:t>Советская</w:t>
      </w:r>
      <w:proofErr w:type="gramEnd"/>
      <w:r w:rsidRPr="00DB72D2">
        <w:rPr>
          <w:sz w:val="20"/>
          <w:szCs w:val="20"/>
        </w:rPr>
        <w:t>, 14, каб.20</w:t>
      </w:r>
      <w:r w:rsidR="00064B41">
        <w:rPr>
          <w:sz w:val="20"/>
          <w:szCs w:val="20"/>
        </w:rPr>
        <w:t>5</w:t>
      </w:r>
      <w:r w:rsidRPr="00DB72D2">
        <w:rPr>
          <w:sz w:val="20"/>
          <w:szCs w:val="20"/>
        </w:rPr>
        <w:t>.</w:t>
      </w:r>
    </w:p>
    <w:p w:rsidR="006F79C5" w:rsidRPr="00DB72D2" w:rsidRDefault="006F79C5" w:rsidP="00DB72D2">
      <w:pPr>
        <w:ind w:firstLine="426"/>
        <w:rPr>
          <w:b/>
          <w:sz w:val="20"/>
          <w:szCs w:val="20"/>
        </w:rPr>
      </w:pPr>
      <w:r w:rsidRPr="00DB72D2">
        <w:rPr>
          <w:b/>
          <w:sz w:val="20"/>
          <w:szCs w:val="20"/>
        </w:rPr>
        <w:t>Порядок проведения аукциона:</w:t>
      </w:r>
    </w:p>
    <w:p w:rsidR="006F79C5" w:rsidRPr="00DB72D2" w:rsidRDefault="006F79C5" w:rsidP="000D22A7">
      <w:pPr>
        <w:ind w:firstLine="426"/>
        <w:jc w:val="both"/>
        <w:rPr>
          <w:sz w:val="20"/>
          <w:szCs w:val="20"/>
        </w:rPr>
      </w:pPr>
      <w:r w:rsidRPr="00DB72D2">
        <w:rPr>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B72D2" w:rsidRDefault="006F79C5" w:rsidP="000D22A7">
      <w:pPr>
        <w:ind w:firstLine="426"/>
        <w:jc w:val="both"/>
        <w:rPr>
          <w:sz w:val="20"/>
          <w:szCs w:val="20"/>
        </w:rPr>
      </w:pPr>
      <w:r w:rsidRPr="00DB72D2">
        <w:rPr>
          <w:sz w:val="20"/>
          <w:szCs w:val="20"/>
        </w:rPr>
        <w:t xml:space="preserve">Началом торгов считается момент </w:t>
      </w:r>
      <w:bookmarkStart w:id="2" w:name="_Ref167105453"/>
      <w:r w:rsidRPr="00DB72D2">
        <w:rPr>
          <w:sz w:val="20"/>
          <w:szCs w:val="20"/>
        </w:rPr>
        <w:t xml:space="preserve">объявления начальной цены  лота. </w:t>
      </w:r>
    </w:p>
    <w:bookmarkEnd w:id="2"/>
    <w:p w:rsidR="006F79C5" w:rsidRPr="00DB72D2" w:rsidRDefault="006F79C5" w:rsidP="000D22A7">
      <w:pPr>
        <w:ind w:firstLine="426"/>
        <w:jc w:val="both"/>
        <w:rPr>
          <w:sz w:val="20"/>
          <w:szCs w:val="20"/>
        </w:rPr>
      </w:pPr>
      <w:r w:rsidRPr="00DB72D2">
        <w:rPr>
          <w:sz w:val="20"/>
          <w:szCs w:val="20"/>
        </w:rPr>
        <w:t>После оглашения аукционистом начальной цены продажи земельного участка</w:t>
      </w:r>
      <w:r w:rsidR="0020049C">
        <w:rPr>
          <w:sz w:val="20"/>
          <w:szCs w:val="20"/>
        </w:rPr>
        <w:t>/ежегодного размера арендного платежа</w:t>
      </w:r>
      <w:r w:rsidRPr="00DB72D2">
        <w:rPr>
          <w:sz w:val="20"/>
          <w:szCs w:val="20"/>
        </w:rPr>
        <w:t>, участникам аукциона предлагается заявить эту цену путем поднятия карточек.</w:t>
      </w:r>
    </w:p>
    <w:p w:rsidR="006F79C5" w:rsidRPr="00DB72D2" w:rsidRDefault="006F79C5" w:rsidP="000D22A7">
      <w:pPr>
        <w:ind w:firstLine="426"/>
        <w:jc w:val="both"/>
        <w:rPr>
          <w:rFonts w:cs="Times New Roman"/>
          <w:sz w:val="20"/>
          <w:szCs w:val="20"/>
        </w:rPr>
      </w:pPr>
      <w:r w:rsidRPr="00DB72D2">
        <w:rPr>
          <w:rFonts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Pr>
          <w:rFonts w:cs="Times New Roman"/>
          <w:sz w:val="20"/>
          <w:szCs w:val="20"/>
        </w:rPr>
        <w:t>/ежегодного размера арендного платежа</w:t>
      </w:r>
      <w:r w:rsidRPr="00DB72D2">
        <w:rPr>
          <w:rFonts w:cs="Times New Roman"/>
          <w:sz w:val="20"/>
          <w:szCs w:val="20"/>
        </w:rPr>
        <w:t xml:space="preserve">, превышающей начальную цену. Каждая последующая цена, превышающая предыдущую цену на шаг аукциона, </w:t>
      </w:r>
      <w:proofErr w:type="gramStart"/>
      <w:r w:rsidRPr="00DB72D2">
        <w:rPr>
          <w:rFonts w:cs="Times New Roman"/>
          <w:sz w:val="20"/>
          <w:szCs w:val="20"/>
        </w:rPr>
        <w:t>заявляется</w:t>
      </w:r>
      <w:proofErr w:type="gramEnd"/>
      <w:r w:rsidRPr="00DB72D2">
        <w:rPr>
          <w:rFonts w:cs="Times New Roman"/>
          <w:sz w:val="20"/>
          <w:szCs w:val="20"/>
        </w:rPr>
        <w:t xml:space="preserve"> участниками аукциона путем поднятия карточек. </w:t>
      </w:r>
    </w:p>
    <w:p w:rsidR="006F79C5" w:rsidRPr="00DB72D2" w:rsidRDefault="006F79C5" w:rsidP="000D22A7">
      <w:pPr>
        <w:ind w:firstLine="426"/>
        <w:jc w:val="both"/>
        <w:rPr>
          <w:sz w:val="20"/>
          <w:szCs w:val="20"/>
        </w:rPr>
      </w:pPr>
      <w:r w:rsidRPr="00DB72D2">
        <w:rPr>
          <w:sz w:val="20"/>
          <w:szCs w:val="20"/>
        </w:rPr>
        <w:t xml:space="preserve">В случае заявления цены, кратной шагу аукциона, эта цена </w:t>
      </w:r>
      <w:proofErr w:type="gramStart"/>
      <w:r w:rsidRPr="00DB72D2">
        <w:rPr>
          <w:sz w:val="20"/>
          <w:szCs w:val="20"/>
        </w:rPr>
        <w:t>заявляется</w:t>
      </w:r>
      <w:proofErr w:type="gramEnd"/>
      <w:r w:rsidRPr="00DB72D2">
        <w:rPr>
          <w:sz w:val="20"/>
          <w:szCs w:val="20"/>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6F79C5" w:rsidRPr="00DB72D2" w:rsidRDefault="006F79C5" w:rsidP="000D22A7">
      <w:pPr>
        <w:ind w:firstLine="426"/>
        <w:jc w:val="both"/>
        <w:rPr>
          <w:sz w:val="20"/>
          <w:szCs w:val="20"/>
        </w:rPr>
      </w:pPr>
      <w:r w:rsidRPr="00DB72D2">
        <w:rPr>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0D22A7" w:rsidRDefault="006F79C5" w:rsidP="000D22A7">
      <w:pPr>
        <w:ind w:firstLine="426"/>
        <w:jc w:val="both"/>
        <w:rPr>
          <w:b/>
          <w:sz w:val="20"/>
          <w:szCs w:val="20"/>
        </w:rPr>
      </w:pPr>
      <w:r w:rsidRPr="000D22A7">
        <w:rPr>
          <w:b/>
          <w:sz w:val="20"/>
          <w:szCs w:val="20"/>
        </w:rPr>
        <w:lastRenderedPageBreak/>
        <w:t>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w:t>
      </w:r>
      <w:r w:rsidR="000D22A7" w:rsidRPr="000D22A7">
        <w:rPr>
          <w:b/>
          <w:sz w:val="20"/>
          <w:szCs w:val="20"/>
        </w:rPr>
        <w:t xml:space="preserve"> </w:t>
      </w:r>
    </w:p>
    <w:p w:rsidR="0020049C" w:rsidRPr="000D22A7" w:rsidRDefault="0020049C" w:rsidP="0020049C">
      <w:pPr>
        <w:ind w:firstLine="426"/>
        <w:jc w:val="both"/>
        <w:rPr>
          <w:b/>
          <w:sz w:val="20"/>
          <w:szCs w:val="20"/>
        </w:rPr>
      </w:pPr>
      <w:r>
        <w:rPr>
          <w:b/>
          <w:sz w:val="20"/>
          <w:szCs w:val="20"/>
        </w:rPr>
        <w:t xml:space="preserve">По результатам аукциона на право заключения договора аренды земельного участка определяется </w:t>
      </w:r>
      <w:r w:rsidRPr="000D22A7">
        <w:rPr>
          <w:b/>
          <w:sz w:val="20"/>
          <w:szCs w:val="20"/>
          <w:u w:val="single"/>
        </w:rPr>
        <w:t>ежегодный</w:t>
      </w:r>
      <w:r>
        <w:rPr>
          <w:b/>
          <w:sz w:val="20"/>
          <w:szCs w:val="20"/>
        </w:rPr>
        <w:t xml:space="preserve"> размер арендной платы.</w:t>
      </w:r>
    </w:p>
    <w:p w:rsidR="006F79C5" w:rsidRDefault="006F79C5" w:rsidP="000D22A7">
      <w:pPr>
        <w:ind w:firstLine="426"/>
        <w:jc w:val="both"/>
        <w:rPr>
          <w:b/>
          <w:sz w:val="20"/>
          <w:szCs w:val="20"/>
        </w:rPr>
      </w:pPr>
      <w:r w:rsidRPr="000D22A7">
        <w:rPr>
          <w:b/>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BC4174" w:rsidRDefault="00BC4174" w:rsidP="00BC4174">
      <w:pPr>
        <w:autoSpaceDE w:val="0"/>
        <w:autoSpaceDN w:val="0"/>
        <w:adjustRightInd w:val="0"/>
        <w:spacing w:after="0" w:line="240" w:lineRule="auto"/>
        <w:ind w:firstLine="540"/>
        <w:jc w:val="both"/>
        <w:rPr>
          <w:rFonts w:ascii="Calibri" w:hAnsi="Calibri" w:cs="Calibri"/>
          <w:sz w:val="20"/>
          <w:szCs w:val="20"/>
        </w:rPr>
      </w:pPr>
      <w:r>
        <w:rPr>
          <w:rFonts w:ascii="Calibri" w:hAnsi="Calibri" w:cs="Calibri"/>
          <w:sz w:val="20"/>
          <w:szCs w:val="20"/>
        </w:rPr>
        <w:t>В случае</w:t>
      </w:r>
      <w:proofErr w:type="gramStart"/>
      <w:r>
        <w:rPr>
          <w:rFonts w:ascii="Calibri" w:hAnsi="Calibri" w:cs="Calibri"/>
          <w:sz w:val="20"/>
          <w:szCs w:val="20"/>
        </w:rPr>
        <w:t>,</w:t>
      </w:r>
      <w:proofErr w:type="gramEnd"/>
      <w:r>
        <w:rPr>
          <w:rFonts w:ascii="Calibri" w:hAnsi="Calibri" w:cs="Calibri"/>
          <w:sz w:val="20"/>
          <w:szCs w:val="20"/>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w:t>
      </w:r>
      <w:r w:rsidR="00EC4042">
        <w:rPr>
          <w:rFonts w:ascii="Calibri" w:hAnsi="Calibri" w:cs="Calibri"/>
          <w:sz w:val="20"/>
          <w:szCs w:val="20"/>
        </w:rPr>
        <w:t xml:space="preserve"> рассмотрения заявок на участие в аукционе</w:t>
      </w:r>
      <w:r>
        <w:rPr>
          <w:rFonts w:ascii="Calibri" w:hAnsi="Calibri" w:cs="Calibri"/>
          <w:sz w:val="20"/>
          <w:szCs w:val="20"/>
        </w:rPr>
        <w:t>, обязан направить заявителю три экземпляра подписанного проекта договора купли-продажи</w:t>
      </w:r>
      <w:r w:rsidR="006954EE">
        <w:rPr>
          <w:rFonts w:ascii="Calibri" w:hAnsi="Calibri" w:cs="Calibri"/>
          <w:sz w:val="20"/>
          <w:szCs w:val="20"/>
        </w:rPr>
        <w:t>/аренды</w:t>
      </w:r>
      <w:r w:rsidR="00EC4042">
        <w:rPr>
          <w:rFonts w:ascii="Calibri" w:hAnsi="Calibri" w:cs="Calibri"/>
          <w:sz w:val="20"/>
          <w:szCs w:val="20"/>
        </w:rPr>
        <w:t xml:space="preserve"> земе</w:t>
      </w:r>
      <w:r>
        <w:rPr>
          <w:rFonts w:ascii="Calibri" w:hAnsi="Calibri" w:cs="Calibri"/>
          <w:sz w:val="20"/>
          <w:szCs w:val="20"/>
        </w:rPr>
        <w:t>льного участка. При этом договор купли-продажи</w:t>
      </w:r>
      <w:r w:rsidR="006954EE">
        <w:rPr>
          <w:rFonts w:ascii="Calibri" w:hAnsi="Calibri" w:cs="Calibri"/>
          <w:sz w:val="20"/>
          <w:szCs w:val="20"/>
        </w:rPr>
        <w:t>/аренды</w:t>
      </w:r>
      <w:r>
        <w:rPr>
          <w:rFonts w:ascii="Calibri" w:hAnsi="Calibri" w:cs="Calibri"/>
          <w:sz w:val="20"/>
          <w:szCs w:val="20"/>
        </w:rPr>
        <w:t xml:space="preserve"> земельного участка заключается по начальной цене предмета аукциона</w:t>
      </w:r>
      <w:r w:rsidR="00EC4042">
        <w:rPr>
          <w:rFonts w:ascii="Calibri" w:hAnsi="Calibri" w:cs="Calibri"/>
          <w:sz w:val="20"/>
          <w:szCs w:val="20"/>
        </w:rPr>
        <w:t>.</w:t>
      </w:r>
    </w:p>
    <w:p w:rsidR="00BC4174" w:rsidRDefault="00BC4174" w:rsidP="00BC4174">
      <w:pPr>
        <w:autoSpaceDE w:val="0"/>
        <w:autoSpaceDN w:val="0"/>
        <w:adjustRightInd w:val="0"/>
        <w:spacing w:after="0" w:line="240" w:lineRule="auto"/>
        <w:ind w:firstLine="540"/>
        <w:jc w:val="both"/>
        <w:rPr>
          <w:rFonts w:ascii="Calibri" w:hAnsi="Calibri" w:cs="Calibri"/>
          <w:bCs/>
          <w:sz w:val="20"/>
          <w:szCs w:val="20"/>
        </w:rPr>
      </w:pPr>
    </w:p>
    <w:p w:rsidR="00BC4174" w:rsidRDefault="00BC4174" w:rsidP="00BC4174">
      <w:pPr>
        <w:autoSpaceDE w:val="0"/>
        <w:autoSpaceDN w:val="0"/>
        <w:adjustRightInd w:val="0"/>
        <w:spacing w:after="0" w:line="240" w:lineRule="auto"/>
        <w:ind w:firstLine="540"/>
        <w:jc w:val="both"/>
        <w:rPr>
          <w:rFonts w:ascii="Calibri" w:hAnsi="Calibri" w:cs="Calibri"/>
          <w:b/>
          <w:bCs/>
          <w:sz w:val="20"/>
          <w:szCs w:val="20"/>
        </w:rPr>
      </w:pPr>
      <w:r w:rsidRPr="00BC4174">
        <w:rPr>
          <w:rFonts w:ascii="Calibri" w:hAnsi="Calibri" w:cs="Calibri"/>
          <w:bCs/>
          <w:sz w:val="20"/>
          <w:szCs w:val="20"/>
        </w:rPr>
        <w:t xml:space="preserve">Уполномоченный орган направляет </w:t>
      </w:r>
      <w:r w:rsidR="005D5776" w:rsidRPr="00BC4174">
        <w:rPr>
          <w:rFonts w:ascii="Calibri" w:hAnsi="Calibri"/>
          <w:sz w:val="20"/>
          <w:szCs w:val="20"/>
        </w:rPr>
        <w:t>победител</w:t>
      </w:r>
      <w:r w:rsidRPr="00BC4174">
        <w:rPr>
          <w:rFonts w:ascii="Calibri" w:hAnsi="Calibri"/>
          <w:sz w:val="20"/>
          <w:szCs w:val="20"/>
        </w:rPr>
        <w:t>ю</w:t>
      </w:r>
      <w:r w:rsidR="005D5776" w:rsidRPr="00BC4174">
        <w:rPr>
          <w:rFonts w:ascii="Calibri" w:hAnsi="Calibri"/>
          <w:sz w:val="20"/>
          <w:szCs w:val="20"/>
        </w:rPr>
        <w:t xml:space="preserve"> аукциона</w:t>
      </w:r>
      <w:r w:rsidRPr="00BC4174">
        <w:rPr>
          <w:rFonts w:ascii="Calibri" w:hAnsi="Calibri"/>
          <w:sz w:val="20"/>
          <w:szCs w:val="20"/>
        </w:rPr>
        <w:t xml:space="preserve"> </w:t>
      </w:r>
      <w:r w:rsidRPr="00BC4174">
        <w:rPr>
          <w:rFonts w:ascii="Calibri" w:hAnsi="Calibri" w:cs="Calibri"/>
          <w:bCs/>
          <w:sz w:val="20"/>
          <w:szCs w:val="20"/>
        </w:rPr>
        <w:t xml:space="preserve">или единственному принявшему участие в аукционе его участнику три экземпляра подписанного </w:t>
      </w:r>
      <w:proofErr w:type="gramStart"/>
      <w:r w:rsidRPr="00BC4174">
        <w:rPr>
          <w:rFonts w:ascii="Calibri" w:hAnsi="Calibri" w:cs="Calibri"/>
          <w:bCs/>
          <w:sz w:val="20"/>
          <w:szCs w:val="20"/>
        </w:rPr>
        <w:t>проекта договора купли-продажи</w:t>
      </w:r>
      <w:r w:rsidR="006954EE">
        <w:rPr>
          <w:rFonts w:ascii="Calibri" w:hAnsi="Calibri" w:cs="Calibri"/>
          <w:bCs/>
          <w:sz w:val="20"/>
          <w:szCs w:val="20"/>
        </w:rPr>
        <w:t>/аренды</w:t>
      </w:r>
      <w:r w:rsidRPr="00BC4174">
        <w:rPr>
          <w:rFonts w:ascii="Calibri" w:hAnsi="Calibri" w:cs="Calibri"/>
          <w:bCs/>
          <w:sz w:val="20"/>
          <w:szCs w:val="20"/>
        </w:rPr>
        <w:t xml:space="preserve"> земельного участка</w:t>
      </w:r>
      <w:proofErr w:type="gramEnd"/>
      <w:r w:rsidRPr="00BC4174">
        <w:rPr>
          <w:rFonts w:ascii="Calibri" w:hAnsi="Calibri" w:cs="Calibri"/>
          <w:bCs/>
          <w:sz w:val="20"/>
          <w:szCs w:val="20"/>
        </w:rPr>
        <w:t xml:space="preserve"> в десятидневный срок со дня составления протокола о результатах аукциона. </w:t>
      </w:r>
      <w:proofErr w:type="gramStart"/>
      <w:r w:rsidRPr="00BC4174">
        <w:rPr>
          <w:rFonts w:ascii="Calibri" w:hAnsi="Calibri" w:cs="Calibri"/>
          <w:bCs/>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C4174">
        <w:rPr>
          <w:rFonts w:ascii="Calibri" w:hAnsi="Calibri" w:cs="Calibri"/>
          <w:bCs/>
          <w:sz w:val="20"/>
          <w:szCs w:val="20"/>
        </w:rPr>
        <w:t xml:space="preserve"> Не допускается заключение указанных договоров </w:t>
      </w:r>
      <w:proofErr w:type="gramStart"/>
      <w:r w:rsidRPr="00BC4174">
        <w:rPr>
          <w:rFonts w:ascii="Calibri" w:hAnsi="Calibri" w:cs="Calibri"/>
          <w:bCs/>
          <w:sz w:val="20"/>
          <w:szCs w:val="20"/>
        </w:rPr>
        <w:t>ранее</w:t>
      </w:r>
      <w:proofErr w:type="gramEnd"/>
      <w:r w:rsidRPr="00BC4174">
        <w:rPr>
          <w:rFonts w:ascii="Calibri" w:hAnsi="Calibri" w:cs="Calibri"/>
          <w:bCs/>
          <w:sz w:val="20"/>
          <w:szCs w:val="20"/>
        </w:rPr>
        <w:t xml:space="preserve"> чем через десять дней со дня размещения информации о результатах аукциона на официальном сайте.</w:t>
      </w:r>
    </w:p>
    <w:p w:rsidR="00BC4174" w:rsidRDefault="00BC4174" w:rsidP="00BC4174">
      <w:pPr>
        <w:autoSpaceDE w:val="0"/>
        <w:autoSpaceDN w:val="0"/>
        <w:adjustRightInd w:val="0"/>
        <w:spacing w:after="0" w:line="240" w:lineRule="auto"/>
        <w:ind w:firstLine="540"/>
        <w:jc w:val="both"/>
        <w:rPr>
          <w:rFonts w:ascii="Calibri" w:hAnsi="Calibri" w:cs="Calibri"/>
          <w:b/>
          <w:bCs/>
          <w:sz w:val="20"/>
          <w:szCs w:val="20"/>
        </w:rPr>
      </w:pPr>
    </w:p>
    <w:p w:rsidR="00C1520E" w:rsidRPr="00BF660E" w:rsidRDefault="00C1520E" w:rsidP="00BF660E">
      <w:pPr>
        <w:ind w:firstLine="426"/>
        <w:jc w:val="both"/>
        <w:rPr>
          <w:sz w:val="20"/>
          <w:szCs w:val="20"/>
        </w:rPr>
      </w:pPr>
      <w:r w:rsidRPr="00BF660E">
        <w:rPr>
          <w:sz w:val="20"/>
          <w:szCs w:val="20"/>
        </w:rPr>
        <w:t>В случае</w:t>
      </w:r>
      <w:proofErr w:type="gramStart"/>
      <w:r w:rsidRPr="00BF660E">
        <w:rPr>
          <w:sz w:val="20"/>
          <w:szCs w:val="20"/>
        </w:rPr>
        <w:t>,</w:t>
      </w:r>
      <w:proofErr w:type="gramEnd"/>
      <w:r w:rsidRPr="00BF660E">
        <w:rPr>
          <w:sz w:val="20"/>
          <w:szCs w:val="20"/>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C1520E" w:rsidRPr="00BF660E" w:rsidRDefault="00C1520E" w:rsidP="00BF660E">
      <w:pPr>
        <w:ind w:firstLine="426"/>
        <w:jc w:val="both"/>
        <w:rPr>
          <w:bCs/>
          <w:sz w:val="20"/>
          <w:szCs w:val="20"/>
        </w:rPr>
      </w:pPr>
      <w:r w:rsidRPr="00BF660E">
        <w:rPr>
          <w:bCs/>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w:t>
      </w:r>
      <w:r w:rsidR="006954EE">
        <w:rPr>
          <w:bCs/>
          <w:sz w:val="20"/>
          <w:szCs w:val="20"/>
        </w:rPr>
        <w:t>/аренды</w:t>
      </w:r>
      <w:r w:rsidRPr="00BF660E">
        <w:rPr>
          <w:bCs/>
          <w:sz w:val="20"/>
          <w:szCs w:val="20"/>
        </w:rPr>
        <w:t xml:space="preserve"> земельного участка, являющегося предметом аукциона, включаются в реестр недобросовестных участников аукциона.</w:t>
      </w:r>
    </w:p>
    <w:p w:rsidR="00C1520E" w:rsidRPr="00BF660E" w:rsidRDefault="00C1520E" w:rsidP="00BF660E">
      <w:pPr>
        <w:ind w:firstLine="426"/>
        <w:jc w:val="both"/>
        <w:rPr>
          <w:sz w:val="20"/>
          <w:szCs w:val="20"/>
        </w:rPr>
      </w:pPr>
      <w:r w:rsidRPr="00BF660E">
        <w:rPr>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995EAA" w:rsidRPr="008B1972" w:rsidRDefault="00995EAA" w:rsidP="00995EAA">
      <w:pPr>
        <w:ind w:firstLine="540"/>
        <w:jc w:val="both"/>
        <w:rPr>
          <w:sz w:val="20"/>
          <w:szCs w:val="20"/>
        </w:rPr>
      </w:pPr>
      <w:r w:rsidRPr="008B1972">
        <w:rPr>
          <w:sz w:val="20"/>
          <w:szCs w:val="20"/>
        </w:rPr>
        <w:t>Если договор купли-продажи</w:t>
      </w:r>
      <w:r w:rsidR="006954EE">
        <w:rPr>
          <w:sz w:val="20"/>
          <w:szCs w:val="20"/>
        </w:rPr>
        <w:t>/аренды</w:t>
      </w:r>
      <w:r>
        <w:rPr>
          <w:sz w:val="20"/>
          <w:szCs w:val="20"/>
        </w:rPr>
        <w:t>,</w:t>
      </w:r>
      <w:r w:rsidRPr="008B1972">
        <w:rPr>
          <w:sz w:val="20"/>
          <w:szCs w:val="20"/>
        </w:rPr>
        <w:t xml:space="preserve"> в </w:t>
      </w:r>
      <w:r>
        <w:rPr>
          <w:sz w:val="20"/>
          <w:szCs w:val="20"/>
        </w:rPr>
        <w:t>указанный в извещении срок, победителем</w:t>
      </w:r>
      <w:r w:rsidRPr="008B1972">
        <w:rPr>
          <w:sz w:val="20"/>
          <w:szCs w:val="20"/>
        </w:rPr>
        <w:t xml:space="preserve"> не был </w:t>
      </w:r>
      <w:r>
        <w:rPr>
          <w:sz w:val="20"/>
          <w:szCs w:val="20"/>
        </w:rPr>
        <w:t xml:space="preserve">подписан, то </w:t>
      </w:r>
      <w:r w:rsidRPr="008B1972">
        <w:rPr>
          <w:sz w:val="20"/>
          <w:szCs w:val="20"/>
        </w:rPr>
        <w:t xml:space="preserve">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995EAA" w:rsidRPr="008B1972" w:rsidRDefault="00995EAA" w:rsidP="00995EAA">
      <w:pPr>
        <w:ind w:firstLine="540"/>
        <w:jc w:val="both"/>
        <w:rPr>
          <w:sz w:val="20"/>
          <w:szCs w:val="20"/>
        </w:rPr>
      </w:pPr>
      <w:r w:rsidRPr="008B1972">
        <w:rPr>
          <w:sz w:val="20"/>
          <w:szCs w:val="20"/>
        </w:rPr>
        <w:t>В случае</w:t>
      </w:r>
      <w:proofErr w:type="gramStart"/>
      <w:r w:rsidRPr="008B1972">
        <w:rPr>
          <w:sz w:val="20"/>
          <w:szCs w:val="20"/>
        </w:rPr>
        <w:t>,</w:t>
      </w:r>
      <w:proofErr w:type="gramEnd"/>
      <w:r w:rsidRPr="008B1972">
        <w:rPr>
          <w:sz w:val="20"/>
          <w:szCs w:val="20"/>
        </w:rPr>
        <w:t xml:space="preserve"> если в течение тридцати дней со дня направления участнику аукциона, который сделал предпоследнее предложение о цене предмета аукциона, </w:t>
      </w:r>
      <w:r>
        <w:rPr>
          <w:sz w:val="20"/>
          <w:szCs w:val="20"/>
        </w:rPr>
        <w:t>извещения о предложении заключить договор</w:t>
      </w:r>
      <w:r w:rsidRPr="008B1972">
        <w:rPr>
          <w:sz w:val="20"/>
          <w:szCs w:val="20"/>
        </w:rPr>
        <w:t xml:space="preserve"> этот участник не </w:t>
      </w:r>
      <w:r>
        <w:rPr>
          <w:sz w:val="20"/>
          <w:szCs w:val="20"/>
        </w:rPr>
        <w:t>подписал</w:t>
      </w:r>
      <w:r w:rsidRPr="008B1972">
        <w:rPr>
          <w:sz w:val="20"/>
          <w:szCs w:val="20"/>
        </w:rPr>
        <w:t xml:space="preserve">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0720F3" w:rsidRDefault="000720F3" w:rsidP="00BF660E">
      <w:pPr>
        <w:ind w:firstLine="540"/>
        <w:jc w:val="both"/>
        <w:rPr>
          <w:sz w:val="20"/>
          <w:szCs w:val="20"/>
        </w:rPr>
      </w:pPr>
      <w:r w:rsidRPr="00EC4042">
        <w:rPr>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w:t>
      </w:r>
      <w:r w:rsidR="00BF660E" w:rsidRPr="00EC4042">
        <w:rPr>
          <w:sz w:val="20"/>
          <w:szCs w:val="20"/>
        </w:rPr>
        <w:t>,</w:t>
      </w:r>
      <w:r w:rsidRPr="00EC4042">
        <w:rPr>
          <w:sz w:val="20"/>
          <w:szCs w:val="20"/>
        </w:rPr>
        <w:t xml:space="preserve"> в </w:t>
      </w:r>
      <w:r w:rsidR="00995EAA" w:rsidRPr="00EC4042">
        <w:rPr>
          <w:sz w:val="20"/>
          <w:szCs w:val="20"/>
        </w:rPr>
        <w:t>указанный в извещении срок</w:t>
      </w:r>
      <w:r w:rsidRPr="00EC4042">
        <w:rPr>
          <w:sz w:val="20"/>
          <w:szCs w:val="20"/>
        </w:rPr>
        <w:t>.</w:t>
      </w:r>
    </w:p>
    <w:p w:rsidR="000720F3" w:rsidRPr="00EC4042" w:rsidRDefault="000720F3" w:rsidP="00BF660E">
      <w:pPr>
        <w:ind w:firstLine="540"/>
        <w:jc w:val="both"/>
        <w:rPr>
          <w:sz w:val="20"/>
          <w:szCs w:val="20"/>
        </w:rPr>
      </w:pPr>
      <w:r w:rsidRPr="00EC4042">
        <w:rPr>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C1520E" w:rsidRPr="00EC4042" w:rsidRDefault="000720F3" w:rsidP="00BC0722">
      <w:pPr>
        <w:ind w:firstLine="540"/>
        <w:jc w:val="both"/>
        <w:rPr>
          <w:sz w:val="20"/>
          <w:szCs w:val="20"/>
        </w:rPr>
      </w:pPr>
      <w:r w:rsidRPr="00EC4042">
        <w:rPr>
          <w:sz w:val="20"/>
          <w:szCs w:val="20"/>
        </w:rPr>
        <w:t>Информация о проведен</w:t>
      </w:r>
      <w:proofErr w:type="gramStart"/>
      <w:r w:rsidRPr="00EC4042">
        <w:rPr>
          <w:sz w:val="20"/>
          <w:szCs w:val="20"/>
        </w:rPr>
        <w:t>ии ау</w:t>
      </w:r>
      <w:proofErr w:type="gramEnd"/>
      <w:r w:rsidRPr="00EC4042">
        <w:rPr>
          <w:sz w:val="20"/>
          <w:szCs w:val="20"/>
        </w:rPr>
        <w:t xml:space="preserve">кциона, проект договора купли-продажи, бланк заявки на участие в торгах опубликованы на сайте </w:t>
      </w:r>
      <w:hyperlink r:id="rId13" w:history="1">
        <w:r w:rsidRPr="00EC4042">
          <w:rPr>
            <w:rStyle w:val="a9"/>
            <w:bCs/>
            <w:sz w:val="20"/>
            <w:szCs w:val="20"/>
            <w:lang w:val="en-US"/>
          </w:rPr>
          <w:t>www</w:t>
        </w:r>
        <w:r w:rsidRPr="00EC4042">
          <w:rPr>
            <w:rStyle w:val="a9"/>
            <w:bCs/>
            <w:sz w:val="20"/>
            <w:szCs w:val="20"/>
          </w:rPr>
          <w:t>.</w:t>
        </w:r>
        <w:r w:rsidRPr="00EC4042">
          <w:rPr>
            <w:rStyle w:val="a9"/>
            <w:bCs/>
            <w:sz w:val="20"/>
            <w:szCs w:val="20"/>
            <w:lang w:val="en-US"/>
          </w:rPr>
          <w:t>torgi</w:t>
        </w:r>
        <w:r w:rsidRPr="00EC4042">
          <w:rPr>
            <w:rStyle w:val="a9"/>
            <w:bCs/>
            <w:sz w:val="20"/>
            <w:szCs w:val="20"/>
          </w:rPr>
          <w:t>.</w:t>
        </w:r>
        <w:r w:rsidRPr="00EC4042">
          <w:rPr>
            <w:rStyle w:val="a9"/>
            <w:bCs/>
            <w:sz w:val="20"/>
            <w:szCs w:val="20"/>
            <w:lang w:val="en-US"/>
          </w:rPr>
          <w:t>gov</w:t>
        </w:r>
        <w:r w:rsidRPr="00EC4042">
          <w:rPr>
            <w:rStyle w:val="a9"/>
            <w:bCs/>
            <w:sz w:val="20"/>
            <w:szCs w:val="20"/>
          </w:rPr>
          <w:t>.</w:t>
        </w:r>
        <w:r w:rsidRPr="00EC4042">
          <w:rPr>
            <w:rStyle w:val="a9"/>
            <w:bCs/>
            <w:sz w:val="20"/>
            <w:szCs w:val="20"/>
            <w:lang w:val="en-US"/>
          </w:rPr>
          <w:t>ru</w:t>
        </w:r>
      </w:hyperlink>
      <w:r w:rsidRPr="00EC4042">
        <w:rPr>
          <w:sz w:val="20"/>
          <w:szCs w:val="20"/>
        </w:rPr>
        <w:t xml:space="preserve">, </w:t>
      </w:r>
      <w:hyperlink r:id="rId14" w:history="1">
        <w:r w:rsidR="00C1520E" w:rsidRPr="00EC4042">
          <w:rPr>
            <w:rStyle w:val="a9"/>
            <w:bCs/>
            <w:sz w:val="20"/>
            <w:szCs w:val="20"/>
            <w:lang w:val="en-US"/>
          </w:rPr>
          <w:t>www</w:t>
        </w:r>
        <w:r w:rsidR="00C1520E" w:rsidRPr="00EC4042">
          <w:rPr>
            <w:rStyle w:val="a9"/>
            <w:bCs/>
            <w:sz w:val="20"/>
            <w:szCs w:val="20"/>
          </w:rPr>
          <w:t>.</w:t>
        </w:r>
        <w:r w:rsidR="00C1520E" w:rsidRPr="00EC4042">
          <w:rPr>
            <w:rStyle w:val="a9"/>
            <w:sz w:val="20"/>
            <w:szCs w:val="20"/>
          </w:rPr>
          <w:t>dobrraion.ru</w:t>
        </w:r>
      </w:hyperlink>
      <w:r w:rsidR="00C1520E" w:rsidRPr="00EC4042">
        <w:rPr>
          <w:color w:val="548DD4" w:themeColor="text2" w:themeTint="99"/>
          <w:sz w:val="20"/>
          <w:szCs w:val="20"/>
        </w:rPr>
        <w:t xml:space="preserve"> </w:t>
      </w:r>
      <w:r w:rsidR="00C1520E" w:rsidRPr="00EC4042">
        <w:rPr>
          <w:sz w:val="20"/>
          <w:szCs w:val="20"/>
        </w:rPr>
        <w:t>(в разделе земельные ресурсы).</w:t>
      </w:r>
    </w:p>
    <w:p w:rsidR="00C1520E" w:rsidRPr="00F3021F" w:rsidRDefault="000720F3" w:rsidP="008E5717">
      <w:pPr>
        <w:ind w:firstLine="540"/>
        <w:jc w:val="both"/>
        <w:rPr>
          <w:sz w:val="20"/>
          <w:szCs w:val="20"/>
        </w:rPr>
      </w:pPr>
      <w:proofErr w:type="gramStart"/>
      <w:r w:rsidRPr="00F3021F">
        <w:rPr>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w:t>
      </w:r>
      <w:r w:rsidR="00C1520E" w:rsidRPr="00F3021F">
        <w:rPr>
          <w:sz w:val="20"/>
          <w:szCs w:val="20"/>
        </w:rPr>
        <w:t xml:space="preserve">г. Добрянка, ул. </w:t>
      </w:r>
      <w:r w:rsidR="001239EB" w:rsidRPr="00F3021F">
        <w:rPr>
          <w:sz w:val="20"/>
          <w:szCs w:val="20"/>
        </w:rPr>
        <w:t>Советская</w:t>
      </w:r>
      <w:r w:rsidR="00C1520E" w:rsidRPr="00F3021F">
        <w:rPr>
          <w:sz w:val="20"/>
          <w:szCs w:val="20"/>
        </w:rPr>
        <w:t xml:space="preserve">, </w:t>
      </w:r>
      <w:r w:rsidR="001239EB" w:rsidRPr="00F3021F">
        <w:rPr>
          <w:sz w:val="20"/>
          <w:szCs w:val="20"/>
        </w:rPr>
        <w:t>14</w:t>
      </w:r>
      <w:r w:rsidR="00C1520E" w:rsidRPr="00F3021F">
        <w:rPr>
          <w:sz w:val="20"/>
          <w:szCs w:val="20"/>
        </w:rPr>
        <w:t xml:space="preserve">, каб. </w:t>
      </w:r>
      <w:r w:rsidR="001239EB" w:rsidRPr="00F3021F">
        <w:rPr>
          <w:sz w:val="20"/>
          <w:szCs w:val="20"/>
        </w:rPr>
        <w:t>20</w:t>
      </w:r>
      <w:r w:rsidR="00064B41" w:rsidRPr="00F3021F">
        <w:rPr>
          <w:sz w:val="20"/>
          <w:szCs w:val="20"/>
        </w:rPr>
        <w:t>5</w:t>
      </w:r>
      <w:r w:rsidRPr="00F3021F">
        <w:rPr>
          <w:sz w:val="20"/>
          <w:szCs w:val="20"/>
        </w:rPr>
        <w:t xml:space="preserve">, </w:t>
      </w:r>
      <w:r w:rsidR="00C1520E" w:rsidRPr="00F3021F">
        <w:rPr>
          <w:sz w:val="20"/>
          <w:szCs w:val="20"/>
        </w:rPr>
        <w:t>с 8.30 до 13.00 и с 13.48 до 17.30 часов, по пятницам – до 16.30 часов (кроме выходных и праздничных дней), тел. (34265) 2-78-61</w:t>
      </w:r>
      <w:r w:rsidRPr="00F3021F">
        <w:rPr>
          <w:sz w:val="20"/>
          <w:szCs w:val="20"/>
        </w:rPr>
        <w:t xml:space="preserve">. </w:t>
      </w:r>
      <w:proofErr w:type="gramEnd"/>
    </w:p>
    <w:p w:rsidR="00064B41" w:rsidRPr="00BE40EF" w:rsidRDefault="00D82354" w:rsidP="00064B41">
      <w:pPr>
        <w:spacing w:after="0" w:line="240" w:lineRule="auto"/>
        <w:ind w:firstLine="540"/>
        <w:jc w:val="both"/>
        <w:rPr>
          <w:rFonts w:cs="Times New Roman"/>
          <w:sz w:val="20"/>
          <w:szCs w:val="20"/>
        </w:rPr>
      </w:pPr>
      <w:r w:rsidRPr="00BE40EF">
        <w:rPr>
          <w:rFonts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w:t>
      </w:r>
      <w:r w:rsidRPr="00BE40EF">
        <w:rPr>
          <w:rFonts w:cs="Times New Roman"/>
          <w:sz w:val="20"/>
          <w:szCs w:val="20"/>
        </w:rPr>
        <w:lastRenderedPageBreak/>
        <w:t xml:space="preserve">следующим дням: </w:t>
      </w:r>
      <w:r w:rsidR="00BE40EF" w:rsidRPr="00BE40EF">
        <w:rPr>
          <w:rFonts w:cs="Times New Roman"/>
          <w:sz w:val="20"/>
          <w:szCs w:val="20"/>
        </w:rPr>
        <w:t>15.02.2018 – лот № 10 (Вильвенское с/п), 20</w:t>
      </w:r>
      <w:r w:rsidR="00CC5F38" w:rsidRPr="00BE40EF">
        <w:rPr>
          <w:rFonts w:cs="Times New Roman"/>
          <w:sz w:val="20"/>
          <w:szCs w:val="20"/>
        </w:rPr>
        <w:t>.</w:t>
      </w:r>
      <w:r w:rsidR="00BE40EF" w:rsidRPr="00BE40EF">
        <w:rPr>
          <w:rFonts w:cs="Times New Roman"/>
          <w:sz w:val="20"/>
          <w:szCs w:val="20"/>
        </w:rPr>
        <w:t>02</w:t>
      </w:r>
      <w:r w:rsidR="00CC5F38" w:rsidRPr="00BE40EF">
        <w:rPr>
          <w:rFonts w:cs="Times New Roman"/>
          <w:sz w:val="20"/>
          <w:szCs w:val="20"/>
        </w:rPr>
        <w:t xml:space="preserve">.2018 – лот № </w:t>
      </w:r>
      <w:r w:rsidR="006954EE" w:rsidRPr="00BE40EF">
        <w:rPr>
          <w:rFonts w:cs="Times New Roman"/>
          <w:sz w:val="20"/>
          <w:szCs w:val="20"/>
        </w:rPr>
        <w:t>1</w:t>
      </w:r>
      <w:r w:rsidR="00CC5F38" w:rsidRPr="00BE40EF">
        <w:rPr>
          <w:rFonts w:cs="Times New Roman"/>
          <w:sz w:val="20"/>
          <w:szCs w:val="20"/>
        </w:rPr>
        <w:t xml:space="preserve"> (</w:t>
      </w:r>
      <w:r w:rsidR="006954EE" w:rsidRPr="00BE40EF">
        <w:rPr>
          <w:rFonts w:cs="Times New Roman"/>
          <w:sz w:val="20"/>
          <w:szCs w:val="20"/>
        </w:rPr>
        <w:t>Перемское</w:t>
      </w:r>
      <w:r w:rsidR="00CC5F38" w:rsidRPr="00BE40EF">
        <w:rPr>
          <w:rFonts w:cs="Times New Roman"/>
          <w:sz w:val="20"/>
          <w:szCs w:val="20"/>
        </w:rPr>
        <w:t xml:space="preserve"> с/п), </w:t>
      </w:r>
      <w:r w:rsidR="00BE40EF" w:rsidRPr="00BE40EF">
        <w:rPr>
          <w:rFonts w:cs="Times New Roman"/>
          <w:sz w:val="20"/>
          <w:szCs w:val="20"/>
        </w:rPr>
        <w:t>21</w:t>
      </w:r>
      <w:r w:rsidRPr="00BE40EF">
        <w:rPr>
          <w:rFonts w:cs="Times New Roman"/>
          <w:sz w:val="20"/>
          <w:szCs w:val="20"/>
        </w:rPr>
        <w:t>.</w:t>
      </w:r>
      <w:r w:rsidR="00BE40EF" w:rsidRPr="00BE40EF">
        <w:rPr>
          <w:rFonts w:cs="Times New Roman"/>
          <w:sz w:val="20"/>
          <w:szCs w:val="20"/>
        </w:rPr>
        <w:t>02</w:t>
      </w:r>
      <w:r w:rsidR="00064B41" w:rsidRPr="00BE40EF">
        <w:rPr>
          <w:rFonts w:cs="Times New Roman"/>
          <w:sz w:val="20"/>
          <w:szCs w:val="20"/>
        </w:rPr>
        <w:t>.201</w:t>
      </w:r>
      <w:r w:rsidR="00CC5F38" w:rsidRPr="00BE40EF">
        <w:rPr>
          <w:rFonts w:cs="Times New Roman"/>
          <w:sz w:val="20"/>
          <w:szCs w:val="20"/>
        </w:rPr>
        <w:t>8</w:t>
      </w:r>
      <w:r w:rsidR="00064B41" w:rsidRPr="00BE40EF">
        <w:rPr>
          <w:rFonts w:cs="Times New Roman"/>
          <w:sz w:val="20"/>
          <w:szCs w:val="20"/>
        </w:rPr>
        <w:t xml:space="preserve"> – лот</w:t>
      </w:r>
      <w:r w:rsidR="006954EE" w:rsidRPr="00BE40EF">
        <w:rPr>
          <w:rFonts w:cs="Times New Roman"/>
          <w:sz w:val="20"/>
          <w:szCs w:val="20"/>
        </w:rPr>
        <w:t>ы</w:t>
      </w:r>
      <w:r w:rsidR="00064B41" w:rsidRPr="00BE40EF">
        <w:rPr>
          <w:rFonts w:cs="Times New Roman"/>
          <w:sz w:val="20"/>
          <w:szCs w:val="20"/>
        </w:rPr>
        <w:t xml:space="preserve"> №</w:t>
      </w:r>
      <w:r w:rsidR="00CC5F38" w:rsidRPr="00BE40EF">
        <w:rPr>
          <w:rFonts w:cs="Times New Roman"/>
          <w:sz w:val="20"/>
          <w:szCs w:val="20"/>
        </w:rPr>
        <w:t>2</w:t>
      </w:r>
      <w:r w:rsidR="006954EE" w:rsidRPr="00BE40EF">
        <w:rPr>
          <w:rFonts w:cs="Times New Roman"/>
          <w:sz w:val="20"/>
          <w:szCs w:val="20"/>
        </w:rPr>
        <w:t>,3,</w:t>
      </w:r>
      <w:r w:rsidR="00BE40EF" w:rsidRPr="00BE40EF">
        <w:rPr>
          <w:rFonts w:cs="Times New Roman"/>
          <w:sz w:val="20"/>
          <w:szCs w:val="20"/>
        </w:rPr>
        <w:t>4,5,6</w:t>
      </w:r>
      <w:r w:rsidRPr="00BE40EF">
        <w:rPr>
          <w:rFonts w:cs="Times New Roman"/>
          <w:sz w:val="20"/>
          <w:szCs w:val="20"/>
        </w:rPr>
        <w:t xml:space="preserve"> (</w:t>
      </w:r>
      <w:r w:rsidR="006954EE" w:rsidRPr="00BE40EF">
        <w:rPr>
          <w:rFonts w:cs="Times New Roman"/>
          <w:sz w:val="20"/>
          <w:szCs w:val="20"/>
        </w:rPr>
        <w:t>Сенькинское</w:t>
      </w:r>
      <w:r w:rsidRPr="00BE40EF">
        <w:rPr>
          <w:rFonts w:cs="Times New Roman"/>
          <w:sz w:val="20"/>
          <w:szCs w:val="20"/>
        </w:rPr>
        <w:t xml:space="preserve"> с/п), </w:t>
      </w:r>
      <w:r w:rsidR="00BE40EF" w:rsidRPr="00BE40EF">
        <w:rPr>
          <w:rFonts w:cs="Times New Roman"/>
          <w:sz w:val="20"/>
          <w:szCs w:val="20"/>
        </w:rPr>
        <w:t>22</w:t>
      </w:r>
      <w:r w:rsidRPr="00BE40EF">
        <w:rPr>
          <w:rFonts w:cs="Times New Roman"/>
          <w:sz w:val="20"/>
          <w:szCs w:val="20"/>
        </w:rPr>
        <w:t>.</w:t>
      </w:r>
      <w:r w:rsidR="006954EE" w:rsidRPr="00BE40EF">
        <w:rPr>
          <w:rFonts w:cs="Times New Roman"/>
          <w:sz w:val="20"/>
          <w:szCs w:val="20"/>
        </w:rPr>
        <w:t>02</w:t>
      </w:r>
      <w:r w:rsidRPr="00BE40EF">
        <w:rPr>
          <w:rFonts w:cs="Times New Roman"/>
          <w:sz w:val="20"/>
          <w:szCs w:val="20"/>
        </w:rPr>
        <w:t>.201</w:t>
      </w:r>
      <w:r w:rsidR="00CC5F38" w:rsidRPr="00BE40EF">
        <w:rPr>
          <w:rFonts w:cs="Times New Roman"/>
          <w:sz w:val="20"/>
          <w:szCs w:val="20"/>
        </w:rPr>
        <w:t>8</w:t>
      </w:r>
      <w:r w:rsidRPr="00BE40EF">
        <w:rPr>
          <w:rFonts w:cs="Times New Roman"/>
          <w:sz w:val="20"/>
          <w:szCs w:val="20"/>
        </w:rPr>
        <w:t xml:space="preserve"> – лот</w:t>
      </w:r>
      <w:r w:rsidR="00CC5F38" w:rsidRPr="00BE40EF">
        <w:rPr>
          <w:rFonts w:cs="Times New Roman"/>
          <w:sz w:val="20"/>
          <w:szCs w:val="20"/>
        </w:rPr>
        <w:t>ы</w:t>
      </w:r>
      <w:r w:rsidRPr="00BE40EF">
        <w:rPr>
          <w:rFonts w:cs="Times New Roman"/>
          <w:sz w:val="20"/>
          <w:szCs w:val="20"/>
        </w:rPr>
        <w:t xml:space="preserve"> № </w:t>
      </w:r>
      <w:r w:rsidR="006954EE" w:rsidRPr="00BE40EF">
        <w:rPr>
          <w:rFonts w:cs="Times New Roman"/>
          <w:sz w:val="20"/>
          <w:szCs w:val="20"/>
        </w:rPr>
        <w:t>7,8,</w:t>
      </w:r>
      <w:r w:rsidR="00BE40EF" w:rsidRPr="00BE40EF">
        <w:rPr>
          <w:rFonts w:cs="Times New Roman"/>
          <w:sz w:val="20"/>
          <w:szCs w:val="20"/>
        </w:rPr>
        <w:t>9</w:t>
      </w:r>
      <w:r w:rsidRPr="00BE40EF">
        <w:rPr>
          <w:rFonts w:cs="Times New Roman"/>
          <w:sz w:val="20"/>
          <w:szCs w:val="20"/>
        </w:rPr>
        <w:t xml:space="preserve"> (</w:t>
      </w:r>
      <w:r w:rsidR="00BE40EF" w:rsidRPr="00BE40EF">
        <w:rPr>
          <w:rFonts w:cs="Times New Roman"/>
          <w:sz w:val="20"/>
          <w:szCs w:val="20"/>
        </w:rPr>
        <w:t>Дивьинское</w:t>
      </w:r>
      <w:r w:rsidR="00064B41" w:rsidRPr="00BE40EF">
        <w:rPr>
          <w:rFonts w:cs="Times New Roman"/>
          <w:sz w:val="20"/>
          <w:szCs w:val="20"/>
        </w:rPr>
        <w:t xml:space="preserve"> с/п)</w:t>
      </w:r>
      <w:r w:rsidR="006954EE" w:rsidRPr="00BE40EF">
        <w:rPr>
          <w:rFonts w:cs="Times New Roman"/>
          <w:sz w:val="20"/>
          <w:szCs w:val="20"/>
        </w:rPr>
        <w:t>.</w:t>
      </w:r>
    </w:p>
    <w:p w:rsidR="00D82354" w:rsidRPr="00EC4042" w:rsidRDefault="00D82354" w:rsidP="00064B41">
      <w:pPr>
        <w:spacing w:after="0" w:line="240" w:lineRule="auto"/>
        <w:ind w:firstLine="540"/>
        <w:jc w:val="both"/>
        <w:rPr>
          <w:rFonts w:cs="Times New Roman"/>
          <w:sz w:val="20"/>
          <w:szCs w:val="20"/>
        </w:rPr>
      </w:pPr>
    </w:p>
    <w:p w:rsidR="000720F3" w:rsidRPr="00EC4042" w:rsidRDefault="000720F3">
      <w:pPr>
        <w:rPr>
          <w:b/>
          <w:sz w:val="20"/>
          <w:szCs w:val="20"/>
        </w:rPr>
      </w:pPr>
    </w:p>
    <w:sectPr w:rsidR="000720F3" w:rsidRPr="00EC4042"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3572B"/>
    <w:rsid w:val="00063280"/>
    <w:rsid w:val="00064073"/>
    <w:rsid w:val="00064B41"/>
    <w:rsid w:val="000720F3"/>
    <w:rsid w:val="00072433"/>
    <w:rsid w:val="0007432D"/>
    <w:rsid w:val="00090858"/>
    <w:rsid w:val="000A3B18"/>
    <w:rsid w:val="000C1F12"/>
    <w:rsid w:val="000D22A7"/>
    <w:rsid w:val="000D54C1"/>
    <w:rsid w:val="000E34D5"/>
    <w:rsid w:val="000F5942"/>
    <w:rsid w:val="001239EB"/>
    <w:rsid w:val="00172DBF"/>
    <w:rsid w:val="00173C88"/>
    <w:rsid w:val="001870E8"/>
    <w:rsid w:val="001A1966"/>
    <w:rsid w:val="0020049C"/>
    <w:rsid w:val="00227162"/>
    <w:rsid w:val="00266F33"/>
    <w:rsid w:val="00271831"/>
    <w:rsid w:val="0028631F"/>
    <w:rsid w:val="002A4615"/>
    <w:rsid w:val="002C03FB"/>
    <w:rsid w:val="002C21A8"/>
    <w:rsid w:val="002C3410"/>
    <w:rsid w:val="002C6277"/>
    <w:rsid w:val="002C6777"/>
    <w:rsid w:val="002D4187"/>
    <w:rsid w:val="0032108D"/>
    <w:rsid w:val="00331DBA"/>
    <w:rsid w:val="00344A88"/>
    <w:rsid w:val="00344BF4"/>
    <w:rsid w:val="00353871"/>
    <w:rsid w:val="00356080"/>
    <w:rsid w:val="003563C9"/>
    <w:rsid w:val="003567E0"/>
    <w:rsid w:val="00364324"/>
    <w:rsid w:val="003F6051"/>
    <w:rsid w:val="00443B02"/>
    <w:rsid w:val="00476A2B"/>
    <w:rsid w:val="004838A8"/>
    <w:rsid w:val="00484F3C"/>
    <w:rsid w:val="004A516D"/>
    <w:rsid w:val="004A7D6B"/>
    <w:rsid w:val="004C53C1"/>
    <w:rsid w:val="004E05CB"/>
    <w:rsid w:val="004E1C1D"/>
    <w:rsid w:val="005072EF"/>
    <w:rsid w:val="005325F0"/>
    <w:rsid w:val="00541530"/>
    <w:rsid w:val="005674B4"/>
    <w:rsid w:val="00583F7A"/>
    <w:rsid w:val="00585062"/>
    <w:rsid w:val="005967F9"/>
    <w:rsid w:val="005D5776"/>
    <w:rsid w:val="005D6A92"/>
    <w:rsid w:val="00603FAE"/>
    <w:rsid w:val="00636E9D"/>
    <w:rsid w:val="0065417A"/>
    <w:rsid w:val="006730F6"/>
    <w:rsid w:val="0067480E"/>
    <w:rsid w:val="006954EE"/>
    <w:rsid w:val="006B77F6"/>
    <w:rsid w:val="006D4CDC"/>
    <w:rsid w:val="006D4F23"/>
    <w:rsid w:val="006F79C5"/>
    <w:rsid w:val="0070709E"/>
    <w:rsid w:val="00734C66"/>
    <w:rsid w:val="007617B4"/>
    <w:rsid w:val="00763B76"/>
    <w:rsid w:val="00773A96"/>
    <w:rsid w:val="00780C46"/>
    <w:rsid w:val="007850B7"/>
    <w:rsid w:val="007C6C64"/>
    <w:rsid w:val="00810E56"/>
    <w:rsid w:val="00823460"/>
    <w:rsid w:val="008252AF"/>
    <w:rsid w:val="0087187F"/>
    <w:rsid w:val="00887850"/>
    <w:rsid w:val="008D16F5"/>
    <w:rsid w:val="008E5717"/>
    <w:rsid w:val="00995EAA"/>
    <w:rsid w:val="009D2157"/>
    <w:rsid w:val="009E07A1"/>
    <w:rsid w:val="009F260A"/>
    <w:rsid w:val="009F5292"/>
    <w:rsid w:val="00A00F3F"/>
    <w:rsid w:val="00A45597"/>
    <w:rsid w:val="00A47AC1"/>
    <w:rsid w:val="00A75DEB"/>
    <w:rsid w:val="00A910EC"/>
    <w:rsid w:val="00AB6F59"/>
    <w:rsid w:val="00AC0D54"/>
    <w:rsid w:val="00B721CF"/>
    <w:rsid w:val="00B76EDB"/>
    <w:rsid w:val="00B8702A"/>
    <w:rsid w:val="00B8768A"/>
    <w:rsid w:val="00BC0722"/>
    <w:rsid w:val="00BC4174"/>
    <w:rsid w:val="00BE40EF"/>
    <w:rsid w:val="00BF660E"/>
    <w:rsid w:val="00BF6680"/>
    <w:rsid w:val="00BF6BEC"/>
    <w:rsid w:val="00C035D9"/>
    <w:rsid w:val="00C14BCF"/>
    <w:rsid w:val="00C1520E"/>
    <w:rsid w:val="00C31E01"/>
    <w:rsid w:val="00C32B77"/>
    <w:rsid w:val="00C7656A"/>
    <w:rsid w:val="00CC5F38"/>
    <w:rsid w:val="00D2219D"/>
    <w:rsid w:val="00D26AD9"/>
    <w:rsid w:val="00D4080F"/>
    <w:rsid w:val="00D449B9"/>
    <w:rsid w:val="00D503C7"/>
    <w:rsid w:val="00D52BA7"/>
    <w:rsid w:val="00D73064"/>
    <w:rsid w:val="00D730CC"/>
    <w:rsid w:val="00D82354"/>
    <w:rsid w:val="00DA0C62"/>
    <w:rsid w:val="00DA7ED3"/>
    <w:rsid w:val="00DB3516"/>
    <w:rsid w:val="00DB6437"/>
    <w:rsid w:val="00DB72D2"/>
    <w:rsid w:val="00DC1206"/>
    <w:rsid w:val="00DC3185"/>
    <w:rsid w:val="00DE4937"/>
    <w:rsid w:val="00DE76FB"/>
    <w:rsid w:val="00DF0511"/>
    <w:rsid w:val="00E249C0"/>
    <w:rsid w:val="00E35732"/>
    <w:rsid w:val="00E43B89"/>
    <w:rsid w:val="00E527EC"/>
    <w:rsid w:val="00E70785"/>
    <w:rsid w:val="00E87062"/>
    <w:rsid w:val="00E9125B"/>
    <w:rsid w:val="00EA307F"/>
    <w:rsid w:val="00EA7967"/>
    <w:rsid w:val="00EC4042"/>
    <w:rsid w:val="00ED754E"/>
    <w:rsid w:val="00F07186"/>
    <w:rsid w:val="00F3021F"/>
    <w:rsid w:val="00F4577B"/>
    <w:rsid w:val="00F934C6"/>
    <w:rsid w:val="00FA242A"/>
    <w:rsid w:val="00FA5FF1"/>
    <w:rsid w:val="00FB3B22"/>
    <w:rsid w:val="00FD5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EC"/>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12"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STR;n=13879;fld=134;dst=10000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STR;n=13879;fld=134;dst=100002" TargetMode="Externa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 Id="rId14" Type="http://schemas.openxmlformats.org/officeDocument/2006/relationships/hyperlink" Target="http://www.dobr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0F10-0520-4603-A58C-F26FFDF7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5017</Words>
  <Characters>28599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33549</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User</cp:lastModifiedBy>
  <cp:revision>16</cp:revision>
  <cp:lastPrinted>2018-01-09T04:48:00Z</cp:lastPrinted>
  <dcterms:created xsi:type="dcterms:W3CDTF">2018-01-09T04:55:00Z</dcterms:created>
  <dcterms:modified xsi:type="dcterms:W3CDTF">2018-02-06T04:54:00Z</dcterms:modified>
</cp:coreProperties>
</file>