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Администрация Добрянского муниципального района Пермского края (организатор торгов) сообщает о проведении открытого аукциона по продаже земельных участков в собственность</w:t>
      </w:r>
      <w:r w:rsidR="00F934C6">
        <w:rPr>
          <w:sz w:val="18"/>
          <w:szCs w:val="18"/>
        </w:rPr>
        <w:t xml:space="preserve"> земельн</w:t>
      </w:r>
      <w:r w:rsidRPr="002C6277">
        <w:rPr>
          <w:sz w:val="18"/>
          <w:szCs w:val="18"/>
        </w:rPr>
        <w:t>ых участков,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87187F" w:rsidRPr="00B87FBE" w:rsidRDefault="000C1F12" w:rsidP="00B76EDB">
      <w:pPr>
        <w:ind w:right="-1" w:firstLine="540"/>
        <w:jc w:val="both"/>
        <w:rPr>
          <w:b/>
          <w:color w:val="000000" w:themeColor="text1"/>
          <w:sz w:val="18"/>
          <w:szCs w:val="18"/>
        </w:rPr>
      </w:pPr>
      <w:r w:rsidRPr="00B87FBE">
        <w:rPr>
          <w:color w:val="000000" w:themeColor="text1"/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B87FBE" w:rsidRPr="00B87FBE">
        <w:rPr>
          <w:rFonts w:ascii="Tahoma" w:hAnsi="Tahoma" w:cs="Tahoma"/>
          <w:bCs/>
          <w:color w:val="000000" w:themeColor="text1"/>
          <w:sz w:val="16"/>
          <w:szCs w:val="16"/>
        </w:rPr>
        <w:t>08</w:t>
      </w:r>
      <w:r w:rsidR="0087187F" w:rsidRPr="00B87FBE">
        <w:rPr>
          <w:rFonts w:ascii="Tahoma" w:hAnsi="Tahoma" w:cs="Tahoma"/>
          <w:bCs/>
          <w:color w:val="000000" w:themeColor="text1"/>
          <w:sz w:val="16"/>
          <w:szCs w:val="16"/>
        </w:rPr>
        <w:t>.</w:t>
      </w:r>
      <w:r w:rsidR="00B87FBE" w:rsidRPr="00B87FBE">
        <w:rPr>
          <w:rFonts w:ascii="Tahoma" w:hAnsi="Tahoma" w:cs="Tahoma"/>
          <w:bCs/>
          <w:color w:val="000000" w:themeColor="text1"/>
          <w:sz w:val="16"/>
          <w:szCs w:val="16"/>
        </w:rPr>
        <w:t>11</w:t>
      </w:r>
      <w:r w:rsidR="0087187F" w:rsidRPr="00B87FBE">
        <w:rPr>
          <w:rFonts w:ascii="Tahoma" w:hAnsi="Tahoma" w:cs="Tahoma"/>
          <w:bCs/>
          <w:color w:val="000000" w:themeColor="text1"/>
          <w:sz w:val="16"/>
          <w:szCs w:val="16"/>
        </w:rPr>
        <w:t xml:space="preserve">.2017 </w:t>
      </w:r>
      <w:r w:rsidR="0087187F" w:rsidRPr="00B87FBE">
        <w:rPr>
          <w:color w:val="000000" w:themeColor="text1"/>
          <w:sz w:val="18"/>
          <w:szCs w:val="18"/>
        </w:rPr>
        <w:t xml:space="preserve"> </w:t>
      </w:r>
      <w:r w:rsidR="0087187F" w:rsidRPr="00B87FBE">
        <w:rPr>
          <w:rFonts w:ascii="Tahoma" w:hAnsi="Tahoma" w:cs="Tahoma"/>
          <w:bCs/>
          <w:color w:val="000000" w:themeColor="text1"/>
          <w:sz w:val="16"/>
          <w:szCs w:val="16"/>
        </w:rPr>
        <w:t xml:space="preserve">№ </w:t>
      </w:r>
      <w:r w:rsidR="00B87FBE" w:rsidRPr="00B87FBE">
        <w:rPr>
          <w:rFonts w:ascii="Tahoma" w:hAnsi="Tahoma" w:cs="Tahoma"/>
          <w:bCs/>
          <w:color w:val="000000" w:themeColor="text1"/>
          <w:sz w:val="16"/>
          <w:szCs w:val="16"/>
        </w:rPr>
        <w:t>1179</w:t>
      </w:r>
      <w:r w:rsidR="0087187F" w:rsidRPr="00B87FBE">
        <w:rPr>
          <w:color w:val="000000" w:themeColor="text1"/>
          <w:sz w:val="18"/>
          <w:szCs w:val="18"/>
        </w:rPr>
        <w:t>.</w:t>
      </w:r>
      <w:r w:rsidR="0087187F" w:rsidRPr="00B87FBE">
        <w:rPr>
          <w:b/>
          <w:color w:val="000000" w:themeColor="text1"/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437AEE">
        <w:rPr>
          <w:rFonts w:ascii="Calibri" w:hAnsi="Calibri"/>
          <w:b/>
          <w:sz w:val="20"/>
          <w:szCs w:val="20"/>
          <w:u w:val="single"/>
        </w:rPr>
        <w:t>19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437AEE">
        <w:rPr>
          <w:rFonts w:ascii="Calibri" w:hAnsi="Calibri"/>
          <w:b/>
          <w:sz w:val="20"/>
          <w:szCs w:val="20"/>
          <w:u w:val="single"/>
        </w:rPr>
        <w:t>дека</w:t>
      </w:r>
      <w:r w:rsidR="00ED754E">
        <w:rPr>
          <w:rFonts w:ascii="Calibri" w:hAnsi="Calibri"/>
          <w:b/>
          <w:sz w:val="20"/>
          <w:szCs w:val="20"/>
          <w:u w:val="single"/>
        </w:rPr>
        <w:t>бря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2017 года в 1</w:t>
      </w:r>
      <w:r w:rsidR="00437AEE">
        <w:rPr>
          <w:rFonts w:ascii="Calibri" w:hAnsi="Calibri"/>
          <w:b/>
          <w:sz w:val="20"/>
          <w:szCs w:val="20"/>
          <w:u w:val="single"/>
        </w:rPr>
        <w:t>5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="00F934C6" w:rsidRPr="00443B02">
        <w:rPr>
          <w:b/>
          <w:sz w:val="20"/>
          <w:szCs w:val="20"/>
        </w:rPr>
        <w:t xml:space="preserve"> для всех лотов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437AEE">
        <w:rPr>
          <w:rFonts w:ascii="Calibri" w:hAnsi="Calibri"/>
          <w:b/>
          <w:sz w:val="20"/>
          <w:szCs w:val="20"/>
          <w:u w:val="single"/>
        </w:rPr>
        <w:t>10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437AEE">
        <w:rPr>
          <w:rFonts w:ascii="Calibri" w:hAnsi="Calibri"/>
          <w:b/>
          <w:sz w:val="20"/>
          <w:szCs w:val="20"/>
          <w:u w:val="single"/>
        </w:rPr>
        <w:t>ноября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2017 года по </w:t>
      </w:r>
      <w:r w:rsidR="00437AEE">
        <w:rPr>
          <w:rFonts w:ascii="Calibri" w:hAnsi="Calibri"/>
          <w:b/>
          <w:sz w:val="20"/>
          <w:szCs w:val="20"/>
          <w:u w:val="single"/>
        </w:rPr>
        <w:t>11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437AEE">
        <w:rPr>
          <w:rFonts w:ascii="Calibri" w:hAnsi="Calibri"/>
          <w:b/>
          <w:sz w:val="20"/>
          <w:szCs w:val="20"/>
          <w:u w:val="single"/>
        </w:rPr>
        <w:t>дека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2017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установлена в размере кадастровой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437AEE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color w:val="FF0000"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>Лот №1</w:t>
            </w:r>
            <w:r w:rsidRPr="00437AEE">
              <w:rPr>
                <w:sz w:val="20"/>
                <w:szCs w:val="20"/>
              </w:rPr>
              <w:t xml:space="preserve"> - земельный участок с кадастровым номером 59:18:0190101:517,  общая площадь – 730,0кв.м., расположенный по адресу:</w:t>
            </w:r>
            <w:r w:rsidRPr="00437AEE">
              <w:rPr>
                <w:color w:val="FF0000"/>
                <w:sz w:val="20"/>
                <w:szCs w:val="20"/>
              </w:rPr>
              <w:t xml:space="preserve"> </w:t>
            </w:r>
            <w:r w:rsidRPr="00437AEE">
              <w:rPr>
                <w:sz w:val="20"/>
                <w:szCs w:val="20"/>
              </w:rPr>
              <w:t>Пермский край, Дивьинское с/п, п. Ветляны, разрешенное использование – индивидуальные жилые дома,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24498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730</w:t>
            </w:r>
          </w:p>
        </w:tc>
      </w:tr>
      <w:tr w:rsidR="00437AEE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>Лот №2</w:t>
            </w:r>
            <w:r w:rsidRPr="00437AEE">
              <w:rPr>
                <w:sz w:val="20"/>
                <w:szCs w:val="20"/>
              </w:rPr>
              <w:t xml:space="preserve"> - земельный участок с кадастровым номером 59:18:0150101:6694,  общая площадь – 1512,0 кв.м., расположенный по адресу: Пермский край, Дивьинское с/п, п. Дивья, ул. Строителей, в северо-западной части кадастрового квартала 59:18:0150101:, разрешенное использование – индивидуальные жилые дома с приусадебными участками,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87544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color w:val="000000"/>
                <w:sz w:val="20"/>
                <w:szCs w:val="20"/>
              </w:rPr>
            </w:pPr>
            <w:r w:rsidRPr="00437AEE">
              <w:rPr>
                <w:color w:val="000000"/>
                <w:sz w:val="20"/>
                <w:szCs w:val="20"/>
              </w:rPr>
              <w:t>17505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color w:val="000000"/>
                <w:sz w:val="20"/>
                <w:szCs w:val="20"/>
              </w:rPr>
            </w:pPr>
            <w:r w:rsidRPr="00437AEE">
              <w:rPr>
                <w:color w:val="000000"/>
                <w:sz w:val="20"/>
                <w:szCs w:val="20"/>
              </w:rPr>
              <w:t>2625</w:t>
            </w:r>
          </w:p>
        </w:tc>
      </w:tr>
      <w:tr w:rsidR="00437AEE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№3 </w:t>
            </w:r>
            <w:r w:rsidRPr="00437AEE">
              <w:rPr>
                <w:sz w:val="20"/>
                <w:szCs w:val="20"/>
              </w:rPr>
              <w:t>– земельный участок с кадастровым номером 59:18:0250101:1629, общая площадь – 818,0 кв.м., расположенный по адресу: Пермский край, Висимское с/п, с. Висим, разрешенное использование – для индивидуального жилищного строительства,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13145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2630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390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b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№4 - </w:t>
            </w:r>
            <w:r w:rsidRPr="00437AEE">
              <w:rPr>
                <w:sz w:val="20"/>
                <w:szCs w:val="20"/>
              </w:rPr>
              <w:t>земельный участок с кадастровым номером 59:18:0250101:1630,  общая площадь – 929,0 кв.м., расположенный по адресу: Пермский край, Висимское с/п, с. Висим, разрешенное использование – для индивидуального жилищного строительства,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14929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2985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445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b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lastRenderedPageBreak/>
              <w:t xml:space="preserve">Лот №5 - </w:t>
            </w:r>
            <w:r w:rsidRPr="00437AEE">
              <w:rPr>
                <w:sz w:val="20"/>
                <w:szCs w:val="20"/>
              </w:rPr>
              <w:t>земельный участок с кадастровым номером 59:18:0250101:1631,  общая площадь – 901,0 кв.м., расположенный по адресу: Пермский край, Висимское с/п, с. Висим, разрешенное использование – для индивидуального жилищного строительства,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14479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2895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430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b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№6 - </w:t>
            </w:r>
            <w:r w:rsidRPr="00437AEE">
              <w:rPr>
                <w:sz w:val="20"/>
                <w:szCs w:val="20"/>
              </w:rPr>
              <w:t>земельный участок с кадастровым номером 59:18:0260101:2145,  общая площадь – 1173,0 кв.м., расположенный по адресу: Пермский край, Висимское с/п, п. Бор-Ленва, ул. Пушкина, разрешенное использование – для индивидуального жилищного строительства,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19729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3945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590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color w:val="FF0000"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>Лот №7</w:t>
            </w:r>
            <w:r w:rsidRPr="00437AEE">
              <w:rPr>
                <w:sz w:val="20"/>
                <w:szCs w:val="20"/>
              </w:rPr>
              <w:t xml:space="preserve"> - земельный участок с кадастровым номером 59:18:1260101:97,  общая площадь – 2900,0кв.м., расположенный по адресу:</w:t>
            </w:r>
            <w:r w:rsidRPr="00437AEE">
              <w:rPr>
                <w:color w:val="FF0000"/>
                <w:sz w:val="20"/>
                <w:szCs w:val="20"/>
              </w:rPr>
              <w:t xml:space="preserve"> </w:t>
            </w:r>
            <w:r w:rsidRPr="00437AEE">
              <w:rPr>
                <w:sz w:val="20"/>
                <w:szCs w:val="20"/>
              </w:rPr>
              <w:t>Пермский край, Сенькинское с/п, д. Бесмелята, в западной части кадастрового квартала 59:18:1260101:, разрешенное использование – индивидуальные жилые дома с приусадебными участками,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45298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9060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1355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>Лот №8</w:t>
            </w:r>
            <w:r w:rsidRPr="00437AEE">
              <w:rPr>
                <w:sz w:val="20"/>
                <w:szCs w:val="20"/>
              </w:rPr>
              <w:t xml:space="preserve"> - земельный участок с кадастровым номером 59:18:1260101:98,  общая площадь – 2852,0кв.м., расположенный по адресу:</w:t>
            </w:r>
            <w:r w:rsidRPr="00437AEE">
              <w:rPr>
                <w:color w:val="FF0000"/>
                <w:sz w:val="20"/>
                <w:szCs w:val="20"/>
              </w:rPr>
              <w:t xml:space="preserve"> </w:t>
            </w:r>
            <w:r w:rsidRPr="00437AEE">
              <w:rPr>
                <w:sz w:val="20"/>
                <w:szCs w:val="20"/>
              </w:rPr>
              <w:t>Пермский край, Сенькинское с/п, д. Бесмелята, в западной части кадастрового квартала 59:18:1260101:, разрешенное использование – индивидуальные жилые дома с приусадебными участками,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44548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8910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1335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№9 </w:t>
            </w:r>
            <w:r w:rsidRPr="00437AEE">
              <w:rPr>
                <w:sz w:val="20"/>
                <w:szCs w:val="20"/>
              </w:rPr>
              <w:t xml:space="preserve">– земельный участок с кадастровым номером 59:18:1250101:1677, общая площадь – 1515,0 кв.м., расположенный по адресу: Пермский край, Сенькинское с/п, </w:t>
            </w:r>
            <w:proofErr w:type="gramStart"/>
            <w:r w:rsidRPr="00437AEE">
              <w:rPr>
                <w:sz w:val="20"/>
                <w:szCs w:val="20"/>
              </w:rPr>
              <w:t>с</w:t>
            </w:r>
            <w:proofErr w:type="gramEnd"/>
            <w:r w:rsidRPr="00437AEE">
              <w:rPr>
                <w:sz w:val="20"/>
                <w:szCs w:val="20"/>
              </w:rPr>
              <w:t xml:space="preserve">. </w:t>
            </w:r>
            <w:proofErr w:type="gramStart"/>
            <w:r w:rsidRPr="00437AEE">
              <w:rPr>
                <w:sz w:val="20"/>
                <w:szCs w:val="20"/>
              </w:rPr>
              <w:t>Усть-Гаревая</w:t>
            </w:r>
            <w:proofErr w:type="gramEnd"/>
            <w:r w:rsidRPr="00437AEE">
              <w:rPr>
                <w:sz w:val="20"/>
                <w:szCs w:val="20"/>
              </w:rPr>
              <w:t>, ул. Заводская, разрешенное использование – индивидуальные жилые дома с приусадебными участками,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37299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7460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1115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b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№10 - </w:t>
            </w:r>
            <w:r w:rsidRPr="00437AEE">
              <w:rPr>
                <w:sz w:val="20"/>
                <w:szCs w:val="20"/>
              </w:rPr>
              <w:t xml:space="preserve">земельный участок с кадастровым номером 59:18:1250101:1679,  общая площадь – 1600,0 кв.м., расположенный по адресу: Пермский край, Сенькинское с/п, </w:t>
            </w:r>
            <w:proofErr w:type="gramStart"/>
            <w:r w:rsidRPr="00437AEE">
              <w:rPr>
                <w:sz w:val="20"/>
                <w:szCs w:val="20"/>
              </w:rPr>
              <w:t>с</w:t>
            </w:r>
            <w:proofErr w:type="gramEnd"/>
            <w:r w:rsidRPr="00437AEE">
              <w:rPr>
                <w:sz w:val="20"/>
                <w:szCs w:val="20"/>
              </w:rPr>
              <w:t xml:space="preserve">. </w:t>
            </w:r>
            <w:proofErr w:type="gramStart"/>
            <w:r w:rsidRPr="00437AEE">
              <w:rPr>
                <w:sz w:val="20"/>
                <w:szCs w:val="20"/>
              </w:rPr>
              <w:t>Усть-Гаревая</w:t>
            </w:r>
            <w:proofErr w:type="gramEnd"/>
            <w:r w:rsidRPr="00437AEE">
              <w:rPr>
                <w:sz w:val="20"/>
                <w:szCs w:val="20"/>
              </w:rPr>
              <w:t>, ул. Свободы, разрешенное использование – индивидуальные жилые дома с приусадебными участками,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39392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7875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1180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b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№11 - </w:t>
            </w:r>
            <w:r w:rsidRPr="00437AEE">
              <w:rPr>
                <w:sz w:val="20"/>
                <w:szCs w:val="20"/>
              </w:rPr>
              <w:t xml:space="preserve">земельный участок с кадастровым номером 59:18:1250101:1680,  общая площадь – 2000,0 кв.м., расположенный по адресу: Пермский край, Сенькинское с/п, </w:t>
            </w:r>
            <w:proofErr w:type="gramStart"/>
            <w:r w:rsidRPr="00437AEE">
              <w:rPr>
                <w:sz w:val="20"/>
                <w:szCs w:val="20"/>
              </w:rPr>
              <w:t>с</w:t>
            </w:r>
            <w:proofErr w:type="gramEnd"/>
            <w:r w:rsidRPr="00437AEE">
              <w:rPr>
                <w:sz w:val="20"/>
                <w:szCs w:val="20"/>
              </w:rPr>
              <w:t xml:space="preserve">. </w:t>
            </w:r>
            <w:proofErr w:type="gramStart"/>
            <w:r w:rsidRPr="00437AEE">
              <w:rPr>
                <w:sz w:val="20"/>
                <w:szCs w:val="20"/>
              </w:rPr>
              <w:t>Усть-Гаревая</w:t>
            </w:r>
            <w:proofErr w:type="gramEnd"/>
            <w:r w:rsidRPr="00437AEE">
              <w:rPr>
                <w:sz w:val="20"/>
                <w:szCs w:val="20"/>
              </w:rPr>
              <w:t>, в северо-западной части кадастрового квартала 59:18:1250101:, разрешенное использование – индивидуальные жилые дома,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49240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9845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1475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b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№12 - </w:t>
            </w:r>
            <w:r w:rsidRPr="00437AEE">
              <w:rPr>
                <w:sz w:val="20"/>
                <w:szCs w:val="20"/>
              </w:rPr>
              <w:t>земельный участок с кадастровым номером 59:18:0940101:1621,  общая площадь – 2100,0 кв.м., расположенный по адресу: Пермский край, Сенькинское с/п, с. Сенькино, в центральной части кадастрового квартала 59:18:0940101:, разрешенное использование – индивидуальные жилые дома с приусадебными участками, срок аренды –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3470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1735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104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color w:val="FF0000"/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>Лот №13</w:t>
            </w:r>
            <w:r w:rsidRPr="00437AEE">
              <w:rPr>
                <w:sz w:val="20"/>
                <w:szCs w:val="20"/>
              </w:rPr>
              <w:t xml:space="preserve"> - земельный участок с кадастровым номером 59:18:0940101:1622,  общая площадь – 1514,0кв.м., расположенный по адресу:</w:t>
            </w:r>
            <w:r w:rsidRPr="00437AEE">
              <w:rPr>
                <w:color w:val="FF0000"/>
                <w:sz w:val="20"/>
                <w:szCs w:val="20"/>
              </w:rPr>
              <w:t xml:space="preserve"> </w:t>
            </w:r>
            <w:r w:rsidRPr="00437AEE">
              <w:rPr>
                <w:sz w:val="20"/>
                <w:szCs w:val="20"/>
              </w:rPr>
              <w:t>Пермский край, Сенькинское с/п, с</w:t>
            </w:r>
            <w:proofErr w:type="gramStart"/>
            <w:r w:rsidRPr="00437AEE">
              <w:rPr>
                <w:sz w:val="20"/>
                <w:szCs w:val="20"/>
              </w:rPr>
              <w:t>.С</w:t>
            </w:r>
            <w:proofErr w:type="gramEnd"/>
            <w:r w:rsidRPr="00437AEE">
              <w:rPr>
                <w:sz w:val="20"/>
                <w:szCs w:val="20"/>
              </w:rPr>
              <w:t>енькино, разрешенное использование – индивидуальные жилые дома,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50083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10015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1500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>Лот №14</w:t>
            </w:r>
            <w:r w:rsidRPr="00437AEE">
              <w:rPr>
                <w:sz w:val="20"/>
                <w:szCs w:val="20"/>
              </w:rPr>
              <w:t xml:space="preserve"> - земельный участок с кадастровым номером 59:18:0390101:811,  общая площадь – 2248,0 кв.м., расположенный по адресу: Пермский край, Сенькинское с/п, с</w:t>
            </w:r>
            <w:proofErr w:type="gramStart"/>
            <w:r w:rsidRPr="00437AEE">
              <w:rPr>
                <w:sz w:val="20"/>
                <w:szCs w:val="20"/>
              </w:rPr>
              <w:t>.Ш</w:t>
            </w:r>
            <w:proofErr w:type="gramEnd"/>
            <w:r w:rsidRPr="00437AEE">
              <w:rPr>
                <w:sz w:val="20"/>
                <w:szCs w:val="20"/>
              </w:rPr>
              <w:t>емети, ул. Заречная, в северной части кадастрового квартала 59:18:0390101:, разрешенное использование – индивидуальные жилые дома с приусадебными участками,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4406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2203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132</w:t>
            </w:r>
          </w:p>
        </w:tc>
      </w:tr>
      <w:tr w:rsidR="00437AE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AEE" w:rsidRPr="00437AEE" w:rsidRDefault="00437AEE" w:rsidP="00CC2DF6">
            <w:pPr>
              <w:pStyle w:val="a6"/>
              <w:rPr>
                <w:sz w:val="20"/>
                <w:szCs w:val="20"/>
              </w:rPr>
            </w:pPr>
            <w:r w:rsidRPr="00437AEE">
              <w:rPr>
                <w:b/>
                <w:sz w:val="20"/>
                <w:szCs w:val="20"/>
              </w:rPr>
              <w:t xml:space="preserve">Лот №15 </w:t>
            </w:r>
            <w:r w:rsidRPr="00437AEE">
              <w:rPr>
                <w:sz w:val="20"/>
                <w:szCs w:val="20"/>
              </w:rPr>
              <w:t>– земельный участок с кадастровым номером 59:18:0390101:815, общая площадь – 1377,0 кв.м., расположенный по адресу: Пермский край, Сенькинское с/п, с. Шемети, в юго-восточной части кадастрового квартала 59:18:0390101:, разрешенное использование – индивидуальные жилые дома,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pStyle w:val="a6"/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53978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10795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AEE" w:rsidRPr="00437AEE" w:rsidRDefault="00437AEE" w:rsidP="00CC2DF6">
            <w:pPr>
              <w:jc w:val="center"/>
              <w:rPr>
                <w:sz w:val="20"/>
                <w:szCs w:val="20"/>
              </w:rPr>
            </w:pPr>
            <w:r w:rsidRPr="00437AEE">
              <w:rPr>
                <w:sz w:val="20"/>
                <w:szCs w:val="20"/>
              </w:rPr>
              <w:t>1615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lastRenderedPageBreak/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26220C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 xml:space="preserve">Сведения о технических условиях подключения (технологического присоединения) объектов к сетям </w:t>
      </w:r>
      <w:r w:rsidRPr="0026220C">
        <w:rPr>
          <w:b/>
          <w:sz w:val="20"/>
          <w:szCs w:val="20"/>
        </w:rPr>
        <w:t>инженерно-технического обеспечения:</w:t>
      </w:r>
    </w:p>
    <w:p w:rsidR="00364324" w:rsidRPr="0026220C" w:rsidRDefault="000D54C1" w:rsidP="00364324">
      <w:pPr>
        <w:jc w:val="both"/>
        <w:rPr>
          <w:sz w:val="20"/>
          <w:szCs w:val="20"/>
        </w:rPr>
      </w:pPr>
      <w:r w:rsidRPr="0026220C">
        <w:rPr>
          <w:sz w:val="20"/>
          <w:szCs w:val="20"/>
        </w:rPr>
        <w:t>И</w:t>
      </w:r>
      <w:r w:rsidR="00B76EDB" w:rsidRPr="0026220C">
        <w:rPr>
          <w:sz w:val="20"/>
          <w:szCs w:val="20"/>
        </w:rPr>
        <w:t xml:space="preserve">нженерно-технические условия подключения </w:t>
      </w:r>
      <w:r w:rsidR="00B76EDB" w:rsidRPr="0026220C">
        <w:rPr>
          <w:b/>
          <w:sz w:val="20"/>
          <w:szCs w:val="20"/>
        </w:rPr>
        <w:t xml:space="preserve">для лотов </w:t>
      </w:r>
      <w:r w:rsidR="0026220C" w:rsidRPr="0026220C">
        <w:rPr>
          <w:b/>
          <w:sz w:val="20"/>
          <w:szCs w:val="20"/>
        </w:rPr>
        <w:t>3-5</w:t>
      </w:r>
      <w:r w:rsidR="00B76EDB" w:rsidRPr="0026220C">
        <w:rPr>
          <w:sz w:val="20"/>
          <w:szCs w:val="20"/>
        </w:rPr>
        <w:t xml:space="preserve">: </w:t>
      </w:r>
      <w:r w:rsidRPr="0026220C">
        <w:rPr>
          <w:sz w:val="20"/>
          <w:szCs w:val="20"/>
        </w:rPr>
        <w:t xml:space="preserve">в радиусе 500м имеются источники подключения </w:t>
      </w:r>
      <w:r w:rsidR="00172DBF" w:rsidRPr="0026220C">
        <w:rPr>
          <w:sz w:val="20"/>
          <w:szCs w:val="20"/>
        </w:rPr>
        <w:t xml:space="preserve">к сетям </w:t>
      </w:r>
      <w:r w:rsidR="00484F3C" w:rsidRPr="0026220C">
        <w:rPr>
          <w:sz w:val="20"/>
          <w:szCs w:val="20"/>
        </w:rPr>
        <w:t>водоснабжения</w:t>
      </w:r>
      <w:r w:rsidR="00172DBF" w:rsidRPr="0026220C">
        <w:rPr>
          <w:sz w:val="20"/>
          <w:szCs w:val="20"/>
        </w:rPr>
        <w:t xml:space="preserve">, кроме </w:t>
      </w:r>
      <w:r w:rsidR="00172DBF" w:rsidRPr="0026220C">
        <w:rPr>
          <w:b/>
          <w:sz w:val="20"/>
          <w:szCs w:val="20"/>
        </w:rPr>
        <w:t xml:space="preserve">лотов </w:t>
      </w:r>
      <w:r w:rsidR="0026220C" w:rsidRPr="0026220C">
        <w:rPr>
          <w:b/>
          <w:sz w:val="20"/>
          <w:szCs w:val="20"/>
        </w:rPr>
        <w:t>1,2,6-15</w:t>
      </w:r>
      <w:r w:rsidR="00172DBF" w:rsidRPr="0026220C">
        <w:rPr>
          <w:sz w:val="20"/>
          <w:szCs w:val="20"/>
        </w:rPr>
        <w:t xml:space="preserve">. </w:t>
      </w:r>
      <w:r w:rsidR="00172DBF" w:rsidRPr="0026220C">
        <w:rPr>
          <w:b/>
          <w:sz w:val="20"/>
          <w:szCs w:val="20"/>
        </w:rPr>
        <w:t>Для лотов 1</w:t>
      </w:r>
      <w:r w:rsidR="002C3410" w:rsidRPr="0026220C">
        <w:rPr>
          <w:b/>
          <w:sz w:val="20"/>
          <w:szCs w:val="20"/>
        </w:rPr>
        <w:t>-</w:t>
      </w:r>
      <w:r w:rsidR="0026220C" w:rsidRPr="0026220C">
        <w:rPr>
          <w:b/>
          <w:sz w:val="20"/>
          <w:szCs w:val="20"/>
        </w:rPr>
        <w:t>15</w:t>
      </w:r>
      <w:r w:rsidR="00172DBF" w:rsidRPr="0026220C">
        <w:rPr>
          <w:b/>
          <w:sz w:val="20"/>
          <w:szCs w:val="20"/>
        </w:rPr>
        <w:t>:</w:t>
      </w:r>
      <w:r w:rsidR="00172DBF" w:rsidRPr="0026220C">
        <w:rPr>
          <w:sz w:val="20"/>
          <w:szCs w:val="20"/>
        </w:rPr>
        <w:t xml:space="preserve"> </w:t>
      </w:r>
      <w:r w:rsidR="00484F3C" w:rsidRPr="0026220C">
        <w:rPr>
          <w:sz w:val="20"/>
          <w:szCs w:val="20"/>
        </w:rPr>
        <w:t xml:space="preserve">в радиусе 500 м </w:t>
      </w:r>
      <w:r w:rsidR="00172DBF" w:rsidRPr="0026220C">
        <w:rPr>
          <w:sz w:val="20"/>
          <w:szCs w:val="20"/>
        </w:rPr>
        <w:t xml:space="preserve">нет </w:t>
      </w:r>
      <w:r w:rsidR="00484F3C" w:rsidRPr="0026220C">
        <w:rPr>
          <w:sz w:val="20"/>
          <w:szCs w:val="20"/>
        </w:rPr>
        <w:t xml:space="preserve">источников </w:t>
      </w:r>
      <w:r w:rsidR="00172DBF" w:rsidRPr="0026220C">
        <w:rPr>
          <w:sz w:val="20"/>
          <w:szCs w:val="20"/>
        </w:rPr>
        <w:t xml:space="preserve">подключения к сетям </w:t>
      </w:r>
      <w:r w:rsidR="00484F3C" w:rsidRPr="0026220C">
        <w:rPr>
          <w:sz w:val="20"/>
          <w:szCs w:val="20"/>
        </w:rPr>
        <w:t>газоснабжения</w:t>
      </w:r>
      <w:r w:rsidR="00172DBF" w:rsidRPr="0026220C">
        <w:rPr>
          <w:sz w:val="20"/>
          <w:szCs w:val="20"/>
        </w:rPr>
        <w:t>.</w:t>
      </w:r>
      <w:r w:rsidR="00364324" w:rsidRPr="0026220C">
        <w:rPr>
          <w:b/>
          <w:sz w:val="20"/>
          <w:szCs w:val="20"/>
        </w:rPr>
        <w:t xml:space="preserve"> Для лотов 1-</w:t>
      </w:r>
      <w:r w:rsidR="0026220C" w:rsidRPr="0026220C">
        <w:rPr>
          <w:b/>
          <w:sz w:val="20"/>
          <w:szCs w:val="20"/>
        </w:rPr>
        <w:t>15</w:t>
      </w:r>
      <w:r w:rsidR="00364324" w:rsidRPr="0026220C">
        <w:rPr>
          <w:b/>
          <w:sz w:val="20"/>
          <w:szCs w:val="20"/>
        </w:rPr>
        <w:t>:</w:t>
      </w:r>
      <w:r w:rsidR="00364324" w:rsidRPr="0026220C">
        <w:rPr>
          <w:sz w:val="20"/>
          <w:szCs w:val="20"/>
        </w:rPr>
        <w:t xml:space="preserve"> </w:t>
      </w:r>
      <w:r w:rsidR="00364324" w:rsidRPr="0026220C">
        <w:rPr>
          <w:rFonts w:cs="Times New Roman"/>
          <w:sz w:val="20"/>
          <w:szCs w:val="20"/>
        </w:rPr>
        <w:t xml:space="preserve">в радиусе 500 м </w:t>
      </w:r>
      <w:r w:rsidR="00484F3C" w:rsidRPr="0026220C">
        <w:rPr>
          <w:rFonts w:cs="Times New Roman"/>
          <w:sz w:val="20"/>
          <w:szCs w:val="20"/>
        </w:rPr>
        <w:t>нет</w:t>
      </w:r>
      <w:r w:rsidR="00364324" w:rsidRPr="0026220C">
        <w:rPr>
          <w:rFonts w:cs="Times New Roman"/>
          <w:sz w:val="20"/>
          <w:szCs w:val="20"/>
        </w:rPr>
        <w:t xml:space="preserve"> источник</w:t>
      </w:r>
      <w:r w:rsidR="00484F3C" w:rsidRPr="0026220C">
        <w:rPr>
          <w:rFonts w:cs="Times New Roman"/>
          <w:sz w:val="20"/>
          <w:szCs w:val="20"/>
        </w:rPr>
        <w:t>ов</w:t>
      </w:r>
      <w:r w:rsidR="00364324" w:rsidRPr="0026220C">
        <w:rPr>
          <w:rFonts w:cs="Times New Roman"/>
          <w:sz w:val="20"/>
          <w:szCs w:val="20"/>
        </w:rPr>
        <w:t xml:space="preserve"> подключения к электроснабжению, принадлежащие ОАО МРСК Урала.</w:t>
      </w:r>
    </w:p>
    <w:p w:rsidR="0032108D" w:rsidRPr="0032108D" w:rsidRDefault="0032108D" w:rsidP="0007432D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370714">
        <w:rPr>
          <w:b/>
          <w:sz w:val="20"/>
          <w:szCs w:val="20"/>
        </w:rPr>
        <w:t>2,7-10,12,14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370714">
        <w:rPr>
          <w:rFonts w:asciiTheme="minorHAnsi" w:hAnsiTheme="minorHAnsi"/>
          <w:i w:val="0"/>
          <w:sz w:val="20"/>
          <w:szCs w:val="20"/>
          <w:lang w:eastAsia="ru-RU"/>
        </w:rPr>
        <w:t>ов</w:t>
      </w:r>
      <w:r w:rsidR="002C3410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173C88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370714">
        <w:rPr>
          <w:rFonts w:asciiTheme="minorHAnsi" w:hAnsiTheme="minorHAnsi"/>
          <w:i w:val="0"/>
          <w:sz w:val="20"/>
          <w:szCs w:val="20"/>
          <w:lang w:eastAsia="ru-RU"/>
        </w:rPr>
        <w:t>№3-6,11,13,15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07432D">
      <w:pPr>
        <w:jc w:val="both"/>
        <w:rPr>
          <w:bCs/>
          <w:iCs/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370714" w:rsidRPr="00370714" w:rsidRDefault="00370714" w:rsidP="00370714">
      <w:pPr>
        <w:pStyle w:val="4"/>
        <w:ind w:firstLine="0"/>
        <w:rPr>
          <w:rFonts w:asciiTheme="minorHAnsi" w:hAnsiTheme="minorHAnsi"/>
          <w:sz w:val="20"/>
          <w:szCs w:val="20"/>
        </w:rPr>
      </w:pPr>
      <w:r w:rsidRPr="00370714">
        <w:rPr>
          <w:rFonts w:asciiTheme="minorHAnsi" w:hAnsiTheme="minorHAnsi"/>
          <w:i w:val="0"/>
          <w:sz w:val="20"/>
          <w:szCs w:val="20"/>
          <w:lang w:eastAsia="ru-RU"/>
        </w:rPr>
        <w:t>Для лота №1 - Ж-3</w:t>
      </w:r>
      <w:r>
        <w:rPr>
          <w:rFonts w:asciiTheme="minorHAnsi" w:hAnsiTheme="minorHAnsi"/>
          <w:sz w:val="20"/>
          <w:szCs w:val="20"/>
          <w:lang w:eastAsia="ru-RU"/>
        </w:rPr>
        <w:t xml:space="preserve"> - </w:t>
      </w:r>
      <w:r w:rsidRPr="00370714">
        <w:rPr>
          <w:rFonts w:asciiTheme="minorHAnsi" w:hAnsiTheme="minorHAnsi"/>
          <w:b w:val="0"/>
          <w:i w:val="0"/>
          <w:sz w:val="20"/>
          <w:szCs w:val="20"/>
          <w:lang w:eastAsia="ru-RU"/>
        </w:rPr>
        <w:t>з</w:t>
      </w:r>
      <w:r w:rsidRPr="00370714">
        <w:rPr>
          <w:rFonts w:asciiTheme="minorHAnsi" w:hAnsiTheme="minorHAnsi"/>
          <w:b w:val="0"/>
          <w:i w:val="0"/>
          <w:sz w:val="20"/>
          <w:szCs w:val="20"/>
        </w:rPr>
        <w:t xml:space="preserve">она смешанной застройки индивидуальными и многоквартирными жилыми домами с участками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>Зона смешанной застройки индивидуальными и многоквартирными (блокированными) жилыми домами с участками – территории, застроенные или планируемые к застройке индивидуальными жилыми домами с приусадебными участками, и многоквартирными (блокированными) жилыми домами с</w:t>
      </w:r>
      <w:r w:rsidRPr="00370714">
        <w:rPr>
          <w:b/>
          <w:sz w:val="20"/>
          <w:szCs w:val="20"/>
        </w:rPr>
        <w:t xml:space="preserve"> </w:t>
      </w:r>
      <w:r w:rsidRPr="00370714">
        <w:rPr>
          <w:sz w:val="20"/>
          <w:szCs w:val="20"/>
        </w:rPr>
        <w:t>приквартирными участками с количеством этажей не более 3-х.</w:t>
      </w:r>
    </w:p>
    <w:p w:rsidR="00370714" w:rsidRPr="00370714" w:rsidRDefault="00370714" w:rsidP="00370714">
      <w:pPr>
        <w:pStyle w:val="5"/>
        <w:jc w:val="both"/>
        <w:rPr>
          <w:rFonts w:asciiTheme="minorHAnsi" w:hAnsiTheme="minorHAnsi"/>
          <w:sz w:val="20"/>
          <w:szCs w:val="20"/>
        </w:rPr>
      </w:pPr>
      <w:r w:rsidRPr="00370714">
        <w:rPr>
          <w:rFonts w:asciiTheme="minorHAnsi" w:hAnsiTheme="minorHAnsi"/>
          <w:sz w:val="20"/>
          <w:szCs w:val="20"/>
        </w:rPr>
        <w:t>Параметры основных и вспомогательных видов разрешенного строительства: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8" w:history="1">
        <w:r w:rsidRPr="00370714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370714">
        <w:rPr>
          <w:bCs/>
          <w:iCs/>
          <w:sz w:val="20"/>
          <w:szCs w:val="20"/>
        </w:rPr>
        <w:t xml:space="preserve">», </w:t>
      </w:r>
      <w:r w:rsidRPr="00370714">
        <w:rPr>
          <w:sz w:val="20"/>
          <w:szCs w:val="20"/>
        </w:rPr>
        <w:t>техническими регламентами, в том числе региональными нормативами</w:t>
      </w:r>
    </w:p>
    <w:p w:rsidR="00370714" w:rsidRPr="00370714" w:rsidRDefault="00370714" w:rsidP="00370714">
      <w:pPr>
        <w:ind w:firstLine="708"/>
        <w:jc w:val="both"/>
        <w:rPr>
          <w:sz w:val="20"/>
          <w:szCs w:val="20"/>
        </w:rPr>
      </w:pPr>
      <w:r w:rsidRPr="00370714">
        <w:rPr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370714">
          <w:rPr>
            <w:sz w:val="20"/>
            <w:szCs w:val="20"/>
          </w:rPr>
          <w:t>600,0 кв. м</w:t>
        </w:r>
      </w:smartTag>
      <w:r w:rsidRPr="00370714">
        <w:rPr>
          <w:sz w:val="20"/>
          <w:szCs w:val="20"/>
        </w:rPr>
        <w:t xml:space="preserve">;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370714">
          <w:rPr>
            <w:sz w:val="20"/>
            <w:szCs w:val="20"/>
          </w:rPr>
          <w:t>2500,0 кв. м</w:t>
        </w:r>
      </w:smartTag>
      <w:r w:rsidRPr="00370714">
        <w:rPr>
          <w:sz w:val="20"/>
          <w:szCs w:val="20"/>
        </w:rPr>
        <w:t xml:space="preserve">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lastRenderedPageBreak/>
        <w:t xml:space="preserve">2. Площадь земельного участка (приквартирного) при застройке многоквартирными (блокированными) жилыми домами: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400,0 кв. м"/>
        </w:smartTagPr>
        <w:r w:rsidRPr="00370714">
          <w:rPr>
            <w:sz w:val="20"/>
            <w:szCs w:val="20"/>
          </w:rPr>
          <w:t>400,0 кв. м</w:t>
        </w:r>
      </w:smartTag>
      <w:r w:rsidRPr="00370714">
        <w:rPr>
          <w:sz w:val="20"/>
          <w:szCs w:val="20"/>
        </w:rPr>
        <w:t xml:space="preserve">;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370714">
          <w:rPr>
            <w:sz w:val="20"/>
            <w:szCs w:val="20"/>
          </w:rPr>
          <w:t>2500,0 кв. м</w:t>
        </w:r>
      </w:smartTag>
      <w:r w:rsidRPr="00370714">
        <w:rPr>
          <w:sz w:val="20"/>
          <w:szCs w:val="20"/>
        </w:rPr>
        <w:t>.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370714">
          <w:rPr>
            <w:sz w:val="20"/>
            <w:szCs w:val="20"/>
          </w:rPr>
          <w:t>27 кв. м</w:t>
        </w:r>
      </w:smartTag>
      <w:r w:rsidRPr="00370714">
        <w:rPr>
          <w:sz w:val="20"/>
          <w:szCs w:val="20"/>
        </w:rPr>
        <w:t xml:space="preserve">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>4. Расстояние между фронтальной границей участк</w:t>
      </w:r>
      <w:proofErr w:type="gramStart"/>
      <w:r w:rsidRPr="00370714">
        <w:rPr>
          <w:sz w:val="20"/>
          <w:szCs w:val="20"/>
        </w:rPr>
        <w:t>а(</w:t>
      </w:r>
      <w:proofErr w:type="gramEnd"/>
      <w:r w:rsidRPr="00370714">
        <w:rPr>
          <w:sz w:val="20"/>
          <w:szCs w:val="20"/>
        </w:rPr>
        <w:t xml:space="preserve">красной линией) и основным строением - минимум </w:t>
      </w:r>
      <w:smartTag w:uri="urn:schemas-microsoft-com:office:smarttags" w:element="metricconverter">
        <w:smartTagPr>
          <w:attr w:name="ProductID" w:val="5 метра"/>
        </w:smartTagPr>
        <w:r w:rsidRPr="00370714">
          <w:rPr>
            <w:sz w:val="20"/>
            <w:szCs w:val="20"/>
          </w:rPr>
          <w:t>5 метра</w:t>
        </w:r>
      </w:smartTag>
      <w:r w:rsidRPr="00370714">
        <w:rPr>
          <w:sz w:val="20"/>
          <w:szCs w:val="20"/>
        </w:rPr>
        <w:t xml:space="preserve">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>5. Расстояние между боковой границей участк</w:t>
      </w:r>
      <w:proofErr w:type="gramStart"/>
      <w:r w:rsidRPr="00370714">
        <w:rPr>
          <w:sz w:val="20"/>
          <w:szCs w:val="20"/>
        </w:rPr>
        <w:t>а(</w:t>
      </w:r>
      <w:proofErr w:type="gramEnd"/>
      <w:r w:rsidRPr="00370714">
        <w:rPr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70714">
          <w:rPr>
            <w:sz w:val="20"/>
            <w:szCs w:val="20"/>
          </w:rPr>
          <w:t>3 метра</w:t>
        </w:r>
      </w:smartTag>
      <w:r w:rsidRPr="00370714">
        <w:rPr>
          <w:sz w:val="20"/>
          <w:szCs w:val="20"/>
        </w:rPr>
        <w:t xml:space="preserve">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370714">
          <w:rPr>
            <w:sz w:val="20"/>
            <w:szCs w:val="20"/>
          </w:rPr>
          <w:t>6 метров</w:t>
        </w:r>
      </w:smartTag>
      <w:r w:rsidRPr="00370714">
        <w:rPr>
          <w:sz w:val="20"/>
          <w:szCs w:val="20"/>
        </w:rPr>
        <w:t>.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370714">
          <w:rPr>
            <w:sz w:val="20"/>
            <w:szCs w:val="20"/>
          </w:rPr>
          <w:t>9,6 м</w:t>
        </w:r>
      </w:smartTag>
      <w:r w:rsidRPr="00370714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370714">
          <w:rPr>
            <w:sz w:val="20"/>
            <w:szCs w:val="20"/>
          </w:rPr>
          <w:t>13,6 м</w:t>
        </w:r>
      </w:smartTag>
      <w:r w:rsidRPr="00370714">
        <w:rPr>
          <w:sz w:val="20"/>
          <w:szCs w:val="20"/>
        </w:rPr>
        <w:t xml:space="preserve">, не включая шпили, башни, флагштоки.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370714">
          <w:rPr>
            <w:sz w:val="20"/>
            <w:szCs w:val="20"/>
          </w:rPr>
          <w:t>3 метров</w:t>
        </w:r>
      </w:smartTag>
      <w:r w:rsidRPr="00370714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370714">
          <w:rPr>
            <w:sz w:val="20"/>
            <w:szCs w:val="20"/>
          </w:rPr>
          <w:t>7 метров</w:t>
        </w:r>
      </w:smartTag>
      <w:r w:rsidRPr="00370714">
        <w:rPr>
          <w:sz w:val="20"/>
          <w:szCs w:val="20"/>
        </w:rPr>
        <w:t xml:space="preserve">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370714">
          <w:rPr>
            <w:sz w:val="20"/>
            <w:szCs w:val="20"/>
          </w:rPr>
          <w:t>1,2 метра</w:t>
        </w:r>
      </w:smartTag>
      <w:r w:rsidRPr="00370714">
        <w:rPr>
          <w:sz w:val="20"/>
          <w:szCs w:val="20"/>
        </w:rPr>
        <w:t>. С иных сторон участка – не более 2х метров.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bookmarkStart w:id="0" w:name="_Toc300156228"/>
      <w:proofErr w:type="gramStart"/>
      <w:r w:rsidRPr="00370714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</w:t>
      </w:r>
      <w:hyperlink r:id="rId9" w:history="1">
        <w:r w:rsidRPr="00370714">
          <w:rPr>
            <w:sz w:val="20"/>
            <w:szCs w:val="20"/>
          </w:rPr>
          <w:t>"СП 42.13330.2011.</w:t>
        </w:r>
        <w:proofErr w:type="gramEnd"/>
        <w:r w:rsidRPr="00370714">
          <w:rPr>
            <w:sz w:val="20"/>
            <w:szCs w:val="20"/>
          </w:rPr>
          <w:t xml:space="preserve"> Свод правил. Градостроительство. </w:t>
        </w:r>
        <w:proofErr w:type="gramStart"/>
        <w:r w:rsidRPr="00370714">
          <w:rPr>
            <w:sz w:val="20"/>
            <w:szCs w:val="20"/>
          </w:rPr>
          <w:t>Планировка и застройка городских и сельских поселений"</w:t>
        </w:r>
      </w:hyperlink>
      <w:r w:rsidRPr="00370714">
        <w:rPr>
          <w:sz w:val="20"/>
          <w:szCs w:val="20"/>
        </w:rPr>
        <w:t>)</w:t>
      </w:r>
      <w:bookmarkEnd w:id="0"/>
      <w:r w:rsidRPr="00370714">
        <w:rPr>
          <w:sz w:val="20"/>
          <w:szCs w:val="20"/>
        </w:rPr>
        <w:t>.</w:t>
      </w:r>
      <w:proofErr w:type="gramEnd"/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370714">
          <w:rPr>
            <w:sz w:val="20"/>
            <w:szCs w:val="20"/>
          </w:rPr>
          <w:t>20 м</w:t>
        </w:r>
      </w:smartTag>
      <w:r w:rsidRPr="00370714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>Максимальное количество машиномест на гостевых стоянках не более 10.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</w:t>
      </w:r>
      <w:hyperlink r:id="rId10" w:history="1">
        <w:r w:rsidRPr="00370714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370714">
        <w:rPr>
          <w:bCs/>
          <w:iCs/>
          <w:sz w:val="20"/>
          <w:szCs w:val="20"/>
        </w:rPr>
        <w:t xml:space="preserve">», </w:t>
      </w:r>
      <w:r w:rsidRPr="00370714">
        <w:rPr>
          <w:sz w:val="20"/>
          <w:szCs w:val="20"/>
        </w:rPr>
        <w:t xml:space="preserve">"СНиП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ст.95 настоящих Правил.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Нормируемая площадь земельного участка киоска: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8,0 кв. м"/>
        </w:smartTagPr>
        <w:r w:rsidRPr="00370714">
          <w:rPr>
            <w:sz w:val="20"/>
            <w:szCs w:val="20"/>
          </w:rPr>
          <w:t>8,0 кв. м</w:t>
        </w:r>
      </w:smartTag>
      <w:r w:rsidRPr="00370714">
        <w:rPr>
          <w:sz w:val="20"/>
          <w:szCs w:val="20"/>
        </w:rPr>
        <w:t xml:space="preserve">;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,0 кв. м"/>
        </w:smartTagPr>
        <w:r w:rsidRPr="00370714">
          <w:rPr>
            <w:sz w:val="20"/>
            <w:szCs w:val="20"/>
          </w:rPr>
          <w:t>15,0 кв. м</w:t>
        </w:r>
      </w:smartTag>
      <w:r w:rsidRPr="00370714">
        <w:rPr>
          <w:sz w:val="20"/>
          <w:szCs w:val="20"/>
        </w:rPr>
        <w:t xml:space="preserve">.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Нормируемая площадь земельного участка павильона: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70,0 кв. м"/>
        </w:smartTagPr>
        <w:r w:rsidRPr="00370714">
          <w:rPr>
            <w:sz w:val="20"/>
            <w:szCs w:val="20"/>
          </w:rPr>
          <w:t>70,0 кв. м</w:t>
        </w:r>
      </w:smartTag>
      <w:r w:rsidRPr="00370714">
        <w:rPr>
          <w:sz w:val="20"/>
          <w:szCs w:val="20"/>
        </w:rPr>
        <w:t xml:space="preserve">; </w:t>
      </w:r>
    </w:p>
    <w:p w:rsidR="00370714" w:rsidRPr="00370714" w:rsidRDefault="00370714" w:rsidP="00370714">
      <w:pPr>
        <w:jc w:val="both"/>
        <w:rPr>
          <w:sz w:val="20"/>
          <w:szCs w:val="20"/>
        </w:rPr>
      </w:pPr>
      <w:r w:rsidRPr="00370714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0,0 кв. м"/>
        </w:smartTagPr>
        <w:r w:rsidRPr="00370714">
          <w:rPr>
            <w:sz w:val="20"/>
            <w:szCs w:val="20"/>
          </w:rPr>
          <w:t>150,0 кв. м</w:t>
        </w:r>
      </w:smartTag>
      <w:r w:rsidRPr="00370714">
        <w:rPr>
          <w:sz w:val="20"/>
          <w:szCs w:val="20"/>
        </w:rPr>
        <w:t xml:space="preserve">. 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lastRenderedPageBreak/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</w:t>
      </w:r>
      <w:r w:rsidR="000720F3" w:rsidRPr="000D54C1">
        <w:rPr>
          <w:sz w:val="20"/>
          <w:szCs w:val="20"/>
        </w:rPr>
        <w:lastRenderedPageBreak/>
        <w:t xml:space="preserve">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ED4464">
        <w:rPr>
          <w:b/>
          <w:sz w:val="20"/>
          <w:szCs w:val="20"/>
          <w:u w:val="single"/>
        </w:rPr>
        <w:t>13</w:t>
      </w:r>
      <w:r w:rsidR="00090858" w:rsidRPr="001239EB">
        <w:rPr>
          <w:b/>
          <w:sz w:val="20"/>
          <w:szCs w:val="20"/>
          <w:u w:val="single"/>
        </w:rPr>
        <w:t xml:space="preserve"> </w:t>
      </w:r>
      <w:r w:rsidR="00ED4464">
        <w:rPr>
          <w:b/>
          <w:sz w:val="20"/>
          <w:szCs w:val="20"/>
          <w:u w:val="single"/>
        </w:rPr>
        <w:t>дека</w:t>
      </w:r>
      <w:r w:rsidR="00090858" w:rsidRPr="001239EB">
        <w:rPr>
          <w:b/>
          <w:sz w:val="20"/>
          <w:szCs w:val="20"/>
          <w:u w:val="single"/>
        </w:rPr>
        <w:t xml:space="preserve">бря 2017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ED4464">
        <w:rPr>
          <w:rFonts w:ascii="Calibri" w:hAnsi="Calibri"/>
          <w:b/>
          <w:sz w:val="20"/>
          <w:szCs w:val="20"/>
          <w:u w:val="single"/>
        </w:rPr>
        <w:t>19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ED4464">
        <w:rPr>
          <w:rFonts w:ascii="Calibri" w:hAnsi="Calibri"/>
          <w:b/>
          <w:sz w:val="20"/>
          <w:szCs w:val="20"/>
          <w:u w:val="single"/>
        </w:rPr>
        <w:t>дека</w:t>
      </w:r>
      <w:r w:rsidR="00064B41">
        <w:rPr>
          <w:rFonts w:ascii="Calibri" w:hAnsi="Calibri"/>
          <w:b/>
          <w:sz w:val="20"/>
          <w:szCs w:val="20"/>
          <w:u w:val="single"/>
        </w:rPr>
        <w:t>бря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2017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1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1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lastRenderedPageBreak/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1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12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EC4042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EC4042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EC4042">
        <w:rPr>
          <w:sz w:val="20"/>
          <w:szCs w:val="20"/>
        </w:rPr>
        <w:t xml:space="preserve">г. Добрянка, ул. </w:t>
      </w:r>
      <w:r w:rsidR="001239EB" w:rsidRPr="00EC4042">
        <w:rPr>
          <w:sz w:val="20"/>
          <w:szCs w:val="20"/>
        </w:rPr>
        <w:t>Советская</w:t>
      </w:r>
      <w:r w:rsidR="00C1520E" w:rsidRPr="00EC4042">
        <w:rPr>
          <w:sz w:val="20"/>
          <w:szCs w:val="20"/>
        </w:rPr>
        <w:t xml:space="preserve">, </w:t>
      </w:r>
      <w:r w:rsidR="001239EB" w:rsidRPr="00EC4042">
        <w:rPr>
          <w:sz w:val="20"/>
          <w:szCs w:val="20"/>
        </w:rPr>
        <w:t>14</w:t>
      </w:r>
      <w:r w:rsidR="00C1520E" w:rsidRPr="00EC4042">
        <w:rPr>
          <w:sz w:val="20"/>
          <w:szCs w:val="20"/>
        </w:rPr>
        <w:t xml:space="preserve">, каб. </w:t>
      </w:r>
      <w:r w:rsidR="001239EB" w:rsidRPr="00EC4042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EC4042">
        <w:rPr>
          <w:sz w:val="20"/>
          <w:szCs w:val="20"/>
        </w:rPr>
        <w:t xml:space="preserve">, </w:t>
      </w:r>
      <w:r w:rsidR="00C1520E" w:rsidRPr="00EC4042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EC4042">
        <w:rPr>
          <w:sz w:val="20"/>
          <w:szCs w:val="20"/>
        </w:rPr>
        <w:t xml:space="preserve">. </w:t>
      </w:r>
      <w:proofErr w:type="gramEnd"/>
    </w:p>
    <w:p w:rsidR="00064B41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EC4042">
        <w:rPr>
          <w:rFonts w:cs="Times New Roman"/>
          <w:sz w:val="20"/>
          <w:szCs w:val="20"/>
        </w:rPr>
        <w:lastRenderedPageBreak/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727B54">
        <w:rPr>
          <w:rFonts w:cs="Times New Roman"/>
          <w:sz w:val="20"/>
          <w:szCs w:val="20"/>
        </w:rPr>
        <w:t>21</w:t>
      </w:r>
      <w:r w:rsidR="00727B54" w:rsidRPr="00EC4042">
        <w:rPr>
          <w:rFonts w:cs="Times New Roman"/>
          <w:sz w:val="20"/>
          <w:szCs w:val="20"/>
        </w:rPr>
        <w:t>.</w:t>
      </w:r>
      <w:r w:rsidR="00727B54">
        <w:rPr>
          <w:rFonts w:cs="Times New Roman"/>
          <w:sz w:val="20"/>
          <w:szCs w:val="20"/>
        </w:rPr>
        <w:t>11</w:t>
      </w:r>
      <w:r w:rsidR="00727B54" w:rsidRPr="00EC4042">
        <w:rPr>
          <w:rFonts w:cs="Times New Roman"/>
          <w:sz w:val="20"/>
          <w:szCs w:val="20"/>
        </w:rPr>
        <w:t>.2017 – лот</w:t>
      </w:r>
      <w:r w:rsidR="00727B54">
        <w:rPr>
          <w:rFonts w:cs="Times New Roman"/>
          <w:sz w:val="20"/>
          <w:szCs w:val="20"/>
        </w:rPr>
        <w:t>ы</w:t>
      </w:r>
      <w:r w:rsidR="00727B54" w:rsidRPr="00EC4042">
        <w:rPr>
          <w:rFonts w:cs="Times New Roman"/>
          <w:sz w:val="20"/>
          <w:szCs w:val="20"/>
        </w:rPr>
        <w:t xml:space="preserve"> № </w:t>
      </w:r>
      <w:r w:rsidR="00727B54">
        <w:rPr>
          <w:rFonts w:cs="Times New Roman"/>
          <w:sz w:val="20"/>
          <w:szCs w:val="20"/>
        </w:rPr>
        <w:t>№1,2</w:t>
      </w:r>
      <w:r w:rsidR="00727B54" w:rsidRPr="00EC4042">
        <w:rPr>
          <w:rFonts w:cs="Times New Roman"/>
          <w:sz w:val="20"/>
          <w:szCs w:val="20"/>
        </w:rPr>
        <w:t xml:space="preserve"> (</w:t>
      </w:r>
      <w:r w:rsidR="00727B54">
        <w:rPr>
          <w:rFonts w:cs="Times New Roman"/>
          <w:sz w:val="20"/>
          <w:szCs w:val="20"/>
        </w:rPr>
        <w:t>Дивьинское с/п), 22</w:t>
      </w:r>
      <w:r w:rsidR="00727B54" w:rsidRPr="00EC4042">
        <w:rPr>
          <w:rFonts w:cs="Times New Roman"/>
          <w:sz w:val="20"/>
          <w:szCs w:val="20"/>
        </w:rPr>
        <w:t>.</w:t>
      </w:r>
      <w:r w:rsidR="00727B54">
        <w:rPr>
          <w:rFonts w:cs="Times New Roman"/>
          <w:sz w:val="20"/>
          <w:szCs w:val="20"/>
        </w:rPr>
        <w:t>11</w:t>
      </w:r>
      <w:r w:rsidR="00727B54" w:rsidRPr="00EC4042">
        <w:rPr>
          <w:rFonts w:cs="Times New Roman"/>
          <w:sz w:val="20"/>
          <w:szCs w:val="20"/>
        </w:rPr>
        <w:t>.2017 – лот</w:t>
      </w:r>
      <w:r w:rsidR="00727B54">
        <w:rPr>
          <w:rFonts w:cs="Times New Roman"/>
          <w:sz w:val="20"/>
          <w:szCs w:val="20"/>
        </w:rPr>
        <w:t>ы</w:t>
      </w:r>
      <w:r w:rsidR="00727B54" w:rsidRPr="00EC4042">
        <w:rPr>
          <w:rFonts w:cs="Times New Roman"/>
          <w:sz w:val="20"/>
          <w:szCs w:val="20"/>
        </w:rPr>
        <w:t xml:space="preserve"> № </w:t>
      </w:r>
      <w:r w:rsidR="00727B54">
        <w:rPr>
          <w:rFonts w:cs="Times New Roman"/>
          <w:sz w:val="20"/>
          <w:szCs w:val="20"/>
        </w:rPr>
        <w:t>7-15</w:t>
      </w:r>
      <w:r w:rsidR="00727B54" w:rsidRPr="00EC4042">
        <w:rPr>
          <w:rFonts w:cs="Times New Roman"/>
          <w:sz w:val="20"/>
          <w:szCs w:val="20"/>
        </w:rPr>
        <w:t xml:space="preserve"> (</w:t>
      </w:r>
      <w:r w:rsidR="00727B54">
        <w:rPr>
          <w:rFonts w:cs="Times New Roman"/>
          <w:sz w:val="20"/>
          <w:szCs w:val="20"/>
        </w:rPr>
        <w:t>Сенькинское с/п), 28</w:t>
      </w:r>
      <w:r w:rsidRPr="00EC4042">
        <w:rPr>
          <w:rFonts w:cs="Times New Roman"/>
          <w:sz w:val="20"/>
          <w:szCs w:val="20"/>
        </w:rPr>
        <w:t>.</w:t>
      </w:r>
      <w:r w:rsidR="00727B54">
        <w:rPr>
          <w:rFonts w:cs="Times New Roman"/>
          <w:sz w:val="20"/>
          <w:szCs w:val="20"/>
        </w:rPr>
        <w:t>11</w:t>
      </w:r>
      <w:r w:rsidR="00064B41">
        <w:rPr>
          <w:rFonts w:cs="Times New Roman"/>
          <w:sz w:val="20"/>
          <w:szCs w:val="20"/>
        </w:rPr>
        <w:t>.2017 – лот №</w:t>
      </w:r>
      <w:r w:rsidR="00727B54">
        <w:rPr>
          <w:rFonts w:cs="Times New Roman"/>
          <w:sz w:val="20"/>
          <w:szCs w:val="20"/>
        </w:rPr>
        <w:t>№3-6</w:t>
      </w:r>
      <w:r w:rsidRPr="00EC4042">
        <w:rPr>
          <w:rFonts w:cs="Times New Roman"/>
          <w:sz w:val="20"/>
          <w:szCs w:val="20"/>
        </w:rPr>
        <w:t xml:space="preserve"> (</w:t>
      </w:r>
      <w:r w:rsidR="001239EB" w:rsidRPr="00EC4042">
        <w:rPr>
          <w:rFonts w:cs="Times New Roman"/>
          <w:sz w:val="20"/>
          <w:szCs w:val="20"/>
        </w:rPr>
        <w:t>Висимское</w:t>
      </w:r>
      <w:r w:rsidRPr="00EC4042">
        <w:rPr>
          <w:rFonts w:cs="Times New Roman"/>
          <w:sz w:val="20"/>
          <w:szCs w:val="20"/>
        </w:rPr>
        <w:t xml:space="preserve"> с/п), </w:t>
      </w:r>
    </w:p>
    <w:p w:rsidR="00D82354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64073"/>
    <w:rsid w:val="00064B41"/>
    <w:rsid w:val="000720F3"/>
    <w:rsid w:val="00072433"/>
    <w:rsid w:val="0007432D"/>
    <w:rsid w:val="00090858"/>
    <w:rsid w:val="000A3B18"/>
    <w:rsid w:val="000C1F12"/>
    <w:rsid w:val="000D00A1"/>
    <w:rsid w:val="000D22A7"/>
    <w:rsid w:val="000D54C1"/>
    <w:rsid w:val="000E34D5"/>
    <w:rsid w:val="000F5942"/>
    <w:rsid w:val="001239EB"/>
    <w:rsid w:val="00172DBF"/>
    <w:rsid w:val="00173C88"/>
    <w:rsid w:val="001870E8"/>
    <w:rsid w:val="002022B6"/>
    <w:rsid w:val="0026220C"/>
    <w:rsid w:val="00266F33"/>
    <w:rsid w:val="0028631F"/>
    <w:rsid w:val="002A4615"/>
    <w:rsid w:val="002C03FB"/>
    <w:rsid w:val="002C21A8"/>
    <w:rsid w:val="002C3410"/>
    <w:rsid w:val="002C6277"/>
    <w:rsid w:val="002C6777"/>
    <w:rsid w:val="002D4187"/>
    <w:rsid w:val="0032108D"/>
    <w:rsid w:val="00331DBA"/>
    <w:rsid w:val="00344A88"/>
    <w:rsid w:val="00344BF4"/>
    <w:rsid w:val="00353871"/>
    <w:rsid w:val="003563C9"/>
    <w:rsid w:val="003567E0"/>
    <w:rsid w:val="00364324"/>
    <w:rsid w:val="00370714"/>
    <w:rsid w:val="003F6051"/>
    <w:rsid w:val="00437AEE"/>
    <w:rsid w:val="00443B02"/>
    <w:rsid w:val="00476A2B"/>
    <w:rsid w:val="004838A8"/>
    <w:rsid w:val="00484F3C"/>
    <w:rsid w:val="004A516D"/>
    <w:rsid w:val="004C53C1"/>
    <w:rsid w:val="004E1C1D"/>
    <w:rsid w:val="005325F0"/>
    <w:rsid w:val="00541530"/>
    <w:rsid w:val="00583F7A"/>
    <w:rsid w:val="00585062"/>
    <w:rsid w:val="005967F9"/>
    <w:rsid w:val="005D5776"/>
    <w:rsid w:val="005D6A92"/>
    <w:rsid w:val="00626A1A"/>
    <w:rsid w:val="00636E9D"/>
    <w:rsid w:val="006B77F6"/>
    <w:rsid w:val="006D4CDC"/>
    <w:rsid w:val="006D4F23"/>
    <w:rsid w:val="006F7846"/>
    <w:rsid w:val="006F79C5"/>
    <w:rsid w:val="00727B54"/>
    <w:rsid w:val="00734C66"/>
    <w:rsid w:val="00763B76"/>
    <w:rsid w:val="00773A96"/>
    <w:rsid w:val="007850B7"/>
    <w:rsid w:val="007C3134"/>
    <w:rsid w:val="007C6C64"/>
    <w:rsid w:val="00810E56"/>
    <w:rsid w:val="00823460"/>
    <w:rsid w:val="008252AF"/>
    <w:rsid w:val="0087187F"/>
    <w:rsid w:val="008E5717"/>
    <w:rsid w:val="00995EAA"/>
    <w:rsid w:val="009E07A1"/>
    <w:rsid w:val="009F260A"/>
    <w:rsid w:val="009F41DB"/>
    <w:rsid w:val="009F5292"/>
    <w:rsid w:val="00A00F3F"/>
    <w:rsid w:val="00A45597"/>
    <w:rsid w:val="00A75DEB"/>
    <w:rsid w:val="00AB6F59"/>
    <w:rsid w:val="00B76EDB"/>
    <w:rsid w:val="00B8702A"/>
    <w:rsid w:val="00B8768A"/>
    <w:rsid w:val="00B87FBE"/>
    <w:rsid w:val="00BC0722"/>
    <w:rsid w:val="00BC4174"/>
    <w:rsid w:val="00BF660E"/>
    <w:rsid w:val="00BF6BEC"/>
    <w:rsid w:val="00C035D9"/>
    <w:rsid w:val="00C14BCF"/>
    <w:rsid w:val="00C1520E"/>
    <w:rsid w:val="00C31E01"/>
    <w:rsid w:val="00C32B77"/>
    <w:rsid w:val="00C7656A"/>
    <w:rsid w:val="00C83B6E"/>
    <w:rsid w:val="00D2219D"/>
    <w:rsid w:val="00D26AD9"/>
    <w:rsid w:val="00D4080F"/>
    <w:rsid w:val="00D503C7"/>
    <w:rsid w:val="00D52BA7"/>
    <w:rsid w:val="00D73064"/>
    <w:rsid w:val="00D730CC"/>
    <w:rsid w:val="00D82354"/>
    <w:rsid w:val="00DA0C62"/>
    <w:rsid w:val="00DB3516"/>
    <w:rsid w:val="00DB6437"/>
    <w:rsid w:val="00DB72D2"/>
    <w:rsid w:val="00DC1206"/>
    <w:rsid w:val="00DC3185"/>
    <w:rsid w:val="00DE4937"/>
    <w:rsid w:val="00DE76FB"/>
    <w:rsid w:val="00E249C0"/>
    <w:rsid w:val="00E43B89"/>
    <w:rsid w:val="00E527EC"/>
    <w:rsid w:val="00E9125B"/>
    <w:rsid w:val="00EA7967"/>
    <w:rsid w:val="00EC4042"/>
    <w:rsid w:val="00ED4464"/>
    <w:rsid w:val="00ED754E"/>
    <w:rsid w:val="00F07186"/>
    <w:rsid w:val="00F934C6"/>
    <w:rsid w:val="00FA5FF1"/>
    <w:rsid w:val="00FB3B22"/>
    <w:rsid w:val="00FC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hyperlink" Target="consultantplus://offline/main?base=STR;n=13879;fld=134;dst=100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STR;n=13879;fld=134;dst=1000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10</Pages>
  <Words>4527</Words>
  <Characters>25809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33</cp:revision>
  <cp:lastPrinted>2017-11-09T05:44:00Z</cp:lastPrinted>
  <dcterms:created xsi:type="dcterms:W3CDTF">2017-07-10T04:26:00Z</dcterms:created>
  <dcterms:modified xsi:type="dcterms:W3CDTF">2017-11-09T07:37:00Z</dcterms:modified>
</cp:coreProperties>
</file>