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9AB" w:rsidRDefault="00C679AB" w:rsidP="00C679AB">
      <w:bookmarkStart w:id="0" w:name="_GoBack"/>
      <w:bookmarkEnd w:id="0"/>
    </w:p>
    <w:p w:rsidR="00DB4514" w:rsidRPr="00DB4514" w:rsidRDefault="00DB4514" w:rsidP="00DB45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4514" w:rsidRPr="00157B91" w:rsidRDefault="00DB4514" w:rsidP="00157B91">
      <w:pPr>
        <w:shd w:val="clear" w:color="auto" w:fill="EEEEEE"/>
        <w:autoSpaceDE w:val="0"/>
        <w:autoSpaceDN w:val="0"/>
        <w:adjustRightInd w:val="0"/>
        <w:spacing w:after="0" w:line="240" w:lineRule="auto"/>
        <w:ind w:left="150" w:right="150"/>
        <w:rPr>
          <w:rFonts w:ascii="Segoe UI" w:hAnsi="Segoe UI" w:cs="Segoe UI"/>
          <w:sz w:val="24"/>
          <w:szCs w:val="24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57B91">
        <w:rPr>
          <w:rFonts w:ascii="Segoe UI" w:hAnsi="Segoe UI" w:cs="Segoe UI"/>
          <w:sz w:val="24"/>
          <w:szCs w:val="24"/>
        </w:rPr>
        <w:t>В соответствии со статьей 39.18 Земельного кодекса Российской Федерации администрация Дивьинского сельского поселения информирует о предстоящем предоставлении следующих земельных участков:</w:t>
      </w:r>
    </w:p>
    <w:tbl>
      <w:tblPr>
        <w:tblW w:w="963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"/>
        <w:gridCol w:w="2730"/>
        <w:gridCol w:w="1026"/>
        <w:gridCol w:w="1714"/>
        <w:gridCol w:w="3827"/>
      </w:tblGrid>
      <w:tr w:rsidR="00DB4514" w:rsidRPr="00DB4514" w:rsidTr="003D53F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Местоположение (адрес) и кадастровый номер</w:t>
            </w:r>
          </w:p>
          <w:p w:rsidR="00DB4514" w:rsidRPr="00DB4514" w:rsidRDefault="00DB4514" w:rsidP="00DB4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земельного участка (при наличии)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DB4514" w:rsidRPr="00DB4514" w:rsidRDefault="00DB4514" w:rsidP="00DB4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(кв.м.)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права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Цель, для которой предоставляется земельный участок</w:t>
            </w:r>
          </w:p>
        </w:tc>
      </w:tr>
      <w:tr w:rsidR="00DB4514" w:rsidRPr="00DB4514" w:rsidTr="003D53F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AA2074" w:rsidRDefault="00BC3F33" w:rsidP="007D5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Пермский край, Добрянский район, Ди</w:t>
            </w:r>
            <w:r w:rsidR="006A0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вьинское сельское поселение, п.</w:t>
            </w:r>
            <w:r w:rsidR="007D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Ветляны</w:t>
            </w:r>
            <w:r w:rsidR="00FC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575DBF" w:rsidRDefault="007D5F2D" w:rsidP="00D57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35F9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DB4514" w:rsidRPr="00575DB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*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7D5F2D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FA0C81" w:rsidRDefault="007D5F2D" w:rsidP="00C67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C81">
              <w:rPr>
                <w:rFonts w:ascii="Times New Roman" w:hAnsi="Times New Roman" w:cs="Times New Roman"/>
                <w:szCs w:val="28"/>
              </w:rPr>
              <w:t>садовые участки, предназначенные для выращивания овощных культур, садовых деревьев и кустарников без использования пестицидов, с правом возведения хозяйственных строений и сооружений, садовых и дачных домов</w:t>
            </w:r>
          </w:p>
        </w:tc>
      </w:tr>
    </w:tbl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* Площад</w:t>
      </w:r>
      <w:r w:rsidR="00C679AB">
        <w:rPr>
          <w:rFonts w:ascii="Times New Roman" w:eastAsia="Times New Roman" w:hAnsi="Times New Roman" w:cs="Times New Roman"/>
          <w:sz w:val="24"/>
          <w:szCs w:val="24"/>
          <w:lang w:eastAsia="ru-RU"/>
        </w:rPr>
        <w:t>ь земельного участка ориентирово</w:t>
      </w: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чная, подлежит уточнению в соответствии со схемой расположения земельного участка.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 заинтересованные в предоставлении земельного участка вправе подавать заявления о намерении участвовать в аукционе по продаже земельного участка.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приема заявлений: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- Муниципальное бюджетное учреждение "Добрянский городской информационный центр" по адресу: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г.Добрянка, ул.8-е Марта д.13 (2-й этаж) тел. 2-54-40;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-Муниципальное казенное учреждение "Администрация Дивьинского сельского поселения" по адресу: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п.Дивья, ул.Лесная</w:t>
      </w:r>
      <w:r w:rsidR="00F44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д.21, тел.7-81-31</w:t>
      </w: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приема заявлений о предоставлении земельных участко</w:t>
      </w:r>
      <w:r w:rsidR="007D332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65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</w:t>
      </w:r>
      <w:r w:rsidR="00E9245A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7D5F2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ствии с информацией 24/2016 с 22</w:t>
      </w:r>
      <w:r w:rsidR="002E4522">
        <w:rPr>
          <w:rFonts w:ascii="Times New Roman" w:eastAsia="Times New Roman" w:hAnsi="Times New Roman" w:cs="Times New Roman"/>
          <w:sz w:val="24"/>
          <w:szCs w:val="24"/>
          <w:lang w:eastAsia="ru-RU"/>
        </w:rPr>
        <w:t>.08</w:t>
      </w:r>
      <w:r w:rsidR="00CC2811">
        <w:rPr>
          <w:rFonts w:ascii="Times New Roman" w:eastAsia="Times New Roman" w:hAnsi="Times New Roman" w:cs="Times New Roman"/>
          <w:sz w:val="24"/>
          <w:szCs w:val="24"/>
          <w:lang w:eastAsia="ru-RU"/>
        </w:rPr>
        <w:t>.2016</w:t>
      </w:r>
      <w:r w:rsidR="00C67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по </w:t>
      </w:r>
      <w:r w:rsidR="007D5F2D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2E4522">
        <w:rPr>
          <w:rFonts w:ascii="Times New Roman" w:eastAsia="Times New Roman" w:hAnsi="Times New Roman" w:cs="Times New Roman"/>
          <w:sz w:val="24"/>
          <w:szCs w:val="24"/>
          <w:lang w:eastAsia="ru-RU"/>
        </w:rPr>
        <w:t>.09</w:t>
      </w:r>
      <w:r w:rsidR="00CC28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679AB">
        <w:rPr>
          <w:rFonts w:ascii="Times New Roman" w:eastAsia="Times New Roman" w:hAnsi="Times New Roman" w:cs="Times New Roman"/>
          <w:sz w:val="24"/>
          <w:szCs w:val="24"/>
          <w:lang w:eastAsia="ru-RU"/>
        </w:rPr>
        <w:t>2016</w:t>
      </w: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г. (включительно)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с 8-30 до 13-00 и с 13-48 до 17-30 часов, по пятницам до 16-30 часов (кроме выходных и праздничных дней).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подачи заявлений - письменная.</w:t>
      </w:r>
    </w:p>
    <w:p w:rsidR="009B7519" w:rsidRDefault="009B7519"/>
    <w:sectPr w:rsidR="009B7519" w:rsidSect="00D80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776"/>
    <w:rsid w:val="00135F95"/>
    <w:rsid w:val="00157B91"/>
    <w:rsid w:val="001739D2"/>
    <w:rsid w:val="001B7BA4"/>
    <w:rsid w:val="002E4124"/>
    <w:rsid w:val="002E4522"/>
    <w:rsid w:val="00326A28"/>
    <w:rsid w:val="003D53F6"/>
    <w:rsid w:val="004724F8"/>
    <w:rsid w:val="004A482D"/>
    <w:rsid w:val="004B3425"/>
    <w:rsid w:val="00575DBF"/>
    <w:rsid w:val="005F4FED"/>
    <w:rsid w:val="00654D46"/>
    <w:rsid w:val="00665F22"/>
    <w:rsid w:val="006A0BAA"/>
    <w:rsid w:val="007D0E7A"/>
    <w:rsid w:val="007D3320"/>
    <w:rsid w:val="007D5F2D"/>
    <w:rsid w:val="0081521E"/>
    <w:rsid w:val="00872776"/>
    <w:rsid w:val="00894E86"/>
    <w:rsid w:val="008A4C24"/>
    <w:rsid w:val="009B7519"/>
    <w:rsid w:val="00AA2074"/>
    <w:rsid w:val="00AB6CB5"/>
    <w:rsid w:val="00BA36BE"/>
    <w:rsid w:val="00BC3F33"/>
    <w:rsid w:val="00C679AB"/>
    <w:rsid w:val="00CB7187"/>
    <w:rsid w:val="00CC2811"/>
    <w:rsid w:val="00D579B0"/>
    <w:rsid w:val="00D75478"/>
    <w:rsid w:val="00D8014B"/>
    <w:rsid w:val="00DB4514"/>
    <w:rsid w:val="00E9245A"/>
    <w:rsid w:val="00EB3D07"/>
    <w:rsid w:val="00F44581"/>
    <w:rsid w:val="00FA0C81"/>
    <w:rsid w:val="00FC0B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1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1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8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42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76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8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2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31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2017-03-31T04:34:00Z</dcterms:created>
  <dcterms:modified xsi:type="dcterms:W3CDTF">2017-03-31T04:34:00Z</dcterms:modified>
</cp:coreProperties>
</file>