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Tr="00E71F4F">
        <w:tc>
          <w:tcPr>
            <w:tcW w:w="9781" w:type="dxa"/>
          </w:tcPr>
          <w:p w:rsidR="00D27469" w:rsidRDefault="00063256" w:rsidP="00D91158">
            <w:pPr>
              <w:ind w:left="5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4820" cy="720143"/>
                  <wp:effectExtent l="19050" t="0" r="0" b="0"/>
                  <wp:docPr id="1" name="Рисунок 1" descr="C:\Users\Гейко Любовь\Doctor Web\Documents\ReceivedFiles\Степанова Елена\3 герб чб нов корона без П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Гейко Любовь\Doctor Web\Documents\ReceivedFiles\Степанова Елена\3 герб чб нов корона без П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194" cy="725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33A" w:rsidRDefault="0031433A" w:rsidP="00D91158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4D9" w:rsidRPr="0066201E" w:rsidRDefault="000934D9" w:rsidP="00D91158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1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71F4F" w:rsidRPr="0066201E" w:rsidRDefault="000934D9" w:rsidP="00D91158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01E">
              <w:rPr>
                <w:rFonts w:ascii="Times New Roman" w:hAnsi="Times New Roman" w:cs="Times New Roman"/>
                <w:sz w:val="24"/>
                <w:szCs w:val="24"/>
              </w:rPr>
              <w:t xml:space="preserve">ДОБРЯНСКОГО </w:t>
            </w:r>
            <w:r w:rsidR="001206C7" w:rsidRPr="0066201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E01F99" w:rsidRPr="0066201E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E93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87F" w:rsidRPr="001206C7" w:rsidRDefault="005D787F" w:rsidP="00D91158">
            <w:pPr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4D9" w:rsidRPr="00401B65" w:rsidRDefault="005D787F" w:rsidP="00401B65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r w:rsidR="00401B65" w:rsidRPr="00401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ИМУЩЕСТВЕННЫХ, ЗЕМЕЛЬНЫХ ОТНОШЕНИЙ И ГРАДОСТРОИТЕЛЬНОЙ ДЕЯТЕЛЬНОСТИ АДМИНИСТРАЦИИ ДОБРЯНСКОГО МУНИЦИПАЛЬНОГО ОКРУГА ПЕРМСКОГО КРАЯ</w:t>
            </w:r>
            <w:r w:rsidR="00401B65" w:rsidRPr="0040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1B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0934D9" w:rsidTr="00E71F4F">
        <w:tc>
          <w:tcPr>
            <w:tcW w:w="9781" w:type="dxa"/>
          </w:tcPr>
          <w:p w:rsidR="00E71F4F" w:rsidRPr="001206C7" w:rsidRDefault="005D787F" w:rsidP="00D91158">
            <w:pPr>
              <w:ind w:left="567"/>
              <w:jc w:val="center"/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ПРИКАЗ</w:t>
            </w:r>
          </w:p>
          <w:p w:rsidR="00D91158" w:rsidRDefault="00D91158" w:rsidP="00D91158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4D9" w:rsidRPr="00D91158" w:rsidRDefault="008510D2" w:rsidP="00D91158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91158" w:rsidRPr="00D91158">
              <w:rPr>
                <w:rFonts w:ascii="Times New Roman" w:hAnsi="Times New Roman" w:cs="Times New Roman"/>
                <w:sz w:val="24"/>
                <w:szCs w:val="24"/>
              </w:rPr>
              <w:t>Добрянка</w:t>
            </w:r>
          </w:p>
        </w:tc>
      </w:tr>
      <w:tr w:rsidR="00E71F4F" w:rsidTr="00E71F4F">
        <w:tc>
          <w:tcPr>
            <w:tcW w:w="9781" w:type="dxa"/>
          </w:tcPr>
          <w:p w:rsidR="00E71F4F" w:rsidRPr="00E71F4F" w:rsidRDefault="002623B5" w:rsidP="00D91158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E71F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№___________</w:t>
            </w:r>
          </w:p>
        </w:tc>
      </w:tr>
    </w:tbl>
    <w:p w:rsidR="00C542F7" w:rsidRDefault="00C542F7" w:rsidP="00D91158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C542F7" w:rsidRDefault="009E1154" w:rsidP="00D9115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89535</wp:posOffset>
                </wp:positionV>
                <wp:extent cx="2686050" cy="795020"/>
                <wp:effectExtent l="0" t="0" r="19050" b="24130"/>
                <wp:wrapNone/>
                <wp:docPr id="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795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D7F" w:rsidRPr="00E57BC8" w:rsidRDefault="000E0D7F" w:rsidP="000E0D7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7BC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 установлении публичного сервитута</w:t>
                            </w:r>
                          </w:p>
                          <w:p w:rsidR="00D91158" w:rsidRPr="007E2A5F" w:rsidRDefault="00D91158" w:rsidP="006D75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1.65pt;margin-top:7.05pt;width:211.5pt;height:6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0YTAIAAKUEAAAOAAAAZHJzL2Uyb0RvYy54bWysVG1v2yAQ/j5p/wHxfbWTJW1q1am6dJ0m&#10;dS9Sux+AMbbRgGNAYne/fgckWdp+m+YPCO7gubvnufPV9aQV2QnnJZiazs5KSoTh0ErT1/TH4927&#10;FSU+MNMyBUbU9El4er1+++ZqtJWYwwCqFY4giPHVaGs6hGCrovB8EJr5M7DCoLMDp1nAo+uL1rER&#10;0bUq5mV5XozgWuuAC+/RepuddJ3wu07w8K3rvAhE1RRzC2l1aW3iWqyvWNU7ZgfJ92mwf8hCM2kw&#10;6BHqlgVGtk6+gtKSO/DQhTMOuoCuk1ykGrCaWfmimoeBWZFqQXK8PdLk/x8s/7r77ohsa7qkxDCN&#10;Ej2KKZAPMJH3q0jPaH2Ftx4s3gsT2lHmVKq398B/emJgMzDTixvnYBwEazG9WXxZnDzNOD6CNOMX&#10;aDEO2wZIQFPndOQO2SCIjjI9HaWJuXA0zs9X5+USXRx9F5fLcp60K1h1eG2dD58EaBI3NXUofUJn&#10;u3sfYjasOlyJwTwo2d5JpdLB9c1GObJj2CZ36ctvlR1Yth7C+Xw14T3DUIaMNb1czpeZnWf4sZ3F&#10;MULTZwbVViMVGX9Wxi/3I9qxa1/EPUC8jqxlwBlSUtd0dYISpfho2tThgUmV90iDMnttohxZmDA1&#10;017rBtonVMlBnhWcbdwM4H5TMuKc1NT/2jInKFGfDSp9OVss4mClw2J5gboQd+ppTj3McISqaaAk&#10;bzchD+PWOtkPGCkzY+AGu6OTSbjYRjmrfd44C4mF/dzGYTs9p1t//y7rPwAAAP//AwBQSwMEFAAG&#10;AAgAAAAhAGGH1W7gAAAACQEAAA8AAABkcnMvZG93bnJldi54bWxMj8FOwzAQRO9I/IO1SFxQ66SJ&#10;QhviVKjAgQtSS6VydOMliYjXIXabwNeznOC4M6PZN8V6sp044+BbRwrieQQCqXKmpVrB/vVptgTh&#10;gyajO0eo4As9rMvLi0Lnxo20xfMu1IJLyOdaQRNCn0vpqwat9nPXI7H37garA59DLc2gRy63nVxE&#10;USatbok/NLrHTYPVx+5kFWT+JWw3z3h4+E4Xbwc9Zv7m8VOp66vp/g5EwCn8heEXn9GhZKajO5Hx&#10;olMwSxJOsp7GINhP49UtiCMLySoBWRby/4LyBwAA//8DAFBLAQItABQABgAIAAAAIQC2gziS/gAA&#10;AOEBAAATAAAAAAAAAAAAAAAAAAAAAABbQ29udGVudF9UeXBlc10ueG1sUEsBAi0AFAAGAAgAAAAh&#10;ADj9If/WAAAAlAEAAAsAAAAAAAAAAAAAAAAALwEAAF9yZWxzLy5yZWxzUEsBAi0AFAAGAAgAAAAh&#10;AK1UjRhMAgAApQQAAA4AAAAAAAAAAAAAAAAALgIAAGRycy9lMm9Eb2MueG1sUEsBAi0AFAAGAAgA&#10;AAAhAGGH1W7gAAAACQEAAA8AAAAAAAAAAAAAAAAApgQAAGRycy9kb3ducmV2LnhtbFBLBQYAAAAA&#10;BAAEAPMAAACzBQAAAAA=&#10;" strokecolor="white [3212]">
                <v:fill opacity="0"/>
                <v:textbox>
                  <w:txbxContent>
                    <w:p w:rsidR="000E0D7F" w:rsidRPr="00E57BC8" w:rsidRDefault="000E0D7F" w:rsidP="000E0D7F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57BC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 установлении публичного сервитута</w:t>
                      </w:r>
                    </w:p>
                    <w:p w:rsidR="00D91158" w:rsidRPr="007E2A5F" w:rsidRDefault="00D91158" w:rsidP="006D75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521" w:rsidRDefault="006D7521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A50" w:rsidRDefault="004F7A50" w:rsidP="004F7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6D22" w:rsidRDefault="00EB6D22" w:rsidP="004F7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0D7F" w:rsidRPr="00E57BC8" w:rsidRDefault="000E0D7F" w:rsidP="000E0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BC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23, главой </w:t>
      </w:r>
      <w:r w:rsidRPr="00E57BC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E57BC8">
        <w:rPr>
          <w:rFonts w:ascii="Times New Roman" w:eastAsia="Times New Roman" w:hAnsi="Times New Roman" w:cs="Times New Roman"/>
          <w:sz w:val="28"/>
          <w:szCs w:val="28"/>
        </w:rPr>
        <w:t xml:space="preserve">.7 Земельного кодекса Российской Федерации, </w:t>
      </w:r>
      <w:r w:rsidRPr="00E57BC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Постановлением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</w:t>
      </w:r>
      <w:r w:rsidRPr="00E57BC8">
        <w:rPr>
          <w:rFonts w:ascii="Times New Roman" w:eastAsia="Times New Roman" w:hAnsi="Times New Roman" w:cs="Times New Roman"/>
          <w:sz w:val="28"/>
          <w:szCs w:val="28"/>
        </w:rPr>
        <w:t xml:space="preserve">Уставом Добрянского муниципального округа, </w:t>
      </w:r>
      <w:r w:rsidRPr="00E57BC8">
        <w:rPr>
          <w:rFonts w:ascii="Times New Roman" w:eastAsia="Times New Roman" w:hAnsi="Times New Roman" w:cs="Times New Roman"/>
          <w:sz w:val="28"/>
          <w:szCs w:val="28"/>
          <w:lang w:val="x-none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E57B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об управлении</w:t>
      </w:r>
      <w:r w:rsidRPr="00E57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BC8">
        <w:rPr>
          <w:rFonts w:ascii="Times New Roman" w:eastAsia="Times New Roman" w:hAnsi="Times New Roman" w:cs="Times New Roman"/>
          <w:sz w:val="28"/>
          <w:szCs w:val="28"/>
          <w:lang w:val="x-none"/>
        </w:rPr>
        <w:t>имущественных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BC8">
        <w:rPr>
          <w:rFonts w:ascii="Times New Roman" w:eastAsia="Times New Roman" w:hAnsi="Times New Roman" w:cs="Times New Roman"/>
          <w:sz w:val="28"/>
          <w:szCs w:val="28"/>
          <w:lang w:val="x-none"/>
        </w:rPr>
        <w:t>земельных 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градостроительной деятельности</w:t>
      </w:r>
      <w:r w:rsidRPr="00E57B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администрации Добрянского </w:t>
      </w:r>
      <w:r w:rsidRPr="00E57BC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57B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округа</w:t>
      </w:r>
      <w:r w:rsidRPr="00E57BC8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E57BC8">
        <w:rPr>
          <w:rFonts w:ascii="Times New Roman" w:eastAsia="Times New Roman" w:hAnsi="Times New Roman" w:cs="Times New Roman"/>
          <w:sz w:val="28"/>
          <w:szCs w:val="28"/>
          <w:lang w:val="x-none"/>
        </w:rPr>
        <w:t>, утвержденн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57B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решением Думы Добрянского городского округа от </w:t>
      </w:r>
      <w:r w:rsidR="007E5E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57BC8">
        <w:rPr>
          <w:rFonts w:ascii="Times New Roman" w:eastAsia="Times New Roman" w:hAnsi="Times New Roman" w:cs="Times New Roman"/>
          <w:sz w:val="28"/>
          <w:szCs w:val="28"/>
          <w:lang w:val="x-none"/>
        </w:rPr>
        <w:t>19 декабря 2019 г. № 90</w:t>
      </w:r>
      <w:r w:rsidRPr="00E57B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E57BC8">
        <w:rPr>
          <w:rFonts w:ascii="Times New Roman" w:eastAsia="Times New Roman" w:hAnsi="Times New Roman" w:cs="Times New Roman"/>
          <w:sz w:val="28"/>
          <w:szCs w:val="28"/>
        </w:rPr>
        <w:t xml:space="preserve">рассмотрев представленные документы, ходатайство об установлении публичного сервитута публичного акционерного общества </w:t>
      </w:r>
      <w:r w:rsidR="007E5ED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E57BC8">
        <w:rPr>
          <w:rFonts w:ascii="Times New Roman" w:eastAsia="Times New Roman" w:hAnsi="Times New Roman" w:cs="Times New Roman"/>
          <w:sz w:val="28"/>
          <w:szCs w:val="28"/>
        </w:rPr>
        <w:t xml:space="preserve">«Россети Урал» (далее – ПАО «Россети Урал»)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D1A9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57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A9A"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BC8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57BC8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286F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E57BC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D1A9A">
        <w:rPr>
          <w:rFonts w:ascii="Times New Roman" w:eastAsia="Times New Roman" w:hAnsi="Times New Roman" w:cs="Times New Roman"/>
          <w:sz w:val="28"/>
          <w:szCs w:val="28"/>
        </w:rPr>
        <w:t>7059016567</w:t>
      </w:r>
      <w:r w:rsidRPr="00E57BC8">
        <w:rPr>
          <w:rFonts w:ascii="Times New Roman" w:eastAsia="Times New Roman" w:hAnsi="Times New Roman" w:cs="Times New Roman"/>
          <w:sz w:val="28"/>
          <w:szCs w:val="28"/>
        </w:rPr>
        <w:t xml:space="preserve">, учитывая отсутствие заявлений иных правообладателей земельных участков в период публикации сообщения № </w:t>
      </w:r>
      <w:r w:rsidR="00ED1A9A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 w:rsidRPr="00E57BC8">
        <w:rPr>
          <w:rFonts w:ascii="Times New Roman" w:eastAsia="Times New Roman" w:hAnsi="Times New Roman" w:cs="Times New Roman"/>
          <w:sz w:val="28"/>
          <w:szCs w:val="28"/>
        </w:rPr>
        <w:t xml:space="preserve"> о возможном установлении публичного сервитута,</w:t>
      </w:r>
    </w:p>
    <w:p w:rsidR="000E0D7F" w:rsidRPr="00686CD8" w:rsidRDefault="000E0D7F" w:rsidP="000E0D7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6E7B1E">
        <w:rPr>
          <w:rFonts w:ascii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РИКАЗЫВАЮ</w:t>
      </w:r>
      <w:r w:rsidRPr="006E7B1E">
        <w:rPr>
          <w:rFonts w:ascii="Times New Roman" w:hAnsi="Times New Roman" w:cs="Times New Roman"/>
          <w:color w:val="000000"/>
          <w:spacing w:val="8"/>
          <w:sz w:val="28"/>
          <w:szCs w:val="28"/>
        </w:rPr>
        <w:t>:</w:t>
      </w:r>
    </w:p>
    <w:p w:rsidR="000E0D7F" w:rsidRPr="00AC77B6" w:rsidRDefault="000E0D7F" w:rsidP="000E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BC8">
        <w:rPr>
          <w:rFonts w:ascii="Times New Roman" w:eastAsia="Times New Roman" w:hAnsi="Times New Roman" w:cs="Times New Roman"/>
          <w:sz w:val="28"/>
          <w:szCs w:val="28"/>
        </w:rPr>
        <w:t xml:space="preserve">1. Утвердить границы </w:t>
      </w:r>
      <w:r w:rsidRPr="00DC0A6A">
        <w:rPr>
          <w:rFonts w:ascii="Times New Roman" w:eastAsia="Times New Roman" w:hAnsi="Times New Roman" w:cs="Times New Roman"/>
          <w:sz w:val="28"/>
          <w:szCs w:val="28"/>
        </w:rPr>
        <w:t xml:space="preserve">публичного сервитута общей площадью </w:t>
      </w:r>
      <w:r w:rsidRPr="00DC0A6A">
        <w:rPr>
          <w:rFonts w:ascii="Times New Roman" w:eastAsia="Times New Roman" w:hAnsi="Times New Roman" w:cs="Times New Roman"/>
          <w:sz w:val="28"/>
          <w:szCs w:val="28"/>
        </w:rPr>
        <w:br/>
      </w:r>
      <w:r w:rsidR="00ED1A9A">
        <w:rPr>
          <w:rFonts w:ascii="Times New Roman" w:eastAsia="Times New Roman" w:hAnsi="Times New Roman" w:cs="Times New Roman"/>
          <w:sz w:val="28"/>
          <w:szCs w:val="28"/>
        </w:rPr>
        <w:t>61</w:t>
      </w:r>
      <w:r w:rsidRPr="00DC0A6A">
        <w:rPr>
          <w:rFonts w:ascii="Times New Roman" w:eastAsia="Times New Roman" w:hAnsi="Times New Roman" w:cs="Times New Roman"/>
          <w:sz w:val="28"/>
          <w:szCs w:val="28"/>
        </w:rPr>
        <w:t xml:space="preserve"> кв. м, </w:t>
      </w:r>
      <w:r w:rsidRPr="00DC0A6A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1 к настоящему</w:t>
      </w:r>
      <w:r w:rsidRPr="00DC0A6A">
        <w:rPr>
          <w:rFonts w:ascii="Times New Roman" w:hAnsi="Times New Roman" w:cs="Times New Roman"/>
          <w:sz w:val="28"/>
          <w:szCs w:val="28"/>
        </w:rPr>
        <w:t xml:space="preserve"> </w:t>
      </w:r>
      <w:r w:rsidRPr="00AC77B6">
        <w:rPr>
          <w:rFonts w:ascii="Times New Roman" w:hAnsi="Times New Roman" w:cs="Times New Roman"/>
          <w:sz w:val="28"/>
          <w:szCs w:val="28"/>
        </w:rPr>
        <w:t>приказу</w:t>
      </w:r>
      <w:r w:rsidRPr="00AC77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C7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землях, находящихся в государственной собственности, </w:t>
      </w:r>
      <w:r w:rsidRPr="00AC77B6">
        <w:rPr>
          <w:rFonts w:ascii="Times New Roman" w:hAnsi="Times New Roman" w:cs="Times New Roman"/>
          <w:color w:val="000000"/>
          <w:sz w:val="28"/>
          <w:szCs w:val="28"/>
        </w:rPr>
        <w:t>указанн</w:t>
      </w:r>
      <w:r w:rsidR="00ED1A9A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AC77B6">
        <w:rPr>
          <w:rFonts w:ascii="Times New Roman" w:hAnsi="Times New Roman" w:cs="Times New Roman"/>
          <w:color w:val="000000"/>
          <w:sz w:val="28"/>
          <w:szCs w:val="28"/>
        </w:rPr>
        <w:t xml:space="preserve"> в приложении 2 к настоящему</w:t>
      </w:r>
      <w:r w:rsidRPr="00AC77B6">
        <w:rPr>
          <w:rFonts w:ascii="Times New Roman" w:hAnsi="Times New Roman" w:cs="Times New Roman"/>
          <w:sz w:val="28"/>
          <w:szCs w:val="28"/>
        </w:rPr>
        <w:t xml:space="preserve"> приказу</w:t>
      </w:r>
      <w:r w:rsidRPr="00AC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839" w:rsidRDefault="000E0D7F" w:rsidP="002D78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A6A">
        <w:rPr>
          <w:rFonts w:ascii="Times New Roman" w:eastAsia="Times New Roman" w:hAnsi="Times New Roman" w:cs="Times New Roman"/>
          <w:sz w:val="28"/>
          <w:szCs w:val="28"/>
        </w:rPr>
        <w:t xml:space="preserve">2. Установить публичный сервитут на основании ходатайства ПАО «Россети Урал» (620026, Свердловская обл., г. Екатеринбург, ул. Мамина-Сибиряка, д. 140, ОГРН 1056604000970, ИНН 6671163413), общей </w:t>
      </w:r>
      <w:r w:rsidRPr="00BF60FC">
        <w:rPr>
          <w:rFonts w:ascii="Times New Roman" w:eastAsia="Times New Roman" w:hAnsi="Times New Roman" w:cs="Times New Roman"/>
          <w:sz w:val="28"/>
          <w:szCs w:val="28"/>
        </w:rPr>
        <w:t xml:space="preserve">площадью </w:t>
      </w:r>
      <w:r w:rsidR="00E80868" w:rsidRPr="00BF60FC">
        <w:rPr>
          <w:rFonts w:ascii="Times New Roman" w:eastAsia="Times New Roman" w:hAnsi="Times New Roman" w:cs="Times New Roman"/>
          <w:sz w:val="28"/>
          <w:szCs w:val="28"/>
        </w:rPr>
        <w:t>61</w:t>
      </w:r>
      <w:r w:rsidRPr="00BF60FC">
        <w:rPr>
          <w:rFonts w:ascii="Times New Roman" w:eastAsia="Times New Roman" w:hAnsi="Times New Roman" w:cs="Times New Roman"/>
          <w:sz w:val="28"/>
          <w:szCs w:val="28"/>
        </w:rPr>
        <w:t xml:space="preserve"> кв. м, н</w:t>
      </w:r>
      <w:r w:rsidRPr="00BF6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землях, находящихся в государственной собственности, </w:t>
      </w:r>
      <w:r w:rsidRPr="00BF60FC">
        <w:rPr>
          <w:rFonts w:ascii="Times New Roman" w:hAnsi="Times New Roman" w:cs="Times New Roman"/>
          <w:sz w:val="28"/>
          <w:szCs w:val="28"/>
        </w:rPr>
        <w:t>со</w:t>
      </w:r>
      <w:bookmarkStart w:id="0" w:name="_GoBack"/>
      <w:bookmarkEnd w:id="0"/>
      <w:r w:rsidRPr="00BF60FC">
        <w:rPr>
          <w:rFonts w:ascii="Times New Roman" w:hAnsi="Times New Roman" w:cs="Times New Roman"/>
          <w:sz w:val="28"/>
          <w:szCs w:val="28"/>
        </w:rPr>
        <w:t>гласно приложению 2 к настоящему приказу</w:t>
      </w:r>
      <w:r w:rsidRPr="00BF60F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F6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размещения объекта</w:t>
      </w:r>
      <w:r w:rsidR="00707C03" w:rsidRPr="00BF6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0F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C5EF0" w:rsidRPr="00EC5EF0">
        <w:rPr>
          <w:rStyle w:val="fontstyle01"/>
          <w:rFonts w:ascii="Times New Roman" w:eastAsia="Arial Unicode MS" w:hAnsi="Times New Roman" w:cs="Times New Roman"/>
          <w:b w:val="0"/>
          <w:sz w:val="28"/>
          <w:szCs w:val="28"/>
        </w:rPr>
        <w:t>ВЛ 0,4 кВ с установкой ПУ для электроснабжения деревни Звоны (4500067929) (диспетчерское наименование ВЛ 0,4 кВ от ТП-21365)</w:t>
      </w:r>
      <w:r w:rsidRPr="00EC5EF0">
        <w:rPr>
          <w:rStyle w:val="fontstyle01"/>
          <w:rFonts w:ascii="Times New Roman" w:hAnsi="Times New Roman" w:cs="Times New Roman"/>
          <w:b w:val="0"/>
          <w:sz w:val="28"/>
          <w:szCs w:val="28"/>
        </w:rPr>
        <w:t>»</w:t>
      </w:r>
      <w:r w:rsidRPr="00BF60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F60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сроко</w:t>
      </w:r>
      <w:r w:rsidRPr="005571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 на 49 лет</w:t>
      </w:r>
      <w:r w:rsidRPr="00557121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  <w:r w:rsidRPr="00557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7839" w:rsidRDefault="002D7839" w:rsidP="002D78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="000E0D7F" w:rsidRPr="002D7839">
        <w:rPr>
          <w:rFonts w:ascii="Times New Roman" w:eastAsia="Times New Roman" w:hAnsi="Times New Roman" w:cs="Times New Roman"/>
          <w:sz w:val="28"/>
          <w:szCs w:val="28"/>
        </w:rPr>
        <w:t>Определить порядок расчета платы за публичный сервитут согласно приложению 3 к настоящему приказу.</w:t>
      </w:r>
    </w:p>
    <w:p w:rsidR="000E0D7F" w:rsidRPr="002D7839" w:rsidRDefault="002D7839" w:rsidP="002D78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4. </w:t>
      </w:r>
      <w:r w:rsidR="000E0D7F" w:rsidRPr="002D7839">
        <w:rPr>
          <w:rFonts w:ascii="Times New Roman" w:eastAsia="Times New Roman" w:hAnsi="Times New Roman" w:cs="Times New Roman"/>
          <w:spacing w:val="-2"/>
          <w:sz w:val="28"/>
          <w:szCs w:val="28"/>
        </w:rPr>
        <w:t>ПАО «Россети Урал»</w:t>
      </w:r>
      <w:r w:rsidR="000E0D7F" w:rsidRPr="002D7839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законом порядке: </w:t>
      </w:r>
    </w:p>
    <w:p w:rsidR="000E0D7F" w:rsidRPr="00C16F41" w:rsidRDefault="000E0D7F" w:rsidP="000E0D7F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16F41">
        <w:rPr>
          <w:rFonts w:ascii="Times New Roman" w:eastAsia="Times New Roman" w:hAnsi="Times New Roman" w:cs="Times New Roman"/>
          <w:sz w:val="28"/>
          <w:szCs w:val="28"/>
        </w:rPr>
        <w:t xml:space="preserve">обеспечить внесение платы за публичный сервитут единовременным платежом не позднее шести месяцев со дня издания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Pr="00C16F41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C16F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платежным реквизитам, указанным в приложении 3 к настоящему </w:t>
      </w:r>
      <w:r>
        <w:rPr>
          <w:rFonts w:ascii="Times New Roman" w:eastAsia="Times New Roman" w:hAnsi="Times New Roman" w:cs="Times New Roman"/>
          <w:sz w:val="28"/>
          <w:szCs w:val="28"/>
        </w:rPr>
        <w:t>приказу</w:t>
      </w:r>
      <w:r w:rsidRPr="00C16F41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:rsidR="000E0D7F" w:rsidRPr="00BE35B3" w:rsidRDefault="000E0D7F" w:rsidP="000E0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F4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35B3">
        <w:rPr>
          <w:rFonts w:ascii="Times New Roman" w:eastAsia="Times New Roman" w:hAnsi="Times New Roman" w:cs="Times New Roman"/>
          <w:sz w:val="28"/>
          <w:szCs w:val="28"/>
        </w:rPr>
        <w:t xml:space="preserve">.2 после прекращения действия публичного сервитута привести </w:t>
      </w:r>
      <w:r w:rsidRPr="00AC77B6">
        <w:rPr>
          <w:rFonts w:ascii="Times New Roman" w:eastAsia="Times New Roman" w:hAnsi="Times New Roman" w:cs="Times New Roman"/>
          <w:color w:val="000000"/>
          <w:sz w:val="28"/>
          <w:szCs w:val="28"/>
        </w:rPr>
        <w:t>земл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C77B6">
        <w:rPr>
          <w:rFonts w:ascii="Times New Roman" w:eastAsia="Times New Roman" w:hAnsi="Times New Roman" w:cs="Times New Roman"/>
          <w:color w:val="000000"/>
          <w:sz w:val="28"/>
          <w:szCs w:val="28"/>
        </w:rPr>
        <w:t>, находящи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C7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в государственной собственности, </w:t>
      </w:r>
      <w:r w:rsidRPr="00BE35B3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 2 к настоящему</w:t>
      </w:r>
      <w:r w:rsidRPr="00BE35B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риказу</w:t>
      </w:r>
      <w:r w:rsidRPr="00BE35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D76B9" w:rsidRPr="00BE35B3">
        <w:rPr>
          <w:rFonts w:ascii="Times New Roman" w:eastAsia="Times New Roman" w:hAnsi="Times New Roman" w:cs="Times New Roman"/>
          <w:sz w:val="28"/>
          <w:szCs w:val="28"/>
        </w:rPr>
        <w:t>обремененны</w:t>
      </w:r>
      <w:r w:rsidR="009D76B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D76B9" w:rsidRPr="00BE35B3">
        <w:rPr>
          <w:rFonts w:ascii="Times New Roman" w:eastAsia="Times New Roman" w:hAnsi="Times New Roman" w:cs="Times New Roman"/>
          <w:sz w:val="28"/>
          <w:szCs w:val="28"/>
        </w:rPr>
        <w:t xml:space="preserve"> публичным сервитутом, </w:t>
      </w:r>
      <w:r w:rsidRPr="00BE35B3">
        <w:rPr>
          <w:rFonts w:ascii="Times New Roman" w:eastAsia="Times New Roman" w:hAnsi="Times New Roman" w:cs="Times New Roman"/>
          <w:sz w:val="28"/>
          <w:szCs w:val="28"/>
        </w:rPr>
        <w:t>в состояние, пригодное для их использ</w:t>
      </w:r>
      <w:r w:rsidR="00504A5E">
        <w:rPr>
          <w:rFonts w:ascii="Times New Roman" w:eastAsia="Times New Roman" w:hAnsi="Times New Roman" w:cs="Times New Roman"/>
          <w:sz w:val="28"/>
          <w:szCs w:val="28"/>
        </w:rPr>
        <w:t>ования.</w:t>
      </w:r>
    </w:p>
    <w:p w:rsidR="000E0D7F" w:rsidRPr="00C16F41" w:rsidRDefault="000E0D7F" w:rsidP="000E0D7F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F41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C16F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ПАО «Россети Урал» </w:t>
      </w:r>
      <w:r w:rsidRPr="00C16F41">
        <w:rPr>
          <w:rFonts w:ascii="Times New Roman" w:eastAsia="Times New Roman" w:hAnsi="Times New Roman" w:cs="Times New Roman"/>
          <w:sz w:val="28"/>
          <w:szCs w:val="28"/>
        </w:rPr>
        <w:t>вправе:</w:t>
      </w:r>
    </w:p>
    <w:p w:rsidR="000E0D7F" w:rsidRPr="00C16F41" w:rsidRDefault="000E0D7F" w:rsidP="000E0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F41">
        <w:rPr>
          <w:rFonts w:ascii="Times New Roman" w:eastAsia="Times New Roman" w:hAnsi="Times New Roman" w:cs="Times New Roman"/>
          <w:sz w:val="28"/>
          <w:szCs w:val="28"/>
        </w:rPr>
        <w:t xml:space="preserve">5.1. приступить к осуществлению публичного сервитута после внесения платы за публичный сервитут в соответствии с настоящим </w:t>
      </w:r>
      <w:r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C16F41">
        <w:rPr>
          <w:rFonts w:ascii="Times New Roman" w:eastAsia="Times New Roman" w:hAnsi="Times New Roman" w:cs="Times New Roman"/>
          <w:sz w:val="28"/>
          <w:szCs w:val="28"/>
        </w:rPr>
        <w:t xml:space="preserve">, но не ранее дня внесения сведений о нем в Единый государственный реестр недвижимости; </w:t>
      </w:r>
    </w:p>
    <w:p w:rsidR="000E0D7F" w:rsidRPr="00C16F41" w:rsidRDefault="000E0D7F" w:rsidP="000E0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F41">
        <w:rPr>
          <w:rFonts w:ascii="Times New Roman" w:eastAsia="Times New Roman" w:hAnsi="Times New Roman" w:cs="Times New Roman"/>
          <w:sz w:val="28"/>
          <w:szCs w:val="28"/>
        </w:rPr>
        <w:t xml:space="preserve">5.2. в установленных границах публичного сервитута осуществлять, </w:t>
      </w:r>
      <w:r w:rsidRPr="00C16F41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требованиями законодательства Российской Федерации, деятельность для обеспечения которой установлен публичный сервитут;</w:t>
      </w:r>
    </w:p>
    <w:p w:rsidR="000E0D7F" w:rsidRPr="00C16F41" w:rsidRDefault="000E0D7F" w:rsidP="000E0D7F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F41">
        <w:rPr>
          <w:rFonts w:ascii="Times New Roman" w:eastAsia="Times New Roman" w:hAnsi="Times New Roman" w:cs="Times New Roman"/>
          <w:sz w:val="28"/>
          <w:szCs w:val="28"/>
        </w:rPr>
        <w:t>5.3.</w:t>
      </w:r>
      <w:r w:rsidRPr="00C16F4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16F41">
        <w:rPr>
          <w:rFonts w:ascii="Times New Roman" w:eastAsia="Times New Roman" w:hAnsi="Times New Roman" w:cs="Times New Roman"/>
          <w:sz w:val="28"/>
          <w:szCs w:val="28"/>
        </w:rPr>
        <w:t>до окончания срока публичного сервитута обратиться с ходатайством об установлении публичного сервитута на новый срок.</w:t>
      </w:r>
    </w:p>
    <w:p w:rsidR="000E0D7F" w:rsidRPr="00C16F41" w:rsidRDefault="000E0D7F" w:rsidP="000E0D7F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</w:pPr>
      <w:r w:rsidRPr="00C16F41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16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установленном законом порядке обеспечить:</w:t>
      </w:r>
    </w:p>
    <w:p w:rsidR="000E0D7F" w:rsidRPr="00C16F41" w:rsidRDefault="000E0D7F" w:rsidP="000E0D7F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</w:pPr>
      <w:r w:rsidRPr="00C16F4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6.1. </w:t>
      </w:r>
      <w:r w:rsidRPr="00C16F4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размещение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Pr="00C16F4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на официальном сайте правовой информации Добрянского 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>муниципального</w:t>
      </w:r>
      <w:r w:rsidRPr="00C16F4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округа в информационно-телекоммуникационной сети Интернет с доменным именем dobr-pravo.ru</w:t>
      </w:r>
      <w:r w:rsidRPr="00C16F4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E0D7F" w:rsidRPr="00C62959" w:rsidRDefault="000E0D7F" w:rsidP="000E0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F4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6.2. </w:t>
      </w:r>
      <w:r w:rsidRPr="00C6295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направление копии настоящего 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риказа</w:t>
      </w:r>
      <w:r w:rsidRPr="00C62959">
        <w:rPr>
          <w:rFonts w:ascii="Times New Roman" w:eastAsia="Times New Roman" w:hAnsi="Times New Roman" w:cs="Times New Roman"/>
          <w:sz w:val="28"/>
          <w:szCs w:val="28"/>
        </w:rPr>
        <w:t xml:space="preserve"> в федеральный орган исполнительной власти, уполномоченный Правительством Российской Федерации на осуществление государственного кадастрового учета, </w:t>
      </w:r>
      <w:r w:rsidRPr="00C62959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прав, </w:t>
      </w:r>
      <w:r w:rsidRPr="00C62959">
        <w:rPr>
          <w:rFonts w:ascii="Times New Roman" w:eastAsia="Times New Roman" w:hAnsi="Times New Roman" w:cs="Times New Roman"/>
          <w:sz w:val="28"/>
          <w:szCs w:val="28"/>
        </w:rPr>
        <w:t xml:space="preserve">ведение Единого государственного реестра недвижимости и предоставление сведений, содержащихся в Едином государственном реестре недвижимости; </w:t>
      </w:r>
    </w:p>
    <w:p w:rsidR="000E0D7F" w:rsidRPr="002A79D9" w:rsidRDefault="000E0D7F" w:rsidP="000E0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F41">
        <w:rPr>
          <w:rFonts w:ascii="Times New Roman" w:eastAsia="Times New Roman" w:hAnsi="Times New Roman" w:cs="Times New Roman"/>
          <w:sz w:val="28"/>
          <w:szCs w:val="28"/>
        </w:rPr>
        <w:t xml:space="preserve">6.3. направление заявителю копии </w:t>
      </w:r>
      <w:r w:rsidR="003C3E99">
        <w:rPr>
          <w:rFonts w:ascii="Times New Roman" w:eastAsia="Times New Roman" w:hAnsi="Times New Roman" w:cs="Times New Roman"/>
          <w:sz w:val="28"/>
          <w:szCs w:val="28"/>
        </w:rPr>
        <w:t>настоящего приказа.</w:t>
      </w:r>
    </w:p>
    <w:p w:rsidR="000E0D7F" w:rsidRPr="00C16F41" w:rsidRDefault="000E0D7F" w:rsidP="000E0D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C16F41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C16F41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</w:t>
      </w:r>
      <w:r w:rsidRPr="00C16F41">
        <w:rPr>
          <w:rFonts w:ascii="Times New Roman" w:hAnsi="Times New Roman" w:cs="Times New Roman"/>
          <w:color w:val="000000"/>
          <w:spacing w:val="8"/>
          <w:sz w:val="28"/>
          <w:szCs w:val="28"/>
        </w:rPr>
        <w:t>.</w:t>
      </w:r>
    </w:p>
    <w:p w:rsidR="000E0D7F" w:rsidRPr="00E57BC8" w:rsidRDefault="000E0D7F" w:rsidP="000E0D7F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E0D7F" w:rsidRPr="00E57BC8" w:rsidRDefault="000E0D7F" w:rsidP="000E0D7F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E0D7F" w:rsidRDefault="003C3E99" w:rsidP="000E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0E0D7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0D7F"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0D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Ю.М. Колесникова</w:t>
      </w:r>
    </w:p>
    <w:p w:rsidR="000E0D7F" w:rsidRDefault="000E0D7F" w:rsidP="000E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D7F" w:rsidRDefault="000E0D7F" w:rsidP="000E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D7F" w:rsidRDefault="000E0D7F" w:rsidP="000E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D7F" w:rsidRDefault="000E0D7F" w:rsidP="000E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D7F" w:rsidRDefault="000E0D7F" w:rsidP="000E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D7F" w:rsidRDefault="000E0D7F" w:rsidP="000E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E99" w:rsidRDefault="003C3E99" w:rsidP="000E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E99" w:rsidRDefault="003C3E99" w:rsidP="000E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E99" w:rsidRDefault="003C3E99" w:rsidP="000E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C03" w:rsidRDefault="00707C03" w:rsidP="000E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C03" w:rsidRDefault="00707C03" w:rsidP="000E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D7F" w:rsidRDefault="000E0D7F" w:rsidP="000E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121" w:rsidRDefault="00557121" w:rsidP="000E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D7F" w:rsidRPr="00E57BC8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7B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217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приказу </w:t>
      </w:r>
      <w:r w:rsidR="00557121" w:rsidRPr="00E57BC8">
        <w:rPr>
          <w:rFonts w:ascii="Times New Roman" w:eastAsia="Times New Roman" w:hAnsi="Times New Roman" w:cs="Times New Roman"/>
          <w:sz w:val="28"/>
          <w:szCs w:val="28"/>
          <w:lang w:val="x-none"/>
        </w:rPr>
        <w:t>управлении</w:t>
      </w:r>
      <w:r w:rsidR="00557121" w:rsidRPr="00E57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121" w:rsidRPr="00E57BC8">
        <w:rPr>
          <w:rFonts w:ascii="Times New Roman" w:eastAsia="Times New Roman" w:hAnsi="Times New Roman" w:cs="Times New Roman"/>
          <w:sz w:val="28"/>
          <w:szCs w:val="28"/>
          <w:lang w:val="x-none"/>
        </w:rPr>
        <w:t>имущественных</w:t>
      </w:r>
      <w:r w:rsidR="005571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7121" w:rsidRPr="00E57BC8">
        <w:rPr>
          <w:rFonts w:ascii="Times New Roman" w:eastAsia="Times New Roman" w:hAnsi="Times New Roman" w:cs="Times New Roman"/>
          <w:sz w:val="28"/>
          <w:szCs w:val="28"/>
          <w:lang w:val="x-none"/>
        </w:rPr>
        <w:t>земельных отношений</w:t>
      </w:r>
      <w:r w:rsidR="00557121">
        <w:rPr>
          <w:rFonts w:ascii="Times New Roman" w:eastAsia="Times New Roman" w:hAnsi="Times New Roman" w:cs="Times New Roman"/>
          <w:sz w:val="28"/>
          <w:szCs w:val="28"/>
        </w:rPr>
        <w:t xml:space="preserve"> и градостроительной деятельности</w:t>
      </w:r>
      <w:r w:rsidR="00557121" w:rsidRPr="00E57B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Pr="00380217">
        <w:rPr>
          <w:rFonts w:ascii="Times New Roman" w:hAnsi="Times New Roman" w:cs="Times New Roman"/>
          <w:sz w:val="28"/>
          <w:szCs w:val="28"/>
          <w:lang w:val="x-none"/>
        </w:rPr>
        <w:t xml:space="preserve">администрации Добрянского </w:t>
      </w:r>
      <w:r w:rsidRPr="00380217">
        <w:rPr>
          <w:rFonts w:ascii="Times New Roman" w:hAnsi="Times New Roman" w:cs="Times New Roman"/>
          <w:color w:val="000000"/>
          <w:spacing w:val="8"/>
          <w:sz w:val="28"/>
          <w:szCs w:val="28"/>
        </w:rPr>
        <w:t>муниципального</w:t>
      </w:r>
      <w:r w:rsidRPr="00380217">
        <w:rPr>
          <w:rFonts w:ascii="Times New Roman" w:hAnsi="Times New Roman" w:cs="Times New Roman"/>
          <w:sz w:val="28"/>
          <w:szCs w:val="28"/>
          <w:lang w:val="x-none"/>
        </w:rPr>
        <w:t xml:space="preserve"> округа</w:t>
      </w:r>
      <w:r w:rsidRPr="00380217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380217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E57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                   № </w:t>
      </w:r>
    </w:p>
    <w:p w:rsidR="000E0D7F" w:rsidRDefault="000E0D7F" w:rsidP="000E0D7F">
      <w:pPr>
        <w:spacing w:after="0" w:line="240" w:lineRule="auto"/>
        <w:ind w:left="56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3871"/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13" w:type="dxa"/>
        </w:tblCellMar>
        <w:tblLook w:val="04A0" w:firstRow="1" w:lastRow="0" w:firstColumn="1" w:lastColumn="0" w:noHBand="0" w:noVBand="1"/>
      </w:tblPr>
      <w:tblGrid>
        <w:gridCol w:w="717"/>
        <w:gridCol w:w="2863"/>
        <w:gridCol w:w="4825"/>
        <w:gridCol w:w="1770"/>
      </w:tblGrid>
      <w:tr w:rsidR="000E0D7F" w:rsidRPr="00C95386" w:rsidTr="00557121">
        <w:trPr>
          <w:trHeight w:val="850"/>
        </w:trPr>
        <w:tc>
          <w:tcPr>
            <w:tcW w:w="352" w:type="pct"/>
            <w:vAlign w:val="center"/>
          </w:tcPr>
          <w:p w:rsidR="000E0D7F" w:rsidRPr="00C95386" w:rsidRDefault="000E0D7F" w:rsidP="005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C95386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№</w:t>
            </w:r>
          </w:p>
          <w:p w:rsidR="000E0D7F" w:rsidRPr="00C95386" w:rsidRDefault="000E0D7F" w:rsidP="005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C95386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п/п</w:t>
            </w:r>
          </w:p>
        </w:tc>
        <w:tc>
          <w:tcPr>
            <w:tcW w:w="1407" w:type="pct"/>
            <w:vAlign w:val="center"/>
            <w:hideMark/>
          </w:tcPr>
          <w:p w:rsidR="000E0D7F" w:rsidRPr="00C95386" w:rsidRDefault="000E0D7F" w:rsidP="005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C95386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Кадастровый номер</w:t>
            </w:r>
          </w:p>
          <w:p w:rsidR="000E0D7F" w:rsidRPr="00C95386" w:rsidRDefault="000E0D7F" w:rsidP="005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C95386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земельного участка</w:t>
            </w:r>
          </w:p>
        </w:tc>
        <w:tc>
          <w:tcPr>
            <w:tcW w:w="2371" w:type="pct"/>
            <w:vAlign w:val="center"/>
          </w:tcPr>
          <w:p w:rsidR="000E0D7F" w:rsidRPr="00C95386" w:rsidRDefault="000E0D7F" w:rsidP="005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C95386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Адрес или местоположение</w:t>
            </w:r>
          </w:p>
          <w:p w:rsidR="000E0D7F" w:rsidRPr="00C95386" w:rsidRDefault="000E0D7F" w:rsidP="005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C95386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 xml:space="preserve">земельного участка: </w:t>
            </w:r>
          </w:p>
        </w:tc>
        <w:tc>
          <w:tcPr>
            <w:tcW w:w="870" w:type="pct"/>
          </w:tcPr>
          <w:p w:rsidR="000E0D7F" w:rsidRPr="00C95386" w:rsidRDefault="000E0D7F" w:rsidP="005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C95386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 xml:space="preserve">Площадь части земельного участка </w:t>
            </w:r>
          </w:p>
          <w:p w:rsidR="000E0D7F" w:rsidRPr="00C95386" w:rsidRDefault="000E0D7F" w:rsidP="005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C95386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(кв. м)</w:t>
            </w:r>
          </w:p>
        </w:tc>
      </w:tr>
      <w:tr w:rsidR="00D660E1" w:rsidRPr="00C95386" w:rsidTr="00557121">
        <w:trPr>
          <w:trHeight w:val="1213"/>
        </w:trPr>
        <w:tc>
          <w:tcPr>
            <w:tcW w:w="352" w:type="pct"/>
            <w:vAlign w:val="center"/>
          </w:tcPr>
          <w:p w:rsidR="00D660E1" w:rsidRPr="00780C06" w:rsidRDefault="00D660E1" w:rsidP="00D660E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</w:pPr>
            <w:r w:rsidRPr="00780C06">
              <w:rPr>
                <w:rFonts w:ascii="Times New Roman" w:eastAsia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1</w:t>
            </w:r>
          </w:p>
        </w:tc>
        <w:tc>
          <w:tcPr>
            <w:tcW w:w="1407" w:type="pct"/>
            <w:tcMar>
              <w:left w:w="0" w:type="dxa"/>
              <w:right w:w="0" w:type="dxa"/>
            </w:tcMar>
            <w:vAlign w:val="center"/>
          </w:tcPr>
          <w:p w:rsidR="00D660E1" w:rsidRPr="003E303F" w:rsidRDefault="00D660E1" w:rsidP="00867017">
            <w:pPr>
              <w:spacing w:after="0" w:line="240" w:lineRule="auto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3F">
              <w:rPr>
                <w:rFonts w:ascii="Times New Roman" w:hAnsi="Times New Roman" w:cs="Times New Roman"/>
                <w:sz w:val="28"/>
                <w:szCs w:val="28"/>
              </w:rPr>
              <w:t>59:18:</w:t>
            </w:r>
            <w:r w:rsidR="00867017">
              <w:rPr>
                <w:rFonts w:ascii="Times New Roman" w:hAnsi="Times New Roman" w:cs="Times New Roman"/>
                <w:sz w:val="28"/>
                <w:szCs w:val="28"/>
              </w:rPr>
              <w:t>0950101</w:t>
            </w:r>
          </w:p>
        </w:tc>
        <w:tc>
          <w:tcPr>
            <w:tcW w:w="2371" w:type="pct"/>
            <w:vAlign w:val="center"/>
          </w:tcPr>
          <w:p w:rsidR="00D660E1" w:rsidRPr="00C33342" w:rsidRDefault="00D660E1" w:rsidP="00D660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03F">
              <w:rPr>
                <w:rFonts w:ascii="Times New Roman" w:eastAsia="Calibri" w:hAnsi="Times New Roman" w:cs="Times New Roman"/>
                <w:sz w:val="28"/>
                <w:szCs w:val="28"/>
              </w:rPr>
              <w:t>Пермский край, Добрянский муниципальный округ</w:t>
            </w:r>
            <w:r w:rsidR="00867017">
              <w:rPr>
                <w:rFonts w:ascii="Times New Roman" w:eastAsia="Calibri" w:hAnsi="Times New Roman" w:cs="Times New Roman"/>
                <w:sz w:val="28"/>
                <w:szCs w:val="28"/>
              </w:rPr>
              <w:t>, д. Звоны</w:t>
            </w:r>
          </w:p>
        </w:tc>
        <w:tc>
          <w:tcPr>
            <w:tcW w:w="870" w:type="pct"/>
            <w:vAlign w:val="center"/>
          </w:tcPr>
          <w:p w:rsidR="00D660E1" w:rsidRPr="00780C06" w:rsidRDefault="00867017" w:rsidP="00D6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60E1" w:rsidRDefault="00D660E1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60E1" w:rsidRDefault="00D660E1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60E1" w:rsidRDefault="00D660E1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D7F" w:rsidRPr="00E57BC8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7B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0E0D7F" w:rsidRDefault="000E0D7F" w:rsidP="000E0D7F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217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приказу </w:t>
      </w:r>
      <w:r w:rsidR="00557121" w:rsidRPr="00E57BC8">
        <w:rPr>
          <w:rFonts w:ascii="Times New Roman" w:eastAsia="Times New Roman" w:hAnsi="Times New Roman" w:cs="Times New Roman"/>
          <w:sz w:val="28"/>
          <w:szCs w:val="28"/>
          <w:lang w:val="x-none"/>
        </w:rPr>
        <w:t>управлении</w:t>
      </w:r>
      <w:r w:rsidR="00557121" w:rsidRPr="00E57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121" w:rsidRPr="00E57BC8">
        <w:rPr>
          <w:rFonts w:ascii="Times New Roman" w:eastAsia="Times New Roman" w:hAnsi="Times New Roman" w:cs="Times New Roman"/>
          <w:sz w:val="28"/>
          <w:szCs w:val="28"/>
          <w:lang w:val="x-none"/>
        </w:rPr>
        <w:t>имущественных</w:t>
      </w:r>
      <w:r w:rsidR="005571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7121" w:rsidRPr="00E57BC8">
        <w:rPr>
          <w:rFonts w:ascii="Times New Roman" w:eastAsia="Times New Roman" w:hAnsi="Times New Roman" w:cs="Times New Roman"/>
          <w:sz w:val="28"/>
          <w:szCs w:val="28"/>
          <w:lang w:val="x-none"/>
        </w:rPr>
        <w:t>земельных отношений</w:t>
      </w:r>
      <w:r w:rsidR="00557121">
        <w:rPr>
          <w:rFonts w:ascii="Times New Roman" w:eastAsia="Times New Roman" w:hAnsi="Times New Roman" w:cs="Times New Roman"/>
          <w:sz w:val="28"/>
          <w:szCs w:val="28"/>
        </w:rPr>
        <w:t xml:space="preserve"> и градостроительной деятельности</w:t>
      </w:r>
      <w:r w:rsidR="00557121" w:rsidRPr="00E57B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Pr="00380217">
        <w:rPr>
          <w:rFonts w:ascii="Times New Roman" w:hAnsi="Times New Roman" w:cs="Times New Roman"/>
          <w:sz w:val="28"/>
          <w:szCs w:val="28"/>
          <w:lang w:val="x-none"/>
        </w:rPr>
        <w:t xml:space="preserve">администрации Добрянского </w:t>
      </w:r>
      <w:r w:rsidRPr="00380217">
        <w:rPr>
          <w:rFonts w:ascii="Times New Roman" w:hAnsi="Times New Roman" w:cs="Times New Roman"/>
          <w:color w:val="000000"/>
          <w:spacing w:val="8"/>
          <w:sz w:val="28"/>
          <w:szCs w:val="28"/>
        </w:rPr>
        <w:t>муниципального</w:t>
      </w:r>
      <w:r w:rsidRPr="00380217">
        <w:rPr>
          <w:rFonts w:ascii="Times New Roman" w:hAnsi="Times New Roman" w:cs="Times New Roman"/>
          <w:sz w:val="28"/>
          <w:szCs w:val="28"/>
          <w:lang w:val="x-none"/>
        </w:rPr>
        <w:t xml:space="preserve"> округа</w:t>
      </w:r>
      <w:r w:rsidRPr="00380217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380217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E57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                   № </w:t>
      </w:r>
    </w:p>
    <w:p w:rsidR="000E0D7F" w:rsidRPr="00D63A18" w:rsidRDefault="000E0D7F" w:rsidP="000E0D7F">
      <w:pPr>
        <w:spacing w:after="0"/>
        <w:jc w:val="center"/>
        <w:rPr>
          <w:rFonts w:eastAsia="Times New Roman" w:cs="Times New Roman"/>
          <w:b/>
          <w:sz w:val="6"/>
          <w:szCs w:val="6"/>
        </w:rPr>
      </w:pPr>
    </w:p>
    <w:p w:rsidR="000E0D7F" w:rsidRPr="009F4E1D" w:rsidRDefault="000E0D7F" w:rsidP="000E0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0E0D7F" w:rsidRPr="00E731BA" w:rsidRDefault="000E0D7F" w:rsidP="000E0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E731BA">
        <w:rPr>
          <w:rFonts w:ascii="Times New Roman" w:eastAsia="Times New Roman" w:hAnsi="Times New Roman" w:cs="Times New Roman"/>
          <w:b/>
          <w:sz w:val="28"/>
          <w:szCs w:val="28"/>
        </w:rPr>
        <w:t>Расчет платы за публичный сервитут</w:t>
      </w:r>
      <w:r w:rsidRPr="00E731BA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customMarkFollows="1" w:id="1"/>
        <w:sym w:font="Symbol" w:char="F02A"/>
      </w:r>
    </w:p>
    <w:p w:rsidR="000E0D7F" w:rsidRDefault="000E0D7F" w:rsidP="000E0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Style w:val="TableGrid"/>
        <w:tblW w:w="9799" w:type="dxa"/>
        <w:tblInd w:w="5" w:type="dxa"/>
        <w:tblLayout w:type="fixed"/>
        <w:tblCellMar>
          <w:top w:w="10" w:type="dxa"/>
          <w:left w:w="26" w:type="dxa"/>
          <w:right w:w="27" w:type="dxa"/>
        </w:tblCellMar>
        <w:tblLook w:val="04A0" w:firstRow="1" w:lastRow="0" w:firstColumn="1" w:lastColumn="0" w:noHBand="0" w:noVBand="1"/>
      </w:tblPr>
      <w:tblGrid>
        <w:gridCol w:w="1829"/>
        <w:gridCol w:w="976"/>
        <w:gridCol w:w="1384"/>
        <w:gridCol w:w="1118"/>
        <w:gridCol w:w="1113"/>
        <w:gridCol w:w="1108"/>
        <w:gridCol w:w="1064"/>
        <w:gridCol w:w="1207"/>
      </w:tblGrid>
      <w:tr w:rsidR="000E0D7F" w:rsidTr="00640443">
        <w:trPr>
          <w:trHeight w:val="1621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Default="000E0D7F" w:rsidP="00640443">
            <w:pPr>
              <w:spacing w:line="259" w:lineRule="auto"/>
              <w:ind w:left="43" w:firstLine="7"/>
            </w:pPr>
            <w:r>
              <w:rPr>
                <w:rFonts w:ascii="Times New Roman" w:eastAsia="Times New Roman" w:hAnsi="Times New Roman" w:cs="Times New Roman"/>
                <w:sz w:val="20"/>
              </w:rPr>
              <w:t>Кадастровый номер земельного  участка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Default="000E0D7F" w:rsidP="0064044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Общая площадь</w:t>
            </w:r>
          </w:p>
          <w:p w:rsidR="000E0D7F" w:rsidRDefault="000E0D7F" w:rsidP="00640443">
            <w:pPr>
              <w:spacing w:after="18" w:line="259" w:lineRule="auto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земельных</w:t>
            </w:r>
          </w:p>
          <w:p w:rsidR="000E0D7F" w:rsidRDefault="000E0D7F" w:rsidP="00640443">
            <w:pPr>
              <w:spacing w:line="259" w:lineRule="auto"/>
              <w:ind w:left="43"/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участков,</w:t>
            </w:r>
          </w:p>
          <w:p w:rsidR="000E0D7F" w:rsidRDefault="000E0D7F" w:rsidP="00640443">
            <w:pPr>
              <w:spacing w:line="259" w:lineRule="auto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(кв. м)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Default="000E0D7F" w:rsidP="00640443">
            <w:pPr>
              <w:spacing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Площадь земельных участков,</w:t>
            </w:r>
          </w:p>
          <w:p w:rsidR="000E0D7F" w:rsidRDefault="000E0D7F" w:rsidP="00640443">
            <w:pPr>
              <w:spacing w:after="17" w:line="259" w:lineRule="auto"/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>обремененных сервитутом,</w:t>
            </w:r>
          </w:p>
          <w:p w:rsidR="000E0D7F" w:rsidRDefault="000E0D7F" w:rsidP="00640443">
            <w:pPr>
              <w:spacing w:line="259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(кв. м)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Default="000E0D7F" w:rsidP="0064044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Кадастровая стоимость</w:t>
            </w:r>
          </w:p>
          <w:p w:rsidR="000E0D7F" w:rsidRDefault="000E0D7F" w:rsidP="00640443">
            <w:pPr>
              <w:spacing w:after="18" w:line="259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земельного</w:t>
            </w:r>
          </w:p>
          <w:p w:rsidR="000E0D7F" w:rsidRDefault="000E0D7F" w:rsidP="00640443">
            <w:pPr>
              <w:spacing w:line="259" w:lineRule="auto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участка,</w:t>
            </w:r>
          </w:p>
          <w:p w:rsidR="000E0D7F" w:rsidRDefault="000E0D7F" w:rsidP="00640443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(руб.)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Default="000E0D7F" w:rsidP="0064044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Удельный показатель</w:t>
            </w:r>
          </w:p>
          <w:p w:rsidR="000E0D7F" w:rsidRDefault="000E0D7F" w:rsidP="0064044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кадастровой стоимости</w:t>
            </w:r>
          </w:p>
          <w:p w:rsidR="000E0D7F" w:rsidRDefault="000E0D7F" w:rsidP="00640443">
            <w:pPr>
              <w:spacing w:line="259" w:lineRule="auto"/>
              <w:ind w:left="4" w:hanging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земельных участков, руб./кв. 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Default="000E0D7F" w:rsidP="00640443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Процент от кадастровой стоимости</w:t>
            </w:r>
          </w:p>
          <w:p w:rsidR="000E0D7F" w:rsidRDefault="000E0D7F" w:rsidP="00640443">
            <w:pPr>
              <w:spacing w:line="259" w:lineRule="auto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земельных</w:t>
            </w:r>
          </w:p>
          <w:p w:rsidR="000E0D7F" w:rsidRDefault="000E0D7F" w:rsidP="00640443">
            <w:pPr>
              <w:spacing w:line="259" w:lineRule="auto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участков,</w:t>
            </w:r>
          </w:p>
          <w:p w:rsidR="000E0D7F" w:rsidRDefault="000E0D7F" w:rsidP="00640443">
            <w:pPr>
              <w:spacing w:line="259" w:lineRule="auto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(%)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Default="000E0D7F" w:rsidP="0064044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Срок публичного</w:t>
            </w:r>
          </w:p>
          <w:p w:rsidR="000E0D7F" w:rsidRDefault="000E0D7F" w:rsidP="00640443">
            <w:pPr>
              <w:spacing w:line="259" w:lineRule="auto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>сервитута</w:t>
            </w:r>
          </w:p>
          <w:p w:rsidR="000E0D7F" w:rsidRDefault="000E0D7F" w:rsidP="00640443">
            <w:pPr>
              <w:spacing w:line="259" w:lineRule="auto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(лет)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Default="000E0D7F" w:rsidP="00640443">
            <w:pPr>
              <w:spacing w:after="1" w:line="238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Размер платы за весь срок публичного</w:t>
            </w:r>
          </w:p>
          <w:p w:rsidR="000E0D7F" w:rsidRDefault="000E0D7F" w:rsidP="00640443">
            <w:pPr>
              <w:spacing w:line="259" w:lineRule="auto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сервитута</w:t>
            </w:r>
          </w:p>
          <w:p w:rsidR="000E0D7F" w:rsidRDefault="000E0D7F" w:rsidP="00640443">
            <w:pPr>
              <w:spacing w:line="259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(руб.)</w:t>
            </w:r>
          </w:p>
          <w:p w:rsidR="000E0D7F" w:rsidRDefault="000E0D7F" w:rsidP="00640443">
            <w:pPr>
              <w:spacing w:line="259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>(гр.3×гр.5×гр</w:t>
            </w:r>
          </w:p>
          <w:p w:rsidR="000E0D7F" w:rsidRDefault="000E0D7F" w:rsidP="00640443">
            <w:pPr>
              <w:spacing w:line="259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.6×гр7)</w:t>
            </w:r>
          </w:p>
        </w:tc>
      </w:tr>
      <w:tr w:rsidR="000E0D7F" w:rsidTr="00640443">
        <w:trPr>
          <w:trHeight w:val="24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Default="000E0D7F" w:rsidP="00640443">
            <w:pPr>
              <w:spacing w:line="259" w:lineRule="auto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Default="000E0D7F" w:rsidP="00640443">
            <w:pPr>
              <w:spacing w:line="259" w:lineRule="auto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Default="000E0D7F" w:rsidP="00640443">
            <w:pPr>
              <w:spacing w:line="259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Default="000E0D7F" w:rsidP="00640443">
            <w:pPr>
              <w:spacing w:line="259" w:lineRule="auto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Default="000E0D7F" w:rsidP="00640443">
            <w:pPr>
              <w:spacing w:line="259" w:lineRule="auto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Default="000E0D7F" w:rsidP="00640443">
            <w:pPr>
              <w:spacing w:line="259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Default="000E0D7F" w:rsidP="00640443">
            <w:pPr>
              <w:spacing w:line="259" w:lineRule="auto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Default="000E0D7F" w:rsidP="00640443">
            <w:pPr>
              <w:spacing w:line="259" w:lineRule="auto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  <w:tr w:rsidR="000E0D7F" w:rsidTr="00640443">
        <w:trPr>
          <w:trHeight w:val="271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Pr="00F16CE8" w:rsidRDefault="00F16CE8" w:rsidP="00E8096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6CE8">
              <w:rPr>
                <w:rFonts w:ascii="Times New Roman" w:hAnsi="Times New Roman" w:cs="Times New Roman"/>
                <w:sz w:val="20"/>
                <w:szCs w:val="20"/>
              </w:rPr>
              <w:t>59:18:</w:t>
            </w:r>
            <w:r w:rsidR="00E80969">
              <w:rPr>
                <w:rFonts w:ascii="Times New Roman" w:hAnsi="Times New Roman" w:cs="Times New Roman"/>
                <w:sz w:val="20"/>
                <w:szCs w:val="20"/>
              </w:rPr>
              <w:t>0950101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Pr="00CC261F" w:rsidRDefault="000E0D7F" w:rsidP="00640443">
            <w:pPr>
              <w:spacing w:line="259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Pr="00CC261F" w:rsidRDefault="00E80969" w:rsidP="00640443">
            <w:pPr>
              <w:spacing w:line="259" w:lineRule="auto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Pr="00CC261F" w:rsidRDefault="000E0D7F" w:rsidP="00640443">
            <w:pPr>
              <w:spacing w:line="259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Pr="00CC261F" w:rsidRDefault="000E0D7F" w:rsidP="00640443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61F">
              <w:rPr>
                <w:rFonts w:ascii="Times New Roman" w:eastAsia="Times New Roman" w:hAnsi="Times New Roman" w:cs="Times New Roman"/>
                <w:sz w:val="20"/>
                <w:szCs w:val="20"/>
              </w:rPr>
              <w:t>222,63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Pr="009E30A9" w:rsidRDefault="000E0D7F" w:rsidP="00640443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0A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Pr="009E30A9" w:rsidRDefault="000E0D7F" w:rsidP="00640443">
            <w:pPr>
              <w:spacing w:line="259" w:lineRule="auto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0A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Pr="009E30A9" w:rsidRDefault="00E80969" w:rsidP="00640443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66,54</w:t>
            </w:r>
          </w:p>
        </w:tc>
      </w:tr>
      <w:tr w:rsidR="000E0D7F" w:rsidTr="00640443">
        <w:trPr>
          <w:trHeight w:val="271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Default="000E0D7F" w:rsidP="00640443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ИТОГО: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Default="000E0D7F" w:rsidP="00640443">
            <w:pPr>
              <w:spacing w:line="259" w:lineRule="auto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Pr="009E30A9" w:rsidRDefault="000E0D7F" w:rsidP="00640443">
            <w:pPr>
              <w:spacing w:line="259" w:lineRule="auto"/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Pr="009E30A9" w:rsidRDefault="000E0D7F" w:rsidP="006404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Pr="009E30A9" w:rsidRDefault="000E0D7F" w:rsidP="006404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Pr="009E30A9" w:rsidRDefault="000E0D7F" w:rsidP="00640443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Pr="009E30A9" w:rsidRDefault="000E0D7F" w:rsidP="00640443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7F" w:rsidRPr="009E30A9" w:rsidRDefault="00E80969" w:rsidP="00640443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66,54</w:t>
            </w:r>
          </w:p>
        </w:tc>
      </w:tr>
    </w:tbl>
    <w:p w:rsidR="000E0D7F" w:rsidRPr="00D63A18" w:rsidRDefault="000E0D7F" w:rsidP="000E0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vertAlign w:val="superscript"/>
        </w:rPr>
      </w:pPr>
    </w:p>
    <w:p w:rsidR="000E0D7F" w:rsidRPr="009F4E1D" w:rsidRDefault="000E0D7F" w:rsidP="000E0D7F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0E0D7F" w:rsidRPr="00E4032D" w:rsidRDefault="000E0D7F" w:rsidP="000E0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32D">
        <w:rPr>
          <w:rFonts w:ascii="Times New Roman" w:hAnsi="Times New Roman" w:cs="Times New Roman"/>
          <w:sz w:val="28"/>
          <w:szCs w:val="28"/>
        </w:rPr>
        <w:t xml:space="preserve">Плата за публичный сервитут – </w:t>
      </w:r>
      <w:r w:rsidR="00E80969">
        <w:rPr>
          <w:rFonts w:ascii="Times New Roman" w:hAnsi="Times New Roman" w:cs="Times New Roman"/>
          <w:sz w:val="28"/>
          <w:szCs w:val="28"/>
        </w:rPr>
        <w:t>66</w:t>
      </w:r>
      <w:r w:rsidR="00BE1F03">
        <w:rPr>
          <w:rFonts w:ascii="Times New Roman" w:hAnsi="Times New Roman" w:cs="Times New Roman"/>
          <w:sz w:val="28"/>
          <w:szCs w:val="28"/>
        </w:rPr>
        <w:t xml:space="preserve"> </w:t>
      </w:r>
      <w:r w:rsidRPr="00E4032D">
        <w:rPr>
          <w:rFonts w:ascii="Times New Roman" w:hAnsi="Times New Roman" w:cs="Times New Roman"/>
          <w:sz w:val="28"/>
          <w:szCs w:val="28"/>
        </w:rPr>
        <w:t>рубл</w:t>
      </w:r>
      <w:r w:rsidR="00BE1F03">
        <w:rPr>
          <w:rFonts w:ascii="Times New Roman" w:hAnsi="Times New Roman" w:cs="Times New Roman"/>
          <w:sz w:val="28"/>
          <w:szCs w:val="28"/>
        </w:rPr>
        <w:t>ей</w:t>
      </w:r>
      <w:r w:rsidRPr="00E4032D">
        <w:rPr>
          <w:rFonts w:ascii="Times New Roman" w:hAnsi="Times New Roman" w:cs="Times New Roman"/>
          <w:sz w:val="28"/>
          <w:szCs w:val="28"/>
        </w:rPr>
        <w:t xml:space="preserve"> </w:t>
      </w:r>
      <w:r w:rsidR="00E80969">
        <w:rPr>
          <w:rFonts w:ascii="Times New Roman" w:hAnsi="Times New Roman" w:cs="Times New Roman"/>
          <w:sz w:val="28"/>
          <w:szCs w:val="28"/>
        </w:rPr>
        <w:t>54</w:t>
      </w:r>
      <w:r w:rsidRPr="00E4032D">
        <w:rPr>
          <w:rFonts w:ascii="Times New Roman" w:hAnsi="Times New Roman" w:cs="Times New Roman"/>
          <w:sz w:val="28"/>
          <w:szCs w:val="28"/>
        </w:rPr>
        <w:t xml:space="preserve"> копе</w:t>
      </w:r>
      <w:r w:rsidR="000B1656">
        <w:rPr>
          <w:rFonts w:ascii="Times New Roman" w:hAnsi="Times New Roman" w:cs="Times New Roman"/>
          <w:sz w:val="28"/>
          <w:szCs w:val="28"/>
        </w:rPr>
        <w:t>ек</w:t>
      </w:r>
      <w:r w:rsidRPr="00E4032D">
        <w:rPr>
          <w:rFonts w:ascii="Times New Roman" w:hAnsi="Times New Roman" w:cs="Times New Roman"/>
          <w:sz w:val="28"/>
          <w:szCs w:val="28"/>
        </w:rPr>
        <w:t xml:space="preserve">, без учета НДС. </w:t>
      </w:r>
    </w:p>
    <w:p w:rsidR="000E0D7F" w:rsidRPr="00E4032D" w:rsidRDefault="000E0D7F" w:rsidP="000E0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32D">
        <w:rPr>
          <w:rFonts w:ascii="Times New Roman" w:hAnsi="Times New Roman" w:cs="Times New Roman"/>
          <w:sz w:val="28"/>
          <w:szCs w:val="28"/>
        </w:rPr>
        <w:t>НДС уплачивается налоговым агентом.</w:t>
      </w:r>
    </w:p>
    <w:p w:rsidR="000E0D7F" w:rsidRPr="009F4E1D" w:rsidRDefault="000E0D7F" w:rsidP="000E0D7F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0E0D7F" w:rsidRPr="001B6E18" w:rsidRDefault="000E0D7F" w:rsidP="000E0D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E18">
        <w:rPr>
          <w:rFonts w:ascii="Times New Roman" w:eastAsia="Times New Roman" w:hAnsi="Times New Roman" w:cs="Times New Roman"/>
          <w:b/>
          <w:sz w:val="28"/>
          <w:szCs w:val="28"/>
        </w:rPr>
        <w:t xml:space="preserve">ПЛАТЕЖНЫЕ РЕКВИЗИТЫ </w:t>
      </w:r>
    </w:p>
    <w:p w:rsidR="000E0D7F" w:rsidRPr="001B6E18" w:rsidRDefault="000E0D7F" w:rsidP="000E0D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E18">
        <w:rPr>
          <w:rFonts w:ascii="Times New Roman" w:eastAsia="Times New Roman" w:hAnsi="Times New Roman" w:cs="Times New Roman"/>
          <w:b/>
          <w:sz w:val="28"/>
          <w:szCs w:val="28"/>
        </w:rPr>
        <w:t>для внесения платы за публичный сервитут</w:t>
      </w:r>
    </w:p>
    <w:p w:rsidR="000E0D7F" w:rsidRPr="00D63A18" w:rsidRDefault="000E0D7F" w:rsidP="000E0D7F">
      <w:pPr>
        <w:spacing w:after="0"/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0E0D7F" w:rsidRPr="001B6E18" w:rsidRDefault="000E0D7F" w:rsidP="000E0D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E18">
        <w:rPr>
          <w:rFonts w:ascii="Times New Roman" w:hAnsi="Times New Roman" w:cs="Times New Roman"/>
          <w:sz w:val="28"/>
          <w:szCs w:val="28"/>
        </w:rPr>
        <w:t xml:space="preserve">Управление Федерального Казначейства по Пермскому краю </w:t>
      </w:r>
    </w:p>
    <w:p w:rsidR="000E0D7F" w:rsidRPr="001B6E18" w:rsidRDefault="000E0D7F" w:rsidP="000E0D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E18">
        <w:rPr>
          <w:rFonts w:ascii="Times New Roman" w:hAnsi="Times New Roman" w:cs="Times New Roman"/>
          <w:sz w:val="28"/>
          <w:szCs w:val="28"/>
        </w:rPr>
        <w:t>(Управление имущественных и 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Добрянского муниципального округа Пермского края</w:t>
      </w:r>
      <w:r w:rsidRPr="001B6E18">
        <w:rPr>
          <w:rFonts w:ascii="Times New Roman" w:hAnsi="Times New Roman" w:cs="Times New Roman"/>
          <w:sz w:val="28"/>
          <w:szCs w:val="28"/>
        </w:rPr>
        <w:t>, л/с 045</w:t>
      </w:r>
      <w:r>
        <w:rPr>
          <w:rFonts w:ascii="Times New Roman" w:hAnsi="Times New Roman" w:cs="Times New Roman"/>
          <w:sz w:val="28"/>
          <w:szCs w:val="28"/>
        </w:rPr>
        <w:t>63ИЧ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700</w:t>
      </w:r>
      <w:r w:rsidRPr="001B6E18">
        <w:rPr>
          <w:rFonts w:ascii="Times New Roman" w:hAnsi="Times New Roman" w:cs="Times New Roman"/>
          <w:sz w:val="28"/>
          <w:szCs w:val="28"/>
        </w:rPr>
        <w:t>)</w:t>
      </w:r>
    </w:p>
    <w:p w:rsidR="000E0D7F" w:rsidRPr="001B6E18" w:rsidRDefault="000E0D7F" w:rsidP="000E0D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E18">
        <w:rPr>
          <w:rFonts w:ascii="Times New Roman" w:hAnsi="Times New Roman" w:cs="Times New Roman"/>
          <w:sz w:val="28"/>
          <w:szCs w:val="28"/>
        </w:rPr>
        <w:t xml:space="preserve">Юридический и почтовый адрес:618740, Пермский край, г. Добрянка,                          ул. Советская, д. 14 </w:t>
      </w:r>
    </w:p>
    <w:p w:rsidR="000E0D7F" w:rsidRPr="001B6E18" w:rsidRDefault="000E0D7F" w:rsidP="000E0D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E18">
        <w:rPr>
          <w:rFonts w:ascii="Times New Roman" w:hAnsi="Times New Roman" w:cs="Times New Roman"/>
          <w:sz w:val="28"/>
          <w:szCs w:val="28"/>
        </w:rPr>
        <w:t xml:space="preserve">ИНН 5948060183 КПП 594801001 </w:t>
      </w:r>
    </w:p>
    <w:p w:rsidR="000E0D7F" w:rsidRPr="001B6E18" w:rsidRDefault="000E0D7F" w:rsidP="000E0D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E18">
        <w:rPr>
          <w:rFonts w:ascii="Times New Roman" w:hAnsi="Times New Roman" w:cs="Times New Roman"/>
          <w:sz w:val="28"/>
          <w:szCs w:val="28"/>
        </w:rPr>
        <w:t>Единый казначейский счет 40102810145370000048</w:t>
      </w:r>
    </w:p>
    <w:p w:rsidR="000E0D7F" w:rsidRPr="001B6E18" w:rsidRDefault="000E0D7F" w:rsidP="000E0D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E18">
        <w:rPr>
          <w:rFonts w:ascii="Times New Roman" w:hAnsi="Times New Roman" w:cs="Times New Roman"/>
          <w:sz w:val="28"/>
          <w:szCs w:val="28"/>
        </w:rPr>
        <w:t>Казначейский счет 03100643000000015600</w:t>
      </w:r>
    </w:p>
    <w:p w:rsidR="003205A7" w:rsidRPr="0034410C" w:rsidRDefault="003205A7" w:rsidP="00320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0C">
        <w:rPr>
          <w:rFonts w:ascii="Times New Roman" w:hAnsi="Times New Roman" w:cs="Times New Roman"/>
          <w:sz w:val="28"/>
          <w:szCs w:val="28"/>
          <w:lang w:val="x-none"/>
        </w:rPr>
        <w:t>ОКЦ № 3 УГУ Банка России</w:t>
      </w:r>
      <w:r w:rsidRPr="0034410C">
        <w:rPr>
          <w:rFonts w:ascii="Times New Roman" w:hAnsi="Times New Roman" w:cs="Times New Roman"/>
          <w:sz w:val="28"/>
          <w:szCs w:val="28"/>
        </w:rPr>
        <w:t xml:space="preserve">//УФК по Пермскому краю г. Пермь </w:t>
      </w:r>
    </w:p>
    <w:p w:rsidR="000E0D7F" w:rsidRPr="001B6E18" w:rsidRDefault="000E0D7F" w:rsidP="000E0D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E18">
        <w:rPr>
          <w:rFonts w:ascii="Times New Roman" w:hAnsi="Times New Roman" w:cs="Times New Roman"/>
          <w:sz w:val="28"/>
          <w:szCs w:val="28"/>
        </w:rPr>
        <w:t>БИК 015773997 КБК 506111053</w:t>
      </w:r>
      <w:r>
        <w:rPr>
          <w:rFonts w:ascii="Times New Roman" w:hAnsi="Times New Roman" w:cs="Times New Roman"/>
          <w:sz w:val="28"/>
          <w:szCs w:val="28"/>
        </w:rPr>
        <w:t>121</w:t>
      </w:r>
      <w:r w:rsidRPr="001B6E18">
        <w:rPr>
          <w:rFonts w:ascii="Times New Roman" w:hAnsi="Times New Roman" w:cs="Times New Roman"/>
          <w:sz w:val="28"/>
          <w:szCs w:val="28"/>
        </w:rPr>
        <w:t xml:space="preserve">40000120 </w:t>
      </w:r>
    </w:p>
    <w:p w:rsidR="000E0D7F" w:rsidRPr="001B6E18" w:rsidRDefault="000E0D7F" w:rsidP="000E0D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E18">
        <w:rPr>
          <w:rFonts w:ascii="Times New Roman" w:hAnsi="Times New Roman" w:cs="Times New Roman"/>
          <w:sz w:val="28"/>
          <w:szCs w:val="28"/>
        </w:rPr>
        <w:t>ОКТМО 57517000 ОКПО 42922570</w:t>
      </w:r>
    </w:p>
    <w:p w:rsidR="006D7521" w:rsidRDefault="000E0D7F" w:rsidP="005571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E18">
        <w:rPr>
          <w:rFonts w:ascii="Times New Roman" w:hAnsi="Times New Roman" w:cs="Times New Roman"/>
          <w:sz w:val="28"/>
          <w:szCs w:val="28"/>
        </w:rPr>
        <w:t>Код администратора доходов 506</w:t>
      </w:r>
    </w:p>
    <w:sectPr w:rsidR="006D7521" w:rsidSect="00D91158">
      <w:pgSz w:w="11906" w:h="16838"/>
      <w:pgMar w:top="567" w:right="849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FC" w:rsidRDefault="002649FC" w:rsidP="000E0D7F">
      <w:pPr>
        <w:spacing w:after="0" w:line="240" w:lineRule="auto"/>
      </w:pPr>
      <w:r>
        <w:separator/>
      </w:r>
    </w:p>
  </w:endnote>
  <w:endnote w:type="continuationSeparator" w:id="0">
    <w:p w:rsidR="002649FC" w:rsidRDefault="002649FC" w:rsidP="000E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FC" w:rsidRDefault="002649FC" w:rsidP="000E0D7F">
      <w:pPr>
        <w:spacing w:after="0" w:line="240" w:lineRule="auto"/>
      </w:pPr>
      <w:r>
        <w:separator/>
      </w:r>
    </w:p>
  </w:footnote>
  <w:footnote w:type="continuationSeparator" w:id="0">
    <w:p w:rsidR="002649FC" w:rsidRDefault="002649FC" w:rsidP="000E0D7F">
      <w:pPr>
        <w:spacing w:after="0" w:line="240" w:lineRule="auto"/>
      </w:pPr>
      <w:r>
        <w:continuationSeparator/>
      </w:r>
    </w:p>
  </w:footnote>
  <w:footnote w:id="1">
    <w:p w:rsidR="000E0D7F" w:rsidRDefault="000E0D7F" w:rsidP="000E0D7F">
      <w:pPr>
        <w:pStyle w:val="footnotedescription"/>
      </w:pPr>
      <w:r w:rsidRPr="006C07C4">
        <w:rPr>
          <w:rStyle w:val="a7"/>
        </w:rPr>
        <w:sym w:font="Symbol" w:char="F02A"/>
      </w:r>
      <w:r>
        <w:t xml:space="preserve"> Расчет платы произведен в соответствии со статьей 39.46 Земельного кодекса РФ, Приказом Министерства по управлению имуществом и градостроительной деятельности Пермского края от 08 июня 2023 г. №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№ 31-02-1-4-1901 «Об утверждении результатов определения кадастровой стоимости земельных участков на территории Пермского края»»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A1259"/>
    <w:multiLevelType w:val="hybridMultilevel"/>
    <w:tmpl w:val="4468A5F8"/>
    <w:lvl w:ilvl="0" w:tplc="A0B0F8B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A0D223A"/>
    <w:multiLevelType w:val="multilevel"/>
    <w:tmpl w:val="98BCF56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</w:rPr>
    </w:lvl>
  </w:abstractNum>
  <w:abstractNum w:abstractNumId="2" w15:restartNumberingAfterBreak="0">
    <w:nsid w:val="79D82107"/>
    <w:multiLevelType w:val="hybridMultilevel"/>
    <w:tmpl w:val="41F25FAA"/>
    <w:lvl w:ilvl="0" w:tplc="9754F4C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338F0"/>
    <w:rsid w:val="00063256"/>
    <w:rsid w:val="000934D9"/>
    <w:rsid w:val="000A3BB9"/>
    <w:rsid w:val="000B1656"/>
    <w:rsid w:val="000E0D7F"/>
    <w:rsid w:val="000F2FC4"/>
    <w:rsid w:val="001206C7"/>
    <w:rsid w:val="00136F9E"/>
    <w:rsid w:val="001409F2"/>
    <w:rsid w:val="001A2992"/>
    <w:rsid w:val="001E294F"/>
    <w:rsid w:val="00216931"/>
    <w:rsid w:val="0024295C"/>
    <w:rsid w:val="002623B5"/>
    <w:rsid w:val="002649FC"/>
    <w:rsid w:val="0026591C"/>
    <w:rsid w:val="0028035B"/>
    <w:rsid w:val="00286FD4"/>
    <w:rsid w:val="002B0DF5"/>
    <w:rsid w:val="002C4A44"/>
    <w:rsid w:val="002D31E5"/>
    <w:rsid w:val="002D6C90"/>
    <w:rsid w:val="002D7839"/>
    <w:rsid w:val="0031433A"/>
    <w:rsid w:val="003205A7"/>
    <w:rsid w:val="003830E0"/>
    <w:rsid w:val="003C3E99"/>
    <w:rsid w:val="003F6F13"/>
    <w:rsid w:val="00401B65"/>
    <w:rsid w:val="004128AB"/>
    <w:rsid w:val="0048595E"/>
    <w:rsid w:val="00495BD0"/>
    <w:rsid w:val="004B0386"/>
    <w:rsid w:val="004F7A50"/>
    <w:rsid w:val="00504A5E"/>
    <w:rsid w:val="00557121"/>
    <w:rsid w:val="0059103F"/>
    <w:rsid w:val="0059422C"/>
    <w:rsid w:val="005D787F"/>
    <w:rsid w:val="00625B3C"/>
    <w:rsid w:val="006268B4"/>
    <w:rsid w:val="0066201E"/>
    <w:rsid w:val="00685B24"/>
    <w:rsid w:val="006D0A55"/>
    <w:rsid w:val="006D7521"/>
    <w:rsid w:val="00707C03"/>
    <w:rsid w:val="007527EA"/>
    <w:rsid w:val="0076613C"/>
    <w:rsid w:val="007C0578"/>
    <w:rsid w:val="007C28D1"/>
    <w:rsid w:val="007E5ED2"/>
    <w:rsid w:val="00812C91"/>
    <w:rsid w:val="008132FF"/>
    <w:rsid w:val="00835F9D"/>
    <w:rsid w:val="008510D2"/>
    <w:rsid w:val="008566AD"/>
    <w:rsid w:val="00867017"/>
    <w:rsid w:val="008A4DA0"/>
    <w:rsid w:val="008E4EE8"/>
    <w:rsid w:val="0096671C"/>
    <w:rsid w:val="0098687A"/>
    <w:rsid w:val="009B76DE"/>
    <w:rsid w:val="009D76B9"/>
    <w:rsid w:val="009E1154"/>
    <w:rsid w:val="009E5C05"/>
    <w:rsid w:val="009F2FC0"/>
    <w:rsid w:val="00A117D8"/>
    <w:rsid w:val="00A35C22"/>
    <w:rsid w:val="00A477E4"/>
    <w:rsid w:val="00A8194E"/>
    <w:rsid w:val="00AE3849"/>
    <w:rsid w:val="00B40835"/>
    <w:rsid w:val="00BA19BB"/>
    <w:rsid w:val="00BE1F03"/>
    <w:rsid w:val="00BF60FC"/>
    <w:rsid w:val="00C04A58"/>
    <w:rsid w:val="00C15A1F"/>
    <w:rsid w:val="00C33342"/>
    <w:rsid w:val="00C532ED"/>
    <w:rsid w:val="00C542F7"/>
    <w:rsid w:val="00C831A9"/>
    <w:rsid w:val="00C91191"/>
    <w:rsid w:val="00CB7110"/>
    <w:rsid w:val="00CC2C3B"/>
    <w:rsid w:val="00CD2035"/>
    <w:rsid w:val="00CE4FFC"/>
    <w:rsid w:val="00D21CD0"/>
    <w:rsid w:val="00D27469"/>
    <w:rsid w:val="00D660E1"/>
    <w:rsid w:val="00D91158"/>
    <w:rsid w:val="00DB1E35"/>
    <w:rsid w:val="00DD1B07"/>
    <w:rsid w:val="00DE04CC"/>
    <w:rsid w:val="00DE1D35"/>
    <w:rsid w:val="00E01F99"/>
    <w:rsid w:val="00E21627"/>
    <w:rsid w:val="00E71F4F"/>
    <w:rsid w:val="00E80868"/>
    <w:rsid w:val="00E80969"/>
    <w:rsid w:val="00E932B5"/>
    <w:rsid w:val="00E93830"/>
    <w:rsid w:val="00EA013F"/>
    <w:rsid w:val="00EA0EE6"/>
    <w:rsid w:val="00EB6D22"/>
    <w:rsid w:val="00EC5EF0"/>
    <w:rsid w:val="00ED1A9A"/>
    <w:rsid w:val="00F16CE8"/>
    <w:rsid w:val="00F21C8F"/>
    <w:rsid w:val="00FA021C"/>
    <w:rsid w:val="00FC16BA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C7C74-BF9C-4E64-928B-0000F1FA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0D7F"/>
    <w:pPr>
      <w:ind w:left="720"/>
      <w:contextualSpacing/>
    </w:pPr>
  </w:style>
  <w:style w:type="character" w:styleId="a7">
    <w:name w:val="footnote reference"/>
    <w:basedOn w:val="a0"/>
    <w:uiPriority w:val="99"/>
    <w:semiHidden/>
    <w:unhideWhenUsed/>
    <w:rsid w:val="000E0D7F"/>
    <w:rPr>
      <w:vertAlign w:val="superscript"/>
    </w:rPr>
  </w:style>
  <w:style w:type="character" w:customStyle="1" w:styleId="fontstyle01">
    <w:name w:val="fontstyle01"/>
    <w:basedOn w:val="a0"/>
    <w:rsid w:val="000E0D7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TableGrid">
    <w:name w:val="TableGrid"/>
    <w:rsid w:val="000E0D7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0E0D7F"/>
    <w:pPr>
      <w:spacing w:after="0" w:line="257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sid w:val="000E0D7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C2951-F462-40FF-B418-F9F2D656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64</cp:revision>
  <cp:lastPrinted>2025-01-10T05:17:00Z</cp:lastPrinted>
  <dcterms:created xsi:type="dcterms:W3CDTF">2026-01-12T05:44:00Z</dcterms:created>
  <dcterms:modified xsi:type="dcterms:W3CDTF">2026-04-13T11:34:00Z</dcterms:modified>
</cp:coreProperties>
</file>