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707ACD" w:rsidP="00707A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A69D8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="009A69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20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9A69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9A69D8" w:rsidRDefault="002307F6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707ACD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управление имущественных,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земельных отношений </w:t>
        </w:r>
        <w:r w:rsidR="00707ACD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и градостроительной деятельности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администрации </w:t>
        </w:r>
        <w:proofErr w:type="spellStart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</w:t>
        </w:r>
        <w:proofErr w:type="gramStart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CD" w:rsidRPr="00707ACD" w:rsidRDefault="00780E21" w:rsidP="00707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Дивьинское</w:t>
            </w:r>
            <w:proofErr w:type="spellEnd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gramStart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07ACD" w:rsidRPr="00707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="00707ACD" w:rsidRPr="00707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Дивья</w:t>
            </w:r>
            <w:proofErr w:type="spellEnd"/>
            <w:r w:rsidR="00707ACD" w:rsidRPr="00707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</w:t>
            </w:r>
          </w:p>
          <w:p w:rsidR="009A69D8" w:rsidRDefault="00707ACD" w:rsidP="00707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Высоковольтная</w:t>
            </w:r>
            <w:proofErr w:type="gramStart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D21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адастровый номер </w:t>
            </w:r>
            <w:r w:rsidRPr="00707ACD">
              <w:rPr>
                <w:rFonts w:ascii="Times New Roman" w:hAnsi="Times New Roman" w:cs="Times New Roman"/>
                <w:b/>
                <w:sz w:val="24"/>
                <w:szCs w:val="24"/>
              </w:rPr>
              <w:t>59:18:0150101:6579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780E21" w:rsidP="00707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7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7C" w:rsidRDefault="0050627C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  <w:p w:rsidR="009A69D8" w:rsidRDefault="00801430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0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50627C" w:rsidP="005062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30" w:rsidRDefault="00780E21" w:rsidP="00801430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7ACD" w:rsidRPr="00707ACD" w:rsidRDefault="00707ACD" w:rsidP="00707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округа от 10.04.2025 № 251.</w:t>
      </w:r>
    </w:p>
    <w:p w:rsidR="00707ACD" w:rsidRPr="00707ACD" w:rsidRDefault="00707ACD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707ACD" w:rsidRPr="00707ACD" w:rsidRDefault="00707ACD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Управление </w:t>
      </w:r>
      <w:r w:rsidR="00FE30ED" w:rsidRPr="00FE3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имущественных, земельных отношений и градостроительной деятельности 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края, адрес: Пермский край,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Копылова, д.114.</w:t>
      </w:r>
    </w:p>
    <w:p w:rsidR="00707ACD" w:rsidRPr="00707ACD" w:rsidRDefault="00707ACD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подачи заявлений:</w:t>
      </w:r>
    </w:p>
    <w:p w:rsidR="00707ACD" w:rsidRPr="00707ACD" w:rsidRDefault="00707ACD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личном обращении; - в электронной форме на официальном сайте «Интернет-приёмная Пермского края»: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https://reception.permkrai.ru/.</w:t>
      </w:r>
    </w:p>
    <w:p w:rsidR="00707ACD" w:rsidRDefault="00707ACD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земельного участка в соответствии с информацией № 1</w:t>
      </w:r>
      <w:r w:rsidR="000206A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/2026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E30ED" w:rsidRPr="00FE30E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.2026 по </w:t>
      </w:r>
      <w:r w:rsidR="00FE30ED" w:rsidRPr="00FE30ED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.2026 (включительно) с 8-30 до 13-00 и с 13-48 до 17-30 часов, по пятницам до 16-30 часов (кроме выходных и праздничных дней). </w:t>
      </w:r>
    </w:p>
    <w:p w:rsidR="009A69D8" w:rsidRPr="00FC603F" w:rsidRDefault="009A69D8" w:rsidP="00707A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A321D9">
          <w:pgSz w:w="16838" w:h="11906" w:orient="landscape"/>
          <w:pgMar w:top="568" w:right="28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</w:t>
      </w:r>
      <w:r w:rsidR="00707ACD">
        <w:rPr>
          <w:rFonts w:ascii="Times New Roman" w:eastAsia="Times New Roman" w:hAnsi="Times New Roman" w:cs="Times New Roman"/>
          <w:color w:val="000000"/>
          <w:sz w:val="28"/>
          <w:szCs w:val="28"/>
        </w:rPr>
        <w:t>5440.</w:t>
      </w:r>
    </w:p>
    <w:p w:rsidR="00707ACD" w:rsidRPr="0013793E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Начальнику упра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вления имущественных,           </w:t>
      </w:r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отношений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градостроительной деятельности</w:t>
      </w:r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Пермского края</w:t>
      </w:r>
    </w:p>
    <w:p w:rsidR="00707ACD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Степановой Е.М. </w:t>
      </w:r>
    </w:p>
    <w:p w:rsidR="00707ACD" w:rsidRPr="0013793E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(ФИО, наименование)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295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юридических лиц)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телефон/адрес электронной почты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представителя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(кем, когда)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(дата, номер)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Телефон/адрес электронной почты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07ACD" w:rsidRPr="00D467B1" w:rsidRDefault="00707ACD" w:rsidP="00707ACD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07ACD" w:rsidRPr="00D467B1" w:rsidRDefault="00707ACD" w:rsidP="00707AC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заявление  </w:t>
      </w:r>
    </w:p>
    <w:p w:rsidR="00707ACD" w:rsidRPr="00D467B1" w:rsidRDefault="00707ACD" w:rsidP="00707AC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намерении участвовать в аукционе</w:t>
      </w:r>
      <w:r w:rsidRPr="00D467B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707ACD" w:rsidRPr="00D467B1" w:rsidRDefault="00707ACD" w:rsidP="00707AC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07ACD" w:rsidRDefault="00707ACD" w:rsidP="00707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         </w:t>
      </w:r>
      <w:r w:rsidRPr="00F82C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x-none"/>
        </w:rPr>
        <w:t>Ознакомившись с информацией о предоставлении земельного участка, размещенной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 № _____________________, я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имею намерение </w:t>
      </w:r>
    </w:p>
    <w:p w:rsidR="00707ACD" w:rsidRDefault="00707ACD" w:rsidP="00707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 xml:space="preserve">   </w:t>
      </w:r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 xml:space="preserve">(указывается вид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>источника: сайт, газета)</w:t>
      </w:r>
    </w:p>
    <w:p w:rsidR="00707ACD" w:rsidRPr="00D467B1" w:rsidRDefault="00707ACD" w:rsidP="00707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участвовать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в аукционе </w:t>
      </w:r>
      <w:proofErr w:type="gramStart"/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</w:t>
      </w:r>
    </w:p>
    <w:p w:rsidR="00707ACD" w:rsidRPr="00CE276E" w:rsidRDefault="00707ACD" w:rsidP="00707A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</w:pPr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>(указывается вид аукциона: продажа земельного участка или права на заключение договора аренды)</w:t>
      </w:r>
    </w:p>
    <w:p w:rsidR="00707ACD" w:rsidRPr="00D467B1" w:rsidRDefault="00707ACD" w:rsidP="00707A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_____________,</w:t>
      </w:r>
    </w:p>
    <w:p w:rsidR="00707ACD" w:rsidRPr="00CE276E" w:rsidRDefault="00707ACD" w:rsidP="00707ACD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x-none"/>
        </w:rPr>
      </w:pPr>
      <w:r w:rsidRPr="00D467B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  <w:t xml:space="preserve">                                                                                       </w:t>
      </w:r>
      <w:r w:rsidRPr="00D467B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  <w:t xml:space="preserve">  </w:t>
      </w:r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x-none"/>
        </w:rPr>
        <w:t>(указывается при наличии)</w:t>
      </w:r>
    </w:p>
    <w:p w:rsidR="00707ACD" w:rsidRPr="00D467B1" w:rsidRDefault="00707ACD" w:rsidP="00707ACD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по адресу: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</w:t>
      </w:r>
    </w:p>
    <w:p w:rsidR="00707ACD" w:rsidRPr="00D467B1" w:rsidRDefault="00707ACD" w:rsidP="00707ACD">
      <w:pPr>
        <w:tabs>
          <w:tab w:val="left" w:pos="730"/>
        </w:tabs>
        <w:spacing w:after="0"/>
        <w:ind w:lef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</w:t>
      </w:r>
    </w:p>
    <w:p w:rsidR="00707ACD" w:rsidRDefault="00707ACD" w:rsidP="00707AC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707ACD" w:rsidRDefault="00707ACD" w:rsidP="00707AC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для целей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</w:t>
      </w:r>
    </w:p>
    <w:p w:rsidR="00707ACD" w:rsidRPr="00D467B1" w:rsidRDefault="00707ACD" w:rsidP="00707A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707ACD" w:rsidRPr="00CE276E" w:rsidRDefault="00707ACD" w:rsidP="00707A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</w:pPr>
      <w:proofErr w:type="gramStart"/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>(указывается вид разрешенного использования:</w:t>
      </w:r>
      <w:proofErr w:type="gramEnd"/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 xml:space="preserve"> </w:t>
      </w:r>
      <w:proofErr w:type="gramStart"/>
      <w:r w:rsidRPr="00CE276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x-none"/>
        </w:rPr>
        <w:t xml:space="preserve">ИЖС, ЛПХ </w:t>
      </w:r>
      <w:r w:rsidRPr="00CE276E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в границах населенного пункта, садоводства, дачного хозяйства, </w:t>
      </w:r>
      <w:r w:rsidRPr="00CE276E"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  <w:t>для осуществления крестьянским (фермерским) хозяйством его деятельности)</w:t>
      </w:r>
      <w:proofErr w:type="gramEnd"/>
    </w:p>
    <w:p w:rsidR="00707ACD" w:rsidRDefault="00707ACD" w:rsidP="00707AC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07ACD" w:rsidRDefault="00707ACD" w:rsidP="00707AC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07ACD" w:rsidRPr="00D467B1" w:rsidRDefault="00707ACD" w:rsidP="00707AC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Приложение: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Courier New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3BE64" wp14:editId="3AABE4C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262890" cy="234315"/>
                <wp:effectExtent l="0" t="0" r="2286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25.8pt;margin-top:2.4pt;width:20.7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"/>
            </w:pict>
          </mc:Fallback>
        </mc:AlternateContent>
      </w:r>
      <w:r w:rsidRPr="00D467B1">
        <w:rPr>
          <w:rFonts w:ascii="Times New Roman" w:eastAsia="Times New Roman" w:hAnsi="Times New Roman" w:cs="Courier New"/>
          <w:sz w:val="16"/>
          <w:szCs w:val="16"/>
          <w:lang w:eastAsia="ru-RU"/>
        </w:rPr>
        <w:t xml:space="preserve">             </w:t>
      </w:r>
      <w:r w:rsidRPr="00D467B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либо личность представителя физического или юридического лица.</w:t>
      </w:r>
    </w:p>
    <w:p w:rsidR="00707ACD" w:rsidRPr="00D467B1" w:rsidRDefault="00707ACD" w:rsidP="00707ACD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4C06B" wp14:editId="6D06BB0F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262890" cy="234315"/>
                <wp:effectExtent l="0" t="0" r="2286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25.5pt;margin-top:4.1pt;width:20.7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"/>
            </w:pict>
          </mc:Fallback>
        </mc:AlternateConten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707ACD" w:rsidRPr="00D467B1" w:rsidRDefault="00707ACD" w:rsidP="00707ACD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лица, если с заявлением обращается представитель заявителя (заявителей).</w:t>
      </w:r>
    </w:p>
    <w:p w:rsidR="00707ACD" w:rsidRPr="00D467B1" w:rsidRDefault="00707ACD" w:rsidP="00707ACD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327C2" wp14:editId="49591A50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262890" cy="234315"/>
                <wp:effectExtent l="0" t="0" r="22860" b="13335"/>
                <wp:wrapNone/>
                <wp:docPr id="225" name="Прямоугольник 225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5" o:spid="_x0000_s1026" alt="Описание: Светлый диагональный 1" style="position:absolute;margin-left:-25.5pt;margin-top:-.15pt;width:20.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" filled="f"/>
            </w:pict>
          </mc:Fallback>
        </mc:AlternateConten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являющемся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заявителем*</w:t>
      </w:r>
    </w:p>
    <w:p w:rsidR="00707ACD" w:rsidRPr="00D467B1" w:rsidRDefault="00707ACD" w:rsidP="00707ACD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документы запрашиваются в рамках информационного взаимодействия (заявитель вправе представить лично)</w:t>
      </w:r>
    </w:p>
    <w:p w:rsidR="00707ACD" w:rsidRPr="00D467B1" w:rsidRDefault="00707ACD" w:rsidP="00707ACD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 выбирается следующий способ выдачи конечного результата муниципальной услуги: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□ 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почтой по указанному адресу.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□ 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на руки мне или моему представителю.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 уведомле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сроке выдачи конечного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"______" ______________ 20___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   уведомле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номере телефона, по которому можно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Подтверждаю согласие на обработку представленных персональных данных.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20___ г.                                                           ___________________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707ACD" w:rsidRPr="00D467B1" w:rsidRDefault="00707ACD" w:rsidP="00707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ACD" w:rsidRPr="00D467B1" w:rsidRDefault="00707ACD" w:rsidP="0070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лица, принявшего заявление ___________________</w:t>
      </w:r>
    </w:p>
    <w:p w:rsidR="00707ACD" w:rsidRDefault="00707ACD" w:rsidP="00707ACD"/>
    <w:p w:rsidR="0050627C" w:rsidRPr="001F7E2B" w:rsidRDefault="0050627C" w:rsidP="008014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627C" w:rsidRPr="001F7E2B" w:rsidSect="002242B8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06AD"/>
    <w:rsid w:val="000247DB"/>
    <w:rsid w:val="000259B4"/>
    <w:rsid w:val="00042F5D"/>
    <w:rsid w:val="000526DB"/>
    <w:rsid w:val="0007462B"/>
    <w:rsid w:val="000804C8"/>
    <w:rsid w:val="0008659D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1F7E2B"/>
    <w:rsid w:val="00210E88"/>
    <w:rsid w:val="002307F6"/>
    <w:rsid w:val="00247C0B"/>
    <w:rsid w:val="0025055B"/>
    <w:rsid w:val="002821A5"/>
    <w:rsid w:val="002D5BE6"/>
    <w:rsid w:val="00321A12"/>
    <w:rsid w:val="00334C19"/>
    <w:rsid w:val="00352AEE"/>
    <w:rsid w:val="003667DE"/>
    <w:rsid w:val="003740B2"/>
    <w:rsid w:val="003B63F1"/>
    <w:rsid w:val="003C478F"/>
    <w:rsid w:val="0042706B"/>
    <w:rsid w:val="0043607A"/>
    <w:rsid w:val="00456C62"/>
    <w:rsid w:val="004843C2"/>
    <w:rsid w:val="004A0A8C"/>
    <w:rsid w:val="004D00E9"/>
    <w:rsid w:val="0050627C"/>
    <w:rsid w:val="00564281"/>
    <w:rsid w:val="0057033E"/>
    <w:rsid w:val="005C59F2"/>
    <w:rsid w:val="00646546"/>
    <w:rsid w:val="00657F4F"/>
    <w:rsid w:val="00704236"/>
    <w:rsid w:val="00707ACD"/>
    <w:rsid w:val="0073048D"/>
    <w:rsid w:val="007405D0"/>
    <w:rsid w:val="0075283C"/>
    <w:rsid w:val="00771659"/>
    <w:rsid w:val="00780E21"/>
    <w:rsid w:val="007B6405"/>
    <w:rsid w:val="007C0FD7"/>
    <w:rsid w:val="007E41FF"/>
    <w:rsid w:val="007F5C0E"/>
    <w:rsid w:val="00801430"/>
    <w:rsid w:val="00804A05"/>
    <w:rsid w:val="0080664D"/>
    <w:rsid w:val="0081468F"/>
    <w:rsid w:val="00857DC2"/>
    <w:rsid w:val="008B5271"/>
    <w:rsid w:val="008B6D4F"/>
    <w:rsid w:val="008D21D8"/>
    <w:rsid w:val="00985989"/>
    <w:rsid w:val="009A69D8"/>
    <w:rsid w:val="009A737E"/>
    <w:rsid w:val="009C1E82"/>
    <w:rsid w:val="009D3998"/>
    <w:rsid w:val="00A321D9"/>
    <w:rsid w:val="00A332F1"/>
    <w:rsid w:val="00A8623D"/>
    <w:rsid w:val="00A87D3E"/>
    <w:rsid w:val="00B008C3"/>
    <w:rsid w:val="00B0422F"/>
    <w:rsid w:val="00B075D6"/>
    <w:rsid w:val="00B128C2"/>
    <w:rsid w:val="00B2255E"/>
    <w:rsid w:val="00B26304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CE2763"/>
    <w:rsid w:val="00D274AB"/>
    <w:rsid w:val="00D47657"/>
    <w:rsid w:val="00DA0897"/>
    <w:rsid w:val="00DB2DC3"/>
    <w:rsid w:val="00DC7F24"/>
    <w:rsid w:val="00DF1EBB"/>
    <w:rsid w:val="00E06F69"/>
    <w:rsid w:val="00E46A7D"/>
    <w:rsid w:val="00E865B3"/>
    <w:rsid w:val="00F51B23"/>
    <w:rsid w:val="00F806CF"/>
    <w:rsid w:val="00F91260"/>
    <w:rsid w:val="00FB4C92"/>
    <w:rsid w:val="00FC603F"/>
    <w:rsid w:val="00FE2D87"/>
    <w:rsid w:val="00FE309B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2026-03-20T08:18:00Z</dcterms:created>
  <dcterms:modified xsi:type="dcterms:W3CDTF">2026-03-20T08:18:00Z</dcterms:modified>
</cp:coreProperties>
</file>