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62"/>
      </w:tblGrid>
      <w:tr w:rsidR="000934D9" w:rsidRPr="009123AC" w:rsidTr="00E71F4F">
        <w:tc>
          <w:tcPr>
            <w:tcW w:w="9781" w:type="dxa"/>
          </w:tcPr>
          <w:p w:rsidR="00D27469" w:rsidRPr="009123AC" w:rsidRDefault="007E4E23" w:rsidP="007E4E23">
            <w:pPr>
              <w:jc w:val="center"/>
              <w:rPr>
                <w:sz w:val="28"/>
                <w:szCs w:val="28"/>
              </w:rPr>
            </w:pPr>
            <w:r w:rsidRPr="009123AC">
              <w:rPr>
                <w:noProof/>
                <w:sz w:val="28"/>
                <w:szCs w:val="28"/>
              </w:rPr>
              <w:drawing>
                <wp:inline distT="0" distB="0" distL="0" distR="0" wp14:anchorId="51A69ABC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3C05" w:rsidRPr="009123AC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F4F" w:rsidRPr="009123AC" w:rsidRDefault="000934D9" w:rsidP="003E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ДОБРЯНСКОГО </w:t>
            </w:r>
            <w:r w:rsidR="00886BE1" w:rsidRPr="009123A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01F99"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635C" w:rsidRPr="009123AC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5C" w:rsidRPr="009123AC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ИМУЩЕСТВЕННЫХ И ЗЕМЕЛЬНЫХ ОТНОШЕНИЙ </w:t>
            </w:r>
          </w:p>
          <w:p w:rsidR="000934D9" w:rsidRPr="009123AC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ДОБРЯНСКОГО МУНИЦИПАЛЬНОГО ОКРУГА</w:t>
            </w:r>
          </w:p>
          <w:p w:rsidR="00917DCC" w:rsidRPr="009123AC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 КРАЯ</w:t>
            </w:r>
          </w:p>
        </w:tc>
      </w:tr>
      <w:tr w:rsidR="000934D9" w:rsidRPr="009123AC" w:rsidTr="00E71F4F">
        <w:tc>
          <w:tcPr>
            <w:tcW w:w="9781" w:type="dxa"/>
          </w:tcPr>
          <w:p w:rsidR="000934D9" w:rsidRPr="009123AC" w:rsidRDefault="000934D9">
            <w:pPr>
              <w:rPr>
                <w:b/>
                <w:sz w:val="28"/>
                <w:szCs w:val="28"/>
              </w:rPr>
            </w:pPr>
          </w:p>
          <w:p w:rsidR="00E71F4F" w:rsidRPr="009123AC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:rsidR="000934D9" w:rsidRPr="009123AC" w:rsidRDefault="004658CA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33395B" wp14:editId="252C13C7">
                      <wp:simplePos x="0" y="0"/>
                      <wp:positionH relativeFrom="column">
                        <wp:posOffset>5127625</wp:posOffset>
                      </wp:positionH>
                      <wp:positionV relativeFrom="paragraph">
                        <wp:posOffset>83820</wp:posOffset>
                      </wp:positionV>
                      <wp:extent cx="733425" cy="285750"/>
                      <wp:effectExtent l="0" t="0" r="9525" b="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1D63" w:rsidRPr="00F11431" w:rsidRDefault="00F1143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2523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339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403.75pt;margin-top:6.6pt;width:57.75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" fillcolor="white [3201]" stroked="f" strokeweight=".5pt">
                      <v:textbox>
                        <w:txbxContent>
                          <w:p w:rsidR="00111D63" w:rsidRPr="00F11431" w:rsidRDefault="00F1143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2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25BA59" wp14:editId="206AD05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83820</wp:posOffset>
                      </wp:positionV>
                      <wp:extent cx="1133475" cy="285750"/>
                      <wp:effectExtent l="0" t="0" r="9525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58CA" w:rsidRPr="00BA49BA" w:rsidRDefault="00F1143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15.12.2025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5BA59" id="Надпись 7" o:spid="_x0000_s1027" type="#_x0000_t202" style="position:absolute;left:0;text-align:left;margin-left:10.75pt;margin-top:6.6pt;width:89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" fillcolor="white [3201]" stroked="f" strokeweight=".5pt">
                      <v:textbox>
                        <w:txbxContent>
                          <w:p w:rsidR="004658CA" w:rsidRPr="00BA49BA" w:rsidRDefault="00F11431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15.12.2025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F4F" w:rsidRPr="009123AC" w:rsidTr="00E7088A">
        <w:trPr>
          <w:trHeight w:val="509"/>
        </w:trPr>
        <w:tc>
          <w:tcPr>
            <w:tcW w:w="9781" w:type="dxa"/>
          </w:tcPr>
          <w:p w:rsidR="00E71F4F" w:rsidRPr="009123AC" w:rsidRDefault="002623B5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E71F4F" w:rsidRPr="009123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№___________</w:t>
            </w:r>
          </w:p>
        </w:tc>
      </w:tr>
      <w:tr w:rsidR="000934D9" w:rsidRPr="009123AC" w:rsidTr="00E71F4F">
        <w:tc>
          <w:tcPr>
            <w:tcW w:w="9781" w:type="dxa"/>
          </w:tcPr>
          <w:p w:rsidR="00E71F4F" w:rsidRPr="009123AC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4D9" w:rsidRPr="009123AC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 w:rsidRPr="009123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123AC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:rsidR="00886BE1" w:rsidRPr="00B91F34" w:rsidRDefault="00886BE1">
      <w:pPr>
        <w:rPr>
          <w:sz w:val="26"/>
          <w:szCs w:val="26"/>
        </w:rPr>
      </w:pPr>
    </w:p>
    <w:p w:rsidR="00E71F4F" w:rsidRPr="00B91F34" w:rsidRDefault="00407E0B">
      <w:pPr>
        <w:rPr>
          <w:sz w:val="26"/>
          <w:szCs w:val="26"/>
        </w:rPr>
      </w:pP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119380</wp:posOffset>
                </wp:positionV>
                <wp:extent cx="2472690" cy="922655"/>
                <wp:effectExtent l="11430" t="8890" r="11430" b="1143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922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06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 утверждении условий </w:t>
                            </w:r>
                          </w:p>
                          <w:p w:rsidR="005B306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приватизации муниципального </w:t>
                            </w:r>
                          </w:p>
                          <w:p w:rsidR="00136F9E" w:rsidRPr="009123AC" w:rsidRDefault="005B306E" w:rsidP="0006535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123A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.1pt;margin-top:9.4pt;width:194.7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" strokecolor="white [3212]">
                <v:fill opacity="0"/>
                <v:textbox>
                  <w:txbxContent>
                    <w:p w:rsidR="005B306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 утверждении условий </w:t>
                      </w:r>
                    </w:p>
                    <w:p w:rsidR="005B306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приватизации муниципального </w:t>
                      </w:r>
                    </w:p>
                    <w:p w:rsidR="00136F9E" w:rsidRPr="009123AC" w:rsidRDefault="005B306E" w:rsidP="0006535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123A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имущества</w:t>
                      </w:r>
                    </w:p>
                  </w:txbxContent>
                </v:textbox>
              </v:shape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119380</wp:posOffset>
                </wp:positionV>
                <wp:extent cx="0" cy="214630"/>
                <wp:effectExtent l="7620" t="8890" r="11430" b="50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28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119380</wp:posOffset>
                </wp:positionV>
                <wp:extent cx="246380" cy="0"/>
                <wp:effectExtent l="8890" t="8890" r="11430" b="1016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C8E8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01625" cy="0"/>
                <wp:effectExtent l="13335" t="8890" r="889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04DA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 w:rsidRPr="00B91F3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13335" t="8890" r="7620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95EC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Pr="00B91F34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42F7" w:rsidRPr="00B91F34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535E" w:rsidRPr="00B91F34" w:rsidRDefault="0006535E" w:rsidP="00C911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06E" w:rsidRPr="009123AC" w:rsidRDefault="005B306E" w:rsidP="003F218A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21 декабря </w:t>
      </w:r>
      <w:r w:rsidR="00111D63">
        <w:rPr>
          <w:rFonts w:ascii="Times New Roman" w:hAnsi="Times New Roman" w:cs="Times New Roman"/>
          <w:sz w:val="28"/>
          <w:szCs w:val="28"/>
        </w:rPr>
        <w:t>2001 года</w:t>
      </w:r>
      <w:r w:rsidRPr="009123AC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</w:t>
      </w:r>
      <w:r w:rsidR="00F72FA5">
        <w:rPr>
          <w:rFonts w:ascii="Times New Roman" w:hAnsi="Times New Roman" w:cs="Times New Roman"/>
          <w:sz w:val="28"/>
          <w:szCs w:val="28"/>
        </w:rPr>
        <w:t>о и муниципального имущества», П</w:t>
      </w:r>
      <w:r w:rsidRPr="009123AC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</w:t>
      </w:r>
      <w:r w:rsidR="00111D63">
        <w:rPr>
          <w:rFonts w:ascii="Times New Roman" w:hAnsi="Times New Roman" w:cs="Times New Roman"/>
          <w:sz w:val="28"/>
          <w:szCs w:val="28"/>
        </w:rPr>
        <w:t xml:space="preserve">Федерации от 27 августа 2012 года </w:t>
      </w:r>
      <w:r w:rsidRPr="009123AC">
        <w:rPr>
          <w:rFonts w:ascii="Times New Roman" w:hAnsi="Times New Roman" w:cs="Times New Roman"/>
          <w:sz w:val="28"/>
          <w:szCs w:val="28"/>
        </w:rPr>
        <w:t>№ 860 «Об организации и проведении продажи государственного или муниципального имущества в электронной форме», решением Думы Добрянского городск</w:t>
      </w:r>
      <w:r w:rsidR="00111D63">
        <w:rPr>
          <w:rFonts w:ascii="Times New Roman" w:hAnsi="Times New Roman" w:cs="Times New Roman"/>
          <w:sz w:val="28"/>
          <w:szCs w:val="28"/>
        </w:rPr>
        <w:t>ого округа от 26 декабря 2024 года</w:t>
      </w:r>
      <w:r w:rsidRPr="009123AC">
        <w:rPr>
          <w:rFonts w:ascii="Times New Roman" w:hAnsi="Times New Roman" w:cs="Times New Roman"/>
          <w:sz w:val="28"/>
          <w:szCs w:val="28"/>
        </w:rPr>
        <w:t xml:space="preserve"> № 79</w:t>
      </w:r>
      <w:r w:rsidR="00524707" w:rsidRPr="009123AC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плана приватизации муниципального имущества Добрянского муниципального округа на 2025 год»</w:t>
      </w:r>
      <w:r w:rsidRPr="009123AC">
        <w:rPr>
          <w:rFonts w:ascii="Times New Roman" w:hAnsi="Times New Roman" w:cs="Times New Roman"/>
          <w:sz w:val="28"/>
          <w:szCs w:val="28"/>
        </w:rPr>
        <w:t xml:space="preserve">, </w:t>
      </w:r>
      <w:r w:rsidR="007248B6">
        <w:rPr>
          <w:rFonts w:ascii="Times New Roman" w:hAnsi="Times New Roman" w:cs="Times New Roman"/>
          <w:sz w:val="28"/>
          <w:szCs w:val="28"/>
        </w:rPr>
        <w:t xml:space="preserve">руководствуясь статьей 36 Устава </w:t>
      </w:r>
      <w:r w:rsidR="00A82E0F" w:rsidRPr="009123AC">
        <w:rPr>
          <w:rFonts w:ascii="Times New Roman" w:hAnsi="Times New Roman" w:cs="Times New Roman"/>
          <w:sz w:val="28"/>
          <w:szCs w:val="28"/>
        </w:rPr>
        <w:t>Добрянского 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="0079104A" w:rsidRPr="009123AC">
        <w:rPr>
          <w:rFonts w:ascii="Times New Roman" w:hAnsi="Times New Roman" w:cs="Times New Roman"/>
          <w:sz w:val="28"/>
          <w:szCs w:val="28"/>
        </w:rPr>
        <w:t xml:space="preserve">Положением об управлении имущественных и земельных отношений администрации Добрянского муниципального округа, утвержденным решением Думы Добрянского городского округа от 19 декабря 2019 г. № 90, </w:t>
      </w:r>
      <w:r w:rsidRPr="009123AC">
        <w:rPr>
          <w:rFonts w:ascii="Times New Roman" w:hAnsi="Times New Roman" w:cs="Times New Roman"/>
          <w:sz w:val="28"/>
          <w:szCs w:val="28"/>
        </w:rPr>
        <w:t xml:space="preserve">Положением о приватизации муниципального имущества Добрянского </w:t>
      </w:r>
      <w:r w:rsidR="00641AD6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 Пермского края, утвержденным решением Думы Добрянского </w:t>
      </w:r>
      <w:r w:rsidR="00641AD6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 от </w:t>
      </w:r>
      <w:r w:rsidR="00641AD6">
        <w:rPr>
          <w:rFonts w:ascii="Times New Roman" w:hAnsi="Times New Roman" w:cs="Times New Roman"/>
          <w:sz w:val="28"/>
          <w:szCs w:val="28"/>
        </w:rPr>
        <w:t>28</w:t>
      </w:r>
      <w:r w:rsidRPr="009123AC">
        <w:rPr>
          <w:rFonts w:ascii="Times New Roman" w:hAnsi="Times New Roman" w:cs="Times New Roman"/>
          <w:sz w:val="28"/>
          <w:szCs w:val="28"/>
        </w:rPr>
        <w:t xml:space="preserve"> </w:t>
      </w:r>
      <w:r w:rsidR="00111D63">
        <w:rPr>
          <w:rFonts w:ascii="Times New Roman" w:hAnsi="Times New Roman" w:cs="Times New Roman"/>
          <w:sz w:val="28"/>
          <w:szCs w:val="28"/>
        </w:rPr>
        <w:t>августа 2025 года</w:t>
      </w:r>
      <w:r w:rsidR="00641AD6">
        <w:rPr>
          <w:rFonts w:ascii="Times New Roman" w:hAnsi="Times New Roman" w:cs="Times New Roman"/>
          <w:sz w:val="28"/>
          <w:szCs w:val="28"/>
        </w:rPr>
        <w:t xml:space="preserve"> № 198</w:t>
      </w:r>
      <w:r w:rsidRPr="009123AC">
        <w:rPr>
          <w:rFonts w:ascii="Times New Roman" w:hAnsi="Times New Roman" w:cs="Times New Roman"/>
          <w:sz w:val="28"/>
          <w:szCs w:val="28"/>
        </w:rPr>
        <w:t>, на основании протокола</w:t>
      </w:r>
      <w:r w:rsidR="00641AD6">
        <w:rPr>
          <w:rFonts w:ascii="Times New Roman" w:hAnsi="Times New Roman" w:cs="Times New Roman"/>
          <w:sz w:val="28"/>
          <w:szCs w:val="28"/>
        </w:rPr>
        <w:t xml:space="preserve"> заседания аукционной</w:t>
      </w:r>
      <w:r w:rsidRPr="009123AC">
        <w:rPr>
          <w:rFonts w:ascii="Times New Roman" w:hAnsi="Times New Roman" w:cs="Times New Roman"/>
          <w:sz w:val="28"/>
          <w:szCs w:val="28"/>
        </w:rPr>
        <w:t xml:space="preserve"> комиссии от </w:t>
      </w:r>
      <w:r w:rsidR="00111D63">
        <w:rPr>
          <w:rFonts w:ascii="Times New Roman" w:hAnsi="Times New Roman" w:cs="Times New Roman"/>
          <w:sz w:val="28"/>
          <w:szCs w:val="28"/>
        </w:rPr>
        <w:t>15 декабря 2025 года</w:t>
      </w:r>
      <w:r w:rsidR="003F218A" w:rsidRPr="009123AC">
        <w:rPr>
          <w:rFonts w:ascii="Times New Roman" w:hAnsi="Times New Roman" w:cs="Times New Roman"/>
          <w:sz w:val="28"/>
          <w:szCs w:val="28"/>
        </w:rPr>
        <w:t xml:space="preserve"> </w:t>
      </w:r>
      <w:r w:rsidRPr="009123AC">
        <w:rPr>
          <w:rFonts w:ascii="Times New Roman" w:hAnsi="Times New Roman" w:cs="Times New Roman"/>
          <w:sz w:val="28"/>
          <w:szCs w:val="28"/>
        </w:rPr>
        <w:t xml:space="preserve">№ </w:t>
      </w:r>
      <w:r w:rsidR="00111D63">
        <w:rPr>
          <w:rFonts w:ascii="Times New Roman" w:hAnsi="Times New Roman" w:cs="Times New Roman"/>
          <w:sz w:val="28"/>
          <w:szCs w:val="28"/>
        </w:rPr>
        <w:t>22</w:t>
      </w:r>
      <w:r w:rsidRPr="009123AC">
        <w:rPr>
          <w:rFonts w:ascii="Times New Roman" w:hAnsi="Times New Roman" w:cs="Times New Roman"/>
          <w:sz w:val="28"/>
          <w:szCs w:val="28"/>
        </w:rPr>
        <w:t>-П,</w:t>
      </w:r>
    </w:p>
    <w:p w:rsidR="005B306E" w:rsidRPr="009123AC" w:rsidRDefault="005B306E" w:rsidP="00FD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5B306E" w:rsidRPr="009123AC" w:rsidRDefault="005B306E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1. Утвердить условия приватизации имущества, находящегося </w:t>
      </w:r>
      <w:r w:rsidRPr="009123AC">
        <w:rPr>
          <w:rFonts w:ascii="Times New Roman" w:hAnsi="Times New Roman" w:cs="Times New Roman"/>
          <w:sz w:val="28"/>
          <w:szCs w:val="28"/>
        </w:rPr>
        <w:br/>
        <w:t xml:space="preserve">в муниципальной собственности Добрянского </w:t>
      </w:r>
      <w:r w:rsidR="0006535E" w:rsidRPr="009123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округа, путем продажи </w:t>
      </w:r>
      <w:r w:rsidR="00E30167" w:rsidRPr="009123AC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CF732C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Pr="009123AC">
        <w:rPr>
          <w:rFonts w:ascii="Times New Roman" w:hAnsi="Times New Roman" w:cs="Times New Roman"/>
          <w:sz w:val="28"/>
          <w:szCs w:val="28"/>
        </w:rPr>
        <w:t>:</w:t>
      </w:r>
    </w:p>
    <w:p w:rsidR="00111D63" w:rsidRPr="00111D63" w:rsidRDefault="00A0549F" w:rsidP="0011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1.1. </w:t>
      </w:r>
      <w:r w:rsidR="005B306E" w:rsidRPr="009123AC">
        <w:rPr>
          <w:rFonts w:ascii="Times New Roman" w:hAnsi="Times New Roman" w:cs="Times New Roman"/>
          <w:sz w:val="28"/>
          <w:szCs w:val="28"/>
        </w:rPr>
        <w:t xml:space="preserve">Лот № 1: </w:t>
      </w:r>
      <w:r w:rsidR="00111D63" w:rsidRPr="00111D63">
        <w:rPr>
          <w:rFonts w:ascii="Times New Roman" w:hAnsi="Times New Roman" w:cs="Times New Roman"/>
          <w:sz w:val="28"/>
          <w:szCs w:val="28"/>
        </w:rPr>
        <w:t xml:space="preserve">Помещение с земельным участком, </w:t>
      </w:r>
      <w:r w:rsidR="00411B32">
        <w:rPr>
          <w:rFonts w:ascii="Times New Roman" w:hAnsi="Times New Roman" w:cs="Times New Roman"/>
          <w:sz w:val="28"/>
          <w:szCs w:val="28"/>
        </w:rPr>
        <w:t>местоположение</w:t>
      </w:r>
      <w:r w:rsidR="00111D63" w:rsidRPr="00111D63">
        <w:rPr>
          <w:rFonts w:ascii="Times New Roman" w:hAnsi="Times New Roman" w:cs="Times New Roman"/>
          <w:sz w:val="28"/>
          <w:szCs w:val="28"/>
        </w:rPr>
        <w:t xml:space="preserve">: Пермский край, Добрянский район, п. Ярино, ул. Советская, д. 8. Общая площадь помещения с кадастровым номером 59:18:1360101:1851 – 44,8 кв. м; назначение: нежилое; номер, тип этажа, на котором расположено помещение, </w:t>
      </w:r>
      <w:proofErr w:type="spellStart"/>
      <w:r w:rsidR="00111D63" w:rsidRPr="00111D63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111D63" w:rsidRPr="00111D63">
        <w:rPr>
          <w:rFonts w:ascii="Times New Roman" w:hAnsi="Times New Roman" w:cs="Times New Roman"/>
          <w:sz w:val="28"/>
          <w:szCs w:val="28"/>
        </w:rPr>
        <w:t>-место: этаж № 1.</w:t>
      </w:r>
    </w:p>
    <w:p w:rsidR="00111D63" w:rsidRDefault="00111D63" w:rsidP="0011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D63">
        <w:rPr>
          <w:rFonts w:ascii="Times New Roman" w:hAnsi="Times New Roman" w:cs="Times New Roman"/>
          <w:sz w:val="28"/>
          <w:szCs w:val="28"/>
        </w:rPr>
        <w:lastRenderedPageBreak/>
        <w:t>Земельный участок с кадастровым номером 59:18:1360101:2017, площадью 621 кв. м; категория земель: земли населенных пунктов; виды разрешенного использования: для размещения объектов здравоохранения (размещение здания фельдшерско-акушерского пункта); расположенный по адресу: Российская Федерация, Пермский край, муниципальный округ Добрянский, поселок Ярино, улица Советская, з/у 8/2.</w:t>
      </w:r>
    </w:p>
    <w:p w:rsidR="003E227A" w:rsidRPr="009123AC" w:rsidRDefault="006465CD" w:rsidP="0011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Минимально допустимая цена продажи </w:t>
      </w:r>
      <w:r w:rsidR="003E227A" w:rsidRPr="009123AC">
        <w:rPr>
          <w:rFonts w:ascii="Times New Roman" w:hAnsi="Times New Roman" w:cs="Times New Roman"/>
          <w:sz w:val="28"/>
          <w:szCs w:val="28"/>
        </w:rPr>
        <w:t xml:space="preserve">– </w:t>
      </w:r>
      <w:r w:rsidR="00032491">
        <w:rPr>
          <w:rFonts w:ascii="Times New Roman" w:hAnsi="Times New Roman" w:cs="Times New Roman"/>
          <w:sz w:val="28"/>
          <w:szCs w:val="28"/>
        </w:rPr>
        <w:t>7 030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32491">
        <w:rPr>
          <w:rFonts w:ascii="Times New Roman" w:hAnsi="Times New Roman" w:cs="Times New Roman"/>
          <w:sz w:val="28"/>
          <w:szCs w:val="28"/>
        </w:rPr>
        <w:t>семь тысяч тридцать</w:t>
      </w:r>
      <w:r w:rsidR="00C52E5A" w:rsidRPr="009123AC">
        <w:rPr>
          <w:rFonts w:ascii="Times New Roman" w:hAnsi="Times New Roman" w:cs="Times New Roman"/>
          <w:sz w:val="28"/>
          <w:szCs w:val="28"/>
        </w:rPr>
        <w:t>) рублей 00 копеек</w:t>
      </w:r>
      <w:r w:rsidR="00032491">
        <w:rPr>
          <w:rFonts w:ascii="Times New Roman" w:hAnsi="Times New Roman" w:cs="Times New Roman"/>
          <w:sz w:val="28"/>
          <w:szCs w:val="28"/>
        </w:rPr>
        <w:t xml:space="preserve"> (с НДС).</w:t>
      </w:r>
    </w:p>
    <w:p w:rsidR="00E30167" w:rsidRPr="009123AC" w:rsidRDefault="00A0549F" w:rsidP="00111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1.2. </w:t>
      </w:r>
      <w:r w:rsidR="00E30167" w:rsidRPr="009123AC">
        <w:rPr>
          <w:rFonts w:ascii="Times New Roman" w:hAnsi="Times New Roman" w:cs="Times New Roman"/>
          <w:sz w:val="28"/>
          <w:szCs w:val="28"/>
        </w:rPr>
        <w:t>Лот № 2</w:t>
      </w:r>
      <w:r w:rsidR="005B306E" w:rsidRPr="009123AC">
        <w:rPr>
          <w:rFonts w:ascii="Times New Roman" w:hAnsi="Times New Roman" w:cs="Times New Roman"/>
          <w:sz w:val="28"/>
          <w:szCs w:val="28"/>
        </w:rPr>
        <w:t xml:space="preserve">: </w:t>
      </w:r>
      <w:r w:rsidR="00111D63" w:rsidRPr="00111D63">
        <w:rPr>
          <w:rFonts w:ascii="Times New Roman" w:hAnsi="Times New Roman" w:cs="Times New Roman"/>
          <w:sz w:val="28"/>
          <w:szCs w:val="28"/>
        </w:rPr>
        <w:t xml:space="preserve">Брусчатое здание фельдшерско-акушерский пункт с земельным участком, расположенное по адресу: Пермский край, г. Добрянка, д. </w:t>
      </w:r>
      <w:proofErr w:type="spellStart"/>
      <w:r w:rsidR="00111D63" w:rsidRPr="00111D63">
        <w:rPr>
          <w:rFonts w:ascii="Times New Roman" w:hAnsi="Times New Roman" w:cs="Times New Roman"/>
          <w:sz w:val="28"/>
          <w:szCs w:val="28"/>
        </w:rPr>
        <w:t>Липово</w:t>
      </w:r>
      <w:proofErr w:type="spellEnd"/>
      <w:r w:rsidR="00111D63" w:rsidRPr="00111D63">
        <w:rPr>
          <w:rFonts w:ascii="Times New Roman" w:hAnsi="Times New Roman" w:cs="Times New Roman"/>
          <w:sz w:val="28"/>
          <w:szCs w:val="28"/>
        </w:rPr>
        <w:t xml:space="preserve">, ул. Молодежная, д. 8. Общая площадь здания с кадастровым номером 59:18:0520101:1205 – 93,9 кв. м; назначение: нежилое; </w:t>
      </w:r>
      <w:r w:rsidR="00111D63">
        <w:rPr>
          <w:rFonts w:ascii="Times New Roman" w:hAnsi="Times New Roman" w:cs="Times New Roman"/>
          <w:sz w:val="28"/>
          <w:szCs w:val="28"/>
        </w:rPr>
        <w:t xml:space="preserve">количество этажей, в том числе </w:t>
      </w:r>
      <w:r w:rsidR="00111D63" w:rsidRPr="00111D63">
        <w:rPr>
          <w:rFonts w:ascii="Times New Roman" w:hAnsi="Times New Roman" w:cs="Times New Roman"/>
          <w:sz w:val="28"/>
          <w:szCs w:val="28"/>
        </w:rPr>
        <w:t>подземных этажей: 1, в том числе подземных 0; материал наружных стен: рубленные.</w:t>
      </w:r>
      <w:r w:rsidR="00111D63">
        <w:rPr>
          <w:rFonts w:ascii="Times New Roman" w:hAnsi="Times New Roman" w:cs="Times New Roman"/>
          <w:sz w:val="28"/>
          <w:szCs w:val="28"/>
        </w:rPr>
        <w:t xml:space="preserve"> </w:t>
      </w:r>
      <w:r w:rsidR="00111D63" w:rsidRPr="00111D63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59:18:0520101:1256, площадью 548 кв. м; категория земель: земли населенных пунктов; виды разрешенного использования: для размещения объектов здравоохранения (Для размещения здания фельдшерско-акушерского пункта); местоположение: местоположение установлено относительно ориентира, расположенного за пределами участка. Почтовый адрес ориентира: Пермский край, Добрянский район, </w:t>
      </w:r>
      <w:proofErr w:type="spellStart"/>
      <w:r w:rsidR="00111D63" w:rsidRPr="00111D63">
        <w:rPr>
          <w:rFonts w:ascii="Times New Roman" w:hAnsi="Times New Roman" w:cs="Times New Roman"/>
          <w:sz w:val="28"/>
          <w:szCs w:val="28"/>
        </w:rPr>
        <w:t>Висимское</w:t>
      </w:r>
      <w:proofErr w:type="spellEnd"/>
      <w:r w:rsidR="00111D63" w:rsidRPr="00111D63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111D63" w:rsidRPr="00111D63">
        <w:rPr>
          <w:rFonts w:ascii="Times New Roman" w:hAnsi="Times New Roman" w:cs="Times New Roman"/>
          <w:sz w:val="28"/>
          <w:szCs w:val="28"/>
        </w:rPr>
        <w:t>д.Липово</w:t>
      </w:r>
      <w:proofErr w:type="spellEnd"/>
      <w:r w:rsidR="00111D63" w:rsidRPr="00111D63">
        <w:rPr>
          <w:rFonts w:ascii="Times New Roman" w:hAnsi="Times New Roman" w:cs="Times New Roman"/>
          <w:sz w:val="28"/>
          <w:szCs w:val="28"/>
        </w:rPr>
        <w:t>, ул. Молодежная, д.8.</w:t>
      </w:r>
    </w:p>
    <w:p w:rsidR="006465CD" w:rsidRDefault="006465CD" w:rsidP="006465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Минимально допустимая цена продажи </w:t>
      </w:r>
      <w:r w:rsidRPr="009123AC">
        <w:rPr>
          <w:rFonts w:ascii="Times New Roman" w:hAnsi="Times New Roman" w:cs="Times New Roman"/>
          <w:sz w:val="28"/>
          <w:szCs w:val="28"/>
        </w:rPr>
        <w:t xml:space="preserve">– </w:t>
      </w:r>
      <w:r w:rsidR="00032491">
        <w:rPr>
          <w:rFonts w:ascii="Times New Roman" w:hAnsi="Times New Roman" w:cs="Times New Roman"/>
          <w:sz w:val="28"/>
          <w:szCs w:val="28"/>
        </w:rPr>
        <w:t>9 350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32491">
        <w:rPr>
          <w:rFonts w:ascii="Times New Roman" w:hAnsi="Times New Roman" w:cs="Times New Roman"/>
          <w:sz w:val="28"/>
          <w:szCs w:val="28"/>
        </w:rPr>
        <w:t>девять тысяч триста пятьдесят</w:t>
      </w:r>
      <w:r w:rsidRPr="009123AC">
        <w:rPr>
          <w:rFonts w:ascii="Times New Roman" w:hAnsi="Times New Roman" w:cs="Times New Roman"/>
          <w:sz w:val="28"/>
          <w:szCs w:val="28"/>
        </w:rPr>
        <w:t>) рублей 00 копеек</w:t>
      </w:r>
      <w:r w:rsidR="00032491">
        <w:rPr>
          <w:rFonts w:ascii="Times New Roman" w:hAnsi="Times New Roman" w:cs="Times New Roman"/>
          <w:sz w:val="28"/>
          <w:szCs w:val="28"/>
        </w:rPr>
        <w:t xml:space="preserve"> (с НДС).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2. Утвердить условия продажи: 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место проведения торгов – электронная площадка АО «Сбербанк-АСТ». Адрес электронной площадки в информационно-телекоммуникационной сети «Интернет», на которой будут проводиться торги: </w:t>
      </w:r>
      <w:hyperlink r:id="rId6" w:history="1">
        <w:r w:rsidRPr="009123AC">
          <w:rPr>
            <w:rStyle w:val="a8"/>
            <w:rFonts w:ascii="Times New Roman" w:hAnsi="Times New Roman" w:cs="Times New Roman"/>
            <w:sz w:val="28"/>
            <w:szCs w:val="28"/>
          </w:rPr>
          <w:t>http://utp.sberbank-ast.ru/</w:t>
        </w:r>
      </w:hyperlink>
      <w:r w:rsidRPr="009123AC">
        <w:rPr>
          <w:rFonts w:ascii="Times New Roman" w:hAnsi="Times New Roman" w:cs="Times New Roman"/>
          <w:sz w:val="28"/>
          <w:szCs w:val="28"/>
        </w:rPr>
        <w:t>, торговая секция «Приватизация, аренда и продажа прав»;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форма подачи заявки – электронная</w:t>
      </w:r>
      <w:r w:rsidR="003D3F9B">
        <w:rPr>
          <w:rFonts w:ascii="Times New Roman" w:hAnsi="Times New Roman" w:cs="Times New Roman"/>
          <w:sz w:val="28"/>
          <w:szCs w:val="28"/>
        </w:rPr>
        <w:t xml:space="preserve"> по фор</w:t>
      </w:r>
      <w:r w:rsidR="00F048ED">
        <w:rPr>
          <w:rFonts w:ascii="Times New Roman" w:hAnsi="Times New Roman" w:cs="Times New Roman"/>
          <w:sz w:val="28"/>
          <w:szCs w:val="28"/>
        </w:rPr>
        <w:t>ме согласно приложению</w:t>
      </w:r>
      <w:r w:rsidR="003D3F9B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9123AC">
        <w:rPr>
          <w:rFonts w:ascii="Times New Roman" w:hAnsi="Times New Roman" w:cs="Times New Roman"/>
          <w:sz w:val="28"/>
          <w:szCs w:val="28"/>
        </w:rPr>
        <w:t>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дата и время начала срока подачи заявок на участие в </w:t>
      </w:r>
      <w:r w:rsidR="004E5976" w:rsidRPr="009123AC">
        <w:rPr>
          <w:rFonts w:ascii="Times New Roman" w:hAnsi="Times New Roman" w:cs="Times New Roman"/>
          <w:sz w:val="28"/>
          <w:szCs w:val="28"/>
          <w:lang w:bidi="ru-RU"/>
        </w:rPr>
        <w:t>торгах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="00032491">
        <w:rPr>
          <w:rFonts w:ascii="Times New Roman" w:hAnsi="Times New Roman" w:cs="Times New Roman"/>
          <w:sz w:val="28"/>
          <w:szCs w:val="28"/>
          <w:lang w:bidi="ru-RU"/>
        </w:rPr>
        <w:t>22 декабря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 2025 года в 10:00 по местному времени (08:00 МСК);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дата и время окончания срока подачи заявок на участие в </w:t>
      </w:r>
      <w:r w:rsidR="004E5976" w:rsidRPr="009123AC">
        <w:rPr>
          <w:rFonts w:ascii="Times New Roman" w:hAnsi="Times New Roman" w:cs="Times New Roman"/>
          <w:sz w:val="28"/>
          <w:szCs w:val="28"/>
          <w:lang w:bidi="ru-RU"/>
        </w:rPr>
        <w:t>торгах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 – 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2491">
        <w:rPr>
          <w:rFonts w:ascii="Times New Roman" w:hAnsi="Times New Roman" w:cs="Times New Roman"/>
          <w:sz w:val="28"/>
          <w:szCs w:val="28"/>
          <w:lang w:bidi="ru-RU"/>
        </w:rPr>
        <w:t>10 февраля 2026</w:t>
      </w:r>
      <w:r w:rsidRPr="009123AC">
        <w:rPr>
          <w:rFonts w:ascii="Times New Roman" w:hAnsi="Times New Roman" w:cs="Times New Roman"/>
          <w:sz w:val="28"/>
          <w:szCs w:val="28"/>
          <w:lang w:bidi="ru-RU"/>
        </w:rPr>
        <w:t xml:space="preserve"> года в 22:00 по местному времени (20:00 МСК);</w:t>
      </w:r>
    </w:p>
    <w:p w:rsidR="00166FBF" w:rsidRPr="009123AC" w:rsidRDefault="00D56F69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признания претендентов участниками и подведение итогов торгов</w:t>
      </w:r>
      <w:r w:rsidR="003D3F9B">
        <w:rPr>
          <w:rFonts w:ascii="Times New Roman" w:hAnsi="Times New Roman" w:cs="Times New Roman"/>
          <w:sz w:val="28"/>
          <w:szCs w:val="28"/>
        </w:rPr>
        <w:t xml:space="preserve"> </w:t>
      </w:r>
      <w:r w:rsidR="00166FBF" w:rsidRPr="009123AC">
        <w:rPr>
          <w:rFonts w:ascii="Times New Roman" w:hAnsi="Times New Roman" w:cs="Times New Roman"/>
          <w:sz w:val="28"/>
          <w:szCs w:val="28"/>
        </w:rPr>
        <w:t xml:space="preserve">– </w:t>
      </w:r>
      <w:r w:rsidR="00032491">
        <w:rPr>
          <w:rFonts w:ascii="Times New Roman" w:hAnsi="Times New Roman" w:cs="Times New Roman"/>
          <w:sz w:val="28"/>
          <w:szCs w:val="28"/>
        </w:rPr>
        <w:t>12 февраля 2026</w:t>
      </w:r>
      <w:r w:rsidR="00166FBF" w:rsidRPr="009123AC">
        <w:rPr>
          <w:rFonts w:ascii="Times New Roman" w:hAnsi="Times New Roman" w:cs="Times New Roman"/>
          <w:sz w:val="28"/>
          <w:szCs w:val="28"/>
        </w:rPr>
        <w:t xml:space="preserve"> года в 10:00 по местному времени (08:00 МСК);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срок заключения договора купли-продажи с победителем </w:t>
      </w:r>
      <w:r w:rsidRPr="009123AC">
        <w:rPr>
          <w:rFonts w:ascii="Times New Roman" w:hAnsi="Times New Roman" w:cs="Times New Roman"/>
          <w:i/>
          <w:sz w:val="28"/>
          <w:szCs w:val="28"/>
        </w:rPr>
        <w:t>(в течение пяти рабочих дней со дня подведения итогов продажи)</w:t>
      </w:r>
      <w:r w:rsidRPr="009123AC">
        <w:rPr>
          <w:rFonts w:ascii="Times New Roman" w:hAnsi="Times New Roman" w:cs="Times New Roman"/>
          <w:sz w:val="28"/>
          <w:szCs w:val="28"/>
        </w:rPr>
        <w:t xml:space="preserve"> – до </w:t>
      </w:r>
      <w:r w:rsidR="00032491">
        <w:rPr>
          <w:rFonts w:ascii="Times New Roman" w:hAnsi="Times New Roman" w:cs="Times New Roman"/>
          <w:sz w:val="28"/>
          <w:szCs w:val="28"/>
        </w:rPr>
        <w:t>19 февраля</w:t>
      </w:r>
      <w:r w:rsidR="003D3F9B">
        <w:rPr>
          <w:rFonts w:ascii="Times New Roman" w:hAnsi="Times New Roman" w:cs="Times New Roman"/>
          <w:sz w:val="28"/>
          <w:szCs w:val="28"/>
        </w:rPr>
        <w:t xml:space="preserve"> </w:t>
      </w:r>
      <w:r w:rsidRPr="009123AC">
        <w:rPr>
          <w:rFonts w:ascii="Times New Roman" w:hAnsi="Times New Roman" w:cs="Times New Roman"/>
          <w:sz w:val="28"/>
          <w:szCs w:val="28"/>
        </w:rPr>
        <w:t>202</w:t>
      </w:r>
      <w:r w:rsidR="00032491">
        <w:rPr>
          <w:rFonts w:ascii="Times New Roman" w:hAnsi="Times New Roman" w:cs="Times New Roman"/>
          <w:sz w:val="28"/>
          <w:szCs w:val="28"/>
        </w:rPr>
        <w:t xml:space="preserve">6 </w:t>
      </w:r>
      <w:r w:rsidRPr="009123AC">
        <w:rPr>
          <w:rFonts w:ascii="Times New Roman" w:hAnsi="Times New Roman" w:cs="Times New Roman"/>
          <w:sz w:val="28"/>
          <w:szCs w:val="28"/>
        </w:rPr>
        <w:t>года.</w:t>
      </w:r>
    </w:p>
    <w:p w:rsidR="00C75EDE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2.1. </w:t>
      </w:r>
      <w:r w:rsidR="00C75EDE" w:rsidRPr="009123AC">
        <w:rPr>
          <w:rFonts w:ascii="Times New Roman" w:hAnsi="Times New Roman" w:cs="Times New Roman"/>
          <w:sz w:val="28"/>
          <w:szCs w:val="28"/>
        </w:rPr>
        <w:t>Утве</w:t>
      </w:r>
      <w:r w:rsidR="00834861" w:rsidRPr="009123AC">
        <w:rPr>
          <w:rFonts w:ascii="Times New Roman" w:hAnsi="Times New Roman" w:cs="Times New Roman"/>
          <w:sz w:val="28"/>
          <w:szCs w:val="28"/>
        </w:rPr>
        <w:t>рдить форму заявки на участие в</w:t>
      </w:r>
      <w:r w:rsidR="00C75EDE" w:rsidRPr="009123AC">
        <w:rPr>
          <w:rFonts w:ascii="Times New Roman" w:hAnsi="Times New Roman" w:cs="Times New Roman"/>
          <w:sz w:val="28"/>
          <w:szCs w:val="28"/>
        </w:rPr>
        <w:t xml:space="preserve"> продаже муниципального имущества</w:t>
      </w:r>
      <w:r w:rsidR="00834861" w:rsidRPr="009123A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F048ED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минимально допустимой цене</w:t>
      </w:r>
      <w:r w:rsidR="00C75EDE" w:rsidRPr="009123AC">
        <w:rPr>
          <w:rFonts w:ascii="Times New Roman" w:hAnsi="Times New Roman" w:cs="Times New Roman"/>
          <w:sz w:val="28"/>
          <w:szCs w:val="28"/>
        </w:rPr>
        <w:t xml:space="preserve"> в электро</w:t>
      </w:r>
      <w:r w:rsidR="00834861" w:rsidRPr="009123AC">
        <w:rPr>
          <w:rFonts w:ascii="Times New Roman" w:hAnsi="Times New Roman" w:cs="Times New Roman"/>
          <w:sz w:val="28"/>
          <w:szCs w:val="28"/>
        </w:rPr>
        <w:t xml:space="preserve">нной форме согласно приложению </w:t>
      </w:r>
      <w:r w:rsidR="00C75EDE" w:rsidRPr="009123AC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166FBF" w:rsidRPr="009123AC" w:rsidRDefault="00166FBF" w:rsidP="00FD6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 Управлению имущественных и земельных отношений администрации Добрянского муниципального округа Пермского края в установленном законодательством порядке обеспечить: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3.1. размещение информационного сообщения о проведении торгов на официальном сайте Российской Федерации в сети Интернет для размещения информации о проведении торгов, определенно Правительством Российской Федерации, а также на официальном сайте администрации Добрянского муниципального округа в сети Интернет;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lastRenderedPageBreak/>
        <w:t>3.2. размещение информационного сообщения о проведении торгов на электронной площадке АО «Сбербанк-АСТ», торговая секция «Приватизация, аренда и продажа прав»;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3.3. организацию и проведение торгов в электронной форме в соответствии с утвержденными условиями приватизации; 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3.4. заключение договора купли-продажи имущества с победителем торгов;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3.5. передачу имущества победителю и совершение необходимых действий, связанных с переходом права собственности на него.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 xml:space="preserve">4. Обнародовать настоящий приказ на официальном сайте правовой информации Добрянского </w:t>
      </w:r>
      <w:r w:rsidR="003D3F9B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23AC">
        <w:rPr>
          <w:rFonts w:ascii="Times New Roman" w:hAnsi="Times New Roman" w:cs="Times New Roman"/>
          <w:sz w:val="28"/>
          <w:szCs w:val="28"/>
        </w:rPr>
        <w:t xml:space="preserve"> округа в информационно-телекоммуникационной сети Интернет с доменным именем dobr-pravo.ru.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5. Настоящий приказ вступает в силу после его официального обнародования.</w:t>
      </w: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6. Контроль за исполнением приказа оставляю за собой.</w:t>
      </w:r>
    </w:p>
    <w:p w:rsidR="00C75EDE" w:rsidRPr="009123AC" w:rsidRDefault="00C75EDE" w:rsidP="005C3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F34" w:rsidRPr="009123AC" w:rsidRDefault="00B91F34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DE" w:rsidRPr="009123AC" w:rsidRDefault="00C75EDE" w:rsidP="00C75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DE" w:rsidRPr="009123AC" w:rsidRDefault="00C75EDE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3AC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</w:r>
      <w:r w:rsidRPr="009123AC">
        <w:rPr>
          <w:rFonts w:ascii="Times New Roman" w:hAnsi="Times New Roman" w:cs="Times New Roman"/>
          <w:sz w:val="28"/>
          <w:szCs w:val="28"/>
        </w:rPr>
        <w:tab/>
        <w:t>Е. М. Степанова</w:t>
      </w: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ED" w:rsidRDefault="00F048ED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A" w:rsidRDefault="00096C2A" w:rsidP="00C75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8"/>
        <w:gridCol w:w="1332"/>
        <w:gridCol w:w="5328"/>
      </w:tblGrid>
      <w:tr w:rsidR="00F048ED" w:rsidRPr="00DE7FB6" w:rsidTr="001747BF">
        <w:trPr>
          <w:trHeight w:val="1843"/>
        </w:trPr>
        <w:tc>
          <w:tcPr>
            <w:tcW w:w="2978" w:type="dxa"/>
            <w:vMerge w:val="restart"/>
          </w:tcPr>
          <w:p w:rsidR="00F048ED" w:rsidRPr="00DE7FB6" w:rsidRDefault="00F048ED" w:rsidP="00B9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</w:tcPr>
          <w:p w:rsidR="00F048ED" w:rsidRPr="00DE7FB6" w:rsidRDefault="00F048ED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048ED" w:rsidRPr="00DE7FB6" w:rsidRDefault="00F048ED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048ED" w:rsidRPr="00DE7FB6" w:rsidRDefault="00F048ED" w:rsidP="00C12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 w:rsidR="001747BF" w:rsidRDefault="00F048ED" w:rsidP="001747BF">
            <w:pPr>
              <w:spacing w:after="0" w:line="240" w:lineRule="auto"/>
              <w:ind w:left="-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к приказу</w:t>
            </w:r>
            <w:r w:rsidR="00174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048ED" w:rsidRDefault="00F11431" w:rsidP="001747BF">
            <w:pPr>
              <w:spacing w:after="0" w:line="240" w:lineRule="auto"/>
              <w:ind w:left="-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10CB0F3" wp14:editId="4EED393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557530</wp:posOffset>
                      </wp:positionV>
                      <wp:extent cx="733425" cy="285750"/>
                      <wp:effectExtent l="0" t="0" r="9525" b="0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11431" w:rsidRPr="00F11431" w:rsidRDefault="00F11431" w:rsidP="00F1143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2523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CB0F3" id="Надпись 10" o:spid="_x0000_s1029" type="#_x0000_t202" style="position:absolute;left:0;text-align:left;margin-left:218.55pt;margin-top:43.9pt;width:57.75pt;height:22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" fillcolor="window" stroked="f" strokeweight=".5pt">
                      <v:textbox>
                        <w:txbxContent>
                          <w:p w:rsidR="00F11431" w:rsidRPr="00F11431" w:rsidRDefault="00F11431" w:rsidP="00F1143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2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A09E1A7" wp14:editId="7822A0F4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563880</wp:posOffset>
                      </wp:positionV>
                      <wp:extent cx="1123950" cy="28575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11431" w:rsidRPr="00BA49BA" w:rsidRDefault="00F11431" w:rsidP="00F1143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15.12.2025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9E1A7" id="Надпись 9" o:spid="_x0000_s1030" type="#_x0000_t202" style="position:absolute;left:0;text-align:left;margin-left:130.05pt;margin-top:44.4pt;width:88.5pt;height:22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" fillcolor="window" stroked="f" strokeweight=".5pt">
                      <v:textbox>
                        <w:txbxContent>
                          <w:p w:rsidR="00F11431" w:rsidRPr="00BA49BA" w:rsidRDefault="00F11431" w:rsidP="00F11431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15.12.2025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47BF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имущественных и земельных отношений администрации Добрянского муниципального округа Пермского края</w:t>
            </w:r>
          </w:p>
          <w:p w:rsidR="00F048ED" w:rsidRPr="00DE7FB6" w:rsidRDefault="00F048ED" w:rsidP="001747BF">
            <w:pPr>
              <w:spacing w:after="0" w:line="240" w:lineRule="auto"/>
              <w:ind w:lef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 № _____</w:t>
            </w:r>
          </w:p>
        </w:tc>
      </w:tr>
      <w:tr w:rsidR="00F048ED" w:rsidRPr="00DE7FB6" w:rsidTr="001747BF">
        <w:trPr>
          <w:trHeight w:val="525"/>
        </w:trPr>
        <w:tc>
          <w:tcPr>
            <w:tcW w:w="2978" w:type="dxa"/>
            <w:vMerge/>
          </w:tcPr>
          <w:p w:rsidR="00F048ED" w:rsidRPr="00DE7FB6" w:rsidRDefault="00F048ED" w:rsidP="00B9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F048ED" w:rsidRPr="00DE7FB6" w:rsidRDefault="00F048ED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 w:rsidR="00F048ED" w:rsidRDefault="00F048ED" w:rsidP="001747BF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F048ED" w:rsidRPr="00DE7FB6" w:rsidTr="001747BF">
        <w:trPr>
          <w:trHeight w:val="4800"/>
        </w:trPr>
        <w:tc>
          <w:tcPr>
            <w:tcW w:w="2978" w:type="dxa"/>
            <w:vMerge/>
          </w:tcPr>
          <w:p w:rsidR="00F048ED" w:rsidRPr="00DE7FB6" w:rsidRDefault="00F048ED" w:rsidP="00B91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F048ED" w:rsidRPr="00DE7FB6" w:rsidRDefault="00F048ED" w:rsidP="00C1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F048ED" w:rsidRPr="00DE7FB6" w:rsidRDefault="00F048ED" w:rsidP="00F048ED">
            <w:pPr>
              <w:spacing w:after="0" w:line="240" w:lineRule="auto"/>
              <w:ind w:left="-30"/>
              <w:rPr>
                <w:rFonts w:ascii="Calibri" w:eastAsia="Times New Roman" w:hAnsi="Calibri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048ED" w:rsidRPr="00DE7FB6" w:rsidRDefault="00F048ED" w:rsidP="00F048ED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F048ED" w:rsidRPr="00DE7FB6" w:rsidRDefault="00F048ED" w:rsidP="00F048ED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48ED" w:rsidRPr="00DE7FB6" w:rsidRDefault="00F048ED" w:rsidP="00F048ED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ИМУЩЕСТВЕННЫХ И ЗЕМЕЛЬНЫХ ОТНОШЕНИЙ АДМИНИСТРАЦИИ ДОБРЯНСКОГО МУНИЦИПАЛЬНОГО ОКРУГА </w:t>
            </w:r>
          </w:p>
          <w:p w:rsidR="00F048ED" w:rsidRPr="00DE7FB6" w:rsidRDefault="00F048ED" w:rsidP="00F048ED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ПЕРМСКОГО КРАЯ </w:t>
            </w:r>
          </w:p>
          <w:p w:rsidR="00F048ED" w:rsidRPr="00DE7FB6" w:rsidRDefault="00F048ED" w:rsidP="00F048E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F048ED" w:rsidRPr="00DE7FB6" w:rsidRDefault="00F048ED" w:rsidP="00F048ED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F048ED" w:rsidRPr="00DE7FB6" w:rsidRDefault="00F048ED" w:rsidP="00F048ED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F048ED" w:rsidRPr="00DE7FB6" w:rsidRDefault="00F048ED" w:rsidP="00F048ED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Реестровый номер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торгов</w:t>
            </w:r>
            <w:r w:rsidRPr="00DE7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F048ED" w:rsidRPr="00DE7FB6" w:rsidRDefault="00F048ED" w:rsidP="00F048ED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F048ED" w:rsidRDefault="00F048ED" w:rsidP="00F048E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FB6">
              <w:rPr>
                <w:rFonts w:ascii="Times New Roman" w:eastAsia="Times New Roman" w:hAnsi="Times New Roman" w:cs="Times New Roman"/>
                <w:b/>
                <w:color w:val="525252"/>
                <w:sz w:val="28"/>
                <w:szCs w:val="28"/>
              </w:rPr>
              <w:t xml:space="preserve"> </w:t>
            </w:r>
            <w:r w:rsidRPr="00DE7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096C2A" w:rsidRPr="00D615A0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продаже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1747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минимально допустимой цене </w:t>
      </w:r>
      <w:r w:rsidRPr="00D615A0">
        <w:rPr>
          <w:rFonts w:ascii="Times New Roman" w:eastAsia="Times New Roman" w:hAnsi="Times New Roman" w:cs="Times New Roman"/>
          <w:b/>
          <w:bCs/>
          <w:sz w:val="28"/>
          <w:szCs w:val="28"/>
        </w:rPr>
        <w:t>в электронной форме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Претендент:</w:t>
            </w:r>
          </w:p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5A0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 лицо</w:t>
            </w:r>
          </w:p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лицо</w:t>
            </w:r>
          </w:p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C2A" w:rsidRPr="00D615A0" w:rsidTr="0083577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15A0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2A" w:rsidRPr="00D615A0" w:rsidRDefault="00096C2A" w:rsidP="00835772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C2A" w:rsidRPr="00D615A0" w:rsidRDefault="00096C2A" w:rsidP="00835772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6C2A" w:rsidRPr="00D615A0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претендента: _________________________________</w:t>
      </w:r>
      <w:r w:rsidR="006B12F3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5C360C" w:rsidRDefault="005C360C" w:rsidP="005C360C">
      <w:pPr>
        <w:pBdr>
          <w:bottom w:val="single" w:sz="12" w:space="1" w:color="auto"/>
        </w:pBdr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 w:rsidR="00096C2A" w:rsidRPr="005C360C">
        <w:rPr>
          <w:rFonts w:ascii="Times New Roman" w:eastAsia="Times New Roman" w:hAnsi="Times New Roman" w:cs="Times New Roman"/>
          <w:sz w:val="20"/>
          <w:szCs w:val="24"/>
        </w:rPr>
        <w:t>(для юридических лиц - полное наименование;</w:t>
      </w:r>
    </w:p>
    <w:p w:rsidR="00096C2A" w:rsidRPr="00D615A0" w:rsidRDefault="00096C2A" w:rsidP="00947887">
      <w:pPr>
        <w:pBdr>
          <w:bottom w:val="single" w:sz="12" w:space="1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096C2A" w:rsidRPr="005C360C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5C360C">
        <w:rPr>
          <w:rFonts w:ascii="Times New Roman" w:eastAsia="Times New Roman" w:hAnsi="Times New Roman" w:cs="Times New Roman"/>
          <w:sz w:val="20"/>
          <w:szCs w:val="24"/>
        </w:rPr>
        <w:t>для физических лиц и индивидуальных предпринимателей - Ф.И.О.)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Реквизиты претендента на участие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продаже муниципального имущества </w:t>
      </w:r>
      <w:r w:rsidR="001747BF">
        <w:rPr>
          <w:rFonts w:ascii="Times New Roman" w:eastAsia="Times New Roman" w:hAnsi="Times New Roman" w:cs="Times New Roman"/>
          <w:b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физического лица, индивидуального предпринимателя: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096C2A" w:rsidRPr="001747BF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Cs w:val="28"/>
        </w:rPr>
      </w:pPr>
      <w:r w:rsidRPr="001747BF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                               </w:t>
      </w:r>
      <w:r w:rsidR="001747BF">
        <w:rPr>
          <w:rFonts w:ascii="Times New Roman" w:eastAsia="Times New Roman" w:hAnsi="Times New Roman" w:cs="Times New Roman"/>
          <w:b/>
          <w:szCs w:val="28"/>
        </w:rPr>
        <w:tab/>
      </w:r>
      <w:r w:rsidR="001747BF">
        <w:rPr>
          <w:rFonts w:ascii="Times New Roman" w:eastAsia="Times New Roman" w:hAnsi="Times New Roman" w:cs="Times New Roman"/>
          <w:b/>
          <w:szCs w:val="28"/>
        </w:rPr>
        <w:tab/>
      </w:r>
      <w:r w:rsidR="001747BF">
        <w:rPr>
          <w:rFonts w:ascii="Times New Roman" w:eastAsia="Times New Roman" w:hAnsi="Times New Roman" w:cs="Times New Roman"/>
          <w:b/>
          <w:szCs w:val="28"/>
        </w:rPr>
        <w:tab/>
      </w:r>
      <w:r w:rsidRPr="001747BF">
        <w:rPr>
          <w:rFonts w:ascii="Times New Roman" w:eastAsia="Times New Roman" w:hAnsi="Times New Roman" w:cs="Times New Roman"/>
          <w:sz w:val="20"/>
          <w:szCs w:val="24"/>
        </w:rPr>
        <w:t>(вид документа)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серия____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______№_____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_______________,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выдан________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096C2A" w:rsidRPr="001747BF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747BF">
        <w:rPr>
          <w:rFonts w:ascii="Times New Roman" w:eastAsia="Times New Roman" w:hAnsi="Times New Roman" w:cs="Times New Roman"/>
          <w:sz w:val="20"/>
          <w:szCs w:val="24"/>
        </w:rPr>
        <w:t xml:space="preserve">   (орган, выдавший документ)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выдачи 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телефон/электронная почта: 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место регистрации (проживания):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СНИЛС 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индивидуального предпринимателя: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ОГРНИП 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006EA" w:rsidRDefault="00096C2A" w:rsidP="004006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Для юридического лица:</w:t>
      </w:r>
    </w:p>
    <w:p w:rsidR="00096C2A" w:rsidRPr="00D615A0" w:rsidRDefault="004006EA" w:rsidP="004006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 о государственной 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регистрации__________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1747BF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747BF">
        <w:rPr>
          <w:rFonts w:ascii="Times New Roman" w:eastAsia="Times New Roman" w:hAnsi="Times New Roman" w:cs="Times New Roman"/>
          <w:sz w:val="20"/>
          <w:szCs w:val="24"/>
        </w:rPr>
        <w:t>(наименование)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номер документа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дата регистрации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 xml:space="preserve"> 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орган, осуществивший регистрацию 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96C2A" w:rsidRPr="00D615A0" w:rsidRDefault="004006E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096C2A" w:rsidRPr="00D615A0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96C2A" w:rsidRPr="00D615A0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юридический адрес: 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фактический адрес: _______________________________________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телефон/электронная почта: 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банковские реквизиты претендента: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расчетный счет 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банк______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корреспондентский счет 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БИК 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**Представитель претендента (доверенное лицо) ________________________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__,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>(Ф.И.О., паспортные данные)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действующий на основании 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>(реквизиты документа, подтверждающие полномочия представителя)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Претендент, принимая решение об участии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 xml:space="preserve">в продаже </w:t>
      </w:r>
      <w:r w:rsid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находящегося в муниципальной собственности Добрянского </w:t>
      </w:r>
      <w:r w:rsidR="00D0647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округа (далее - Имущество):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>(точное описание имущества в соответствии с информационным сообщением,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>№ лота, присвоенный электронной торговой площадкой)</w:t>
      </w:r>
    </w:p>
    <w:p w:rsidR="00096C2A" w:rsidRPr="00D615A0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__,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его победителем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 xml:space="preserve">торгов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(покупателем) обязуется: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Соблюдать условия продажи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lastRenderedPageBreak/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подтверждает, что он: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3. Ознакомлен с предметом 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>продаж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B210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 </w:t>
      </w:r>
      <w:r w:rsidR="001747BF" w:rsidRP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, информационным извещением и обязуется строго их соблюдать.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одаже муниципального имущества </w:t>
      </w:r>
      <w:r w:rsidR="001747BF" w:rsidRP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1747BF" w:rsidRP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="00174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Pr="0009148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одажи муниципального имущества </w:t>
      </w:r>
      <w:r w:rsidR="001747BF" w:rsidRPr="001747BF">
        <w:rPr>
          <w:rFonts w:ascii="Times New Roman" w:eastAsia="Times New Roman" w:hAnsi="Times New Roman" w:cs="Times New Roman"/>
          <w:sz w:val="28"/>
          <w:szCs w:val="28"/>
        </w:rPr>
        <w:t>по минимально допустимой цене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6. Согласен на обработку персональных данных согласно статье 3 Федерального закона от 27.07.2006 №</w:t>
      </w:r>
      <w:r w:rsidR="00F72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152-ФЗ «О персональных данных» в целях, не противоречащих действующему законодательству.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Претендент______________</w:t>
      </w:r>
      <w:r w:rsidR="004006EA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096C2A" w:rsidRPr="001747BF" w:rsidRDefault="00096C2A" w:rsidP="00096C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747BF">
        <w:rPr>
          <w:rFonts w:ascii="Times New Roman" w:eastAsia="Times New Roman" w:hAnsi="Times New Roman" w:cs="Times New Roman"/>
          <w:sz w:val="20"/>
          <w:szCs w:val="24"/>
        </w:rPr>
        <w:t>полное наименование – для юридических лиц)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согласен с тем, что в случае признания его победителем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, но в случае отказа от подписания договора купли-продажи имущества, внесенный задаток в сумме </w:t>
      </w:r>
    </w:p>
    <w:p w:rsidR="00096C2A" w:rsidRPr="00D615A0" w:rsidRDefault="00096C2A" w:rsidP="001747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  <w:r w:rsidR="0094788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:rsidR="00096C2A" w:rsidRPr="00D615A0" w:rsidRDefault="00096C2A" w:rsidP="001747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747BF">
        <w:rPr>
          <w:rFonts w:ascii="Times New Roman" w:eastAsia="Times New Roman" w:hAnsi="Times New Roman" w:cs="Times New Roman"/>
          <w:sz w:val="20"/>
          <w:szCs w:val="24"/>
        </w:rPr>
        <w:t>(цифрами и прописью)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6C2A" w:rsidRPr="00D615A0" w:rsidRDefault="00096C2A" w:rsidP="001747B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="004006EA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4788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___ руб.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 xml:space="preserve">не возвращается и остается в распоряжении Организатора </w:t>
      </w:r>
      <w:r w:rsidR="00755108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096C2A" w:rsidRPr="00D615A0" w:rsidRDefault="00096C2A" w:rsidP="00096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C2A" w:rsidRPr="00D615A0" w:rsidRDefault="00096C2A" w:rsidP="00096C2A">
      <w:pPr>
        <w:tabs>
          <w:tab w:val="left" w:pos="579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паспорта на ____л. в ____экз.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Заверенные копии учредительных документов на ____л. в ____экз.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096C2A" w:rsidRPr="00D615A0" w:rsidRDefault="00096C2A" w:rsidP="00096C2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096C2A" w:rsidRDefault="00096C2A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EF0" w:rsidRPr="00D615A0" w:rsidRDefault="003A2EF0" w:rsidP="00096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Претендент (или его представитель):</w:t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  <w:r w:rsidRPr="00D615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D615A0">
        <w:rPr>
          <w:rFonts w:ascii="Times New Roman" w:eastAsia="Times New Roman" w:hAnsi="Times New Roman" w:cs="Times New Roman"/>
          <w:sz w:val="28"/>
          <w:szCs w:val="28"/>
        </w:rPr>
        <w:t>_______________/____________________</w:t>
      </w:r>
    </w:p>
    <w:p w:rsidR="00096C2A" w:rsidRPr="00D615A0" w:rsidRDefault="00096C2A" w:rsidP="00096C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615A0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</w:r>
      <w:r w:rsidRPr="00D615A0">
        <w:rPr>
          <w:rFonts w:ascii="Times New Roman" w:eastAsia="Times New Roman" w:hAnsi="Times New Roman" w:cs="Times New Roman"/>
          <w:sz w:val="24"/>
          <w:szCs w:val="24"/>
        </w:rPr>
        <w:tab/>
        <w:t xml:space="preserve">Ф.И.О. </w:t>
      </w:r>
    </w:p>
    <w:sectPr w:rsidR="00096C2A" w:rsidRPr="00D615A0" w:rsidSect="009123AC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1427E"/>
    <w:rsid w:val="00032491"/>
    <w:rsid w:val="0006535E"/>
    <w:rsid w:val="000934D9"/>
    <w:rsid w:val="00096C2A"/>
    <w:rsid w:val="000E3BA1"/>
    <w:rsid w:val="000F6307"/>
    <w:rsid w:val="001032E3"/>
    <w:rsid w:val="00111D63"/>
    <w:rsid w:val="00130D28"/>
    <w:rsid w:val="00136F08"/>
    <w:rsid w:val="00136F9E"/>
    <w:rsid w:val="00146A0A"/>
    <w:rsid w:val="00166FBF"/>
    <w:rsid w:val="00170459"/>
    <w:rsid w:val="001747BF"/>
    <w:rsid w:val="001F1C6D"/>
    <w:rsid w:val="00250731"/>
    <w:rsid w:val="002623B5"/>
    <w:rsid w:val="0028035B"/>
    <w:rsid w:val="002845D4"/>
    <w:rsid w:val="00314EEA"/>
    <w:rsid w:val="003471FF"/>
    <w:rsid w:val="003A2EF0"/>
    <w:rsid w:val="003D3F9B"/>
    <w:rsid w:val="003E227A"/>
    <w:rsid w:val="003E635C"/>
    <w:rsid w:val="003F218A"/>
    <w:rsid w:val="004006EA"/>
    <w:rsid w:val="00407E0B"/>
    <w:rsid w:val="00411B32"/>
    <w:rsid w:val="004658CA"/>
    <w:rsid w:val="004B0386"/>
    <w:rsid w:val="004E5976"/>
    <w:rsid w:val="00524707"/>
    <w:rsid w:val="005B306E"/>
    <w:rsid w:val="005C360C"/>
    <w:rsid w:val="005F170F"/>
    <w:rsid w:val="005F60CF"/>
    <w:rsid w:val="00641AD6"/>
    <w:rsid w:val="006465CD"/>
    <w:rsid w:val="00652DA9"/>
    <w:rsid w:val="0069162E"/>
    <w:rsid w:val="006B12F3"/>
    <w:rsid w:val="006E4876"/>
    <w:rsid w:val="007248B6"/>
    <w:rsid w:val="007370F2"/>
    <w:rsid w:val="00751B2A"/>
    <w:rsid w:val="00755108"/>
    <w:rsid w:val="00763BC7"/>
    <w:rsid w:val="0079104A"/>
    <w:rsid w:val="00797BBC"/>
    <w:rsid w:val="007B1F1B"/>
    <w:rsid w:val="007E4E23"/>
    <w:rsid w:val="00834861"/>
    <w:rsid w:val="00834B83"/>
    <w:rsid w:val="008643FC"/>
    <w:rsid w:val="00886BE1"/>
    <w:rsid w:val="008A51AB"/>
    <w:rsid w:val="009123AC"/>
    <w:rsid w:val="00917DCC"/>
    <w:rsid w:val="00947887"/>
    <w:rsid w:val="00A0549F"/>
    <w:rsid w:val="00A05C4D"/>
    <w:rsid w:val="00A35C22"/>
    <w:rsid w:val="00A82E0F"/>
    <w:rsid w:val="00A91DF7"/>
    <w:rsid w:val="00AC5BCC"/>
    <w:rsid w:val="00B04F36"/>
    <w:rsid w:val="00B71DCA"/>
    <w:rsid w:val="00B810AB"/>
    <w:rsid w:val="00B83C05"/>
    <w:rsid w:val="00B85CA2"/>
    <w:rsid w:val="00B91F34"/>
    <w:rsid w:val="00B927FC"/>
    <w:rsid w:val="00BA49BA"/>
    <w:rsid w:val="00BA500D"/>
    <w:rsid w:val="00BB3EC6"/>
    <w:rsid w:val="00C06276"/>
    <w:rsid w:val="00C52E5A"/>
    <w:rsid w:val="00C542F7"/>
    <w:rsid w:val="00C75EDE"/>
    <w:rsid w:val="00C91191"/>
    <w:rsid w:val="00CB785B"/>
    <w:rsid w:val="00CF732C"/>
    <w:rsid w:val="00D06472"/>
    <w:rsid w:val="00D27469"/>
    <w:rsid w:val="00D30D34"/>
    <w:rsid w:val="00D42B0F"/>
    <w:rsid w:val="00D56F69"/>
    <w:rsid w:val="00D977B8"/>
    <w:rsid w:val="00DF342D"/>
    <w:rsid w:val="00E01F99"/>
    <w:rsid w:val="00E26BE4"/>
    <w:rsid w:val="00E30167"/>
    <w:rsid w:val="00E7088A"/>
    <w:rsid w:val="00E71F4F"/>
    <w:rsid w:val="00E932B5"/>
    <w:rsid w:val="00EA013F"/>
    <w:rsid w:val="00EC1B0A"/>
    <w:rsid w:val="00F02A3A"/>
    <w:rsid w:val="00F048ED"/>
    <w:rsid w:val="00F11431"/>
    <w:rsid w:val="00F216D7"/>
    <w:rsid w:val="00F72FA5"/>
    <w:rsid w:val="00F73F34"/>
    <w:rsid w:val="00FD6C1A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FE924-FCEF-4359-B21A-08ABA521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B306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B306E"/>
  </w:style>
  <w:style w:type="character" w:styleId="a8">
    <w:name w:val="Hyperlink"/>
    <w:basedOn w:val="a0"/>
    <w:uiPriority w:val="99"/>
    <w:unhideWhenUsed/>
    <w:rsid w:val="00166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5C73-9C08-4809-92BB-99A1AD4A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207-2</cp:lastModifiedBy>
  <cp:revision>2</cp:revision>
  <cp:lastPrinted>2025-06-06T05:43:00Z</cp:lastPrinted>
  <dcterms:created xsi:type="dcterms:W3CDTF">2025-12-16T05:02:00Z</dcterms:created>
  <dcterms:modified xsi:type="dcterms:W3CDTF">2025-12-16T05:02:00Z</dcterms:modified>
</cp:coreProperties>
</file>