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RPr="003B65B1" w14:paraId="3D433002" w14:textId="77777777" w:rsidTr="00E71F4F">
        <w:tc>
          <w:tcPr>
            <w:tcW w:w="9781" w:type="dxa"/>
          </w:tcPr>
          <w:p w14:paraId="080EC7AC" w14:textId="77777777" w:rsidR="00D27469" w:rsidRPr="003B65B1" w:rsidRDefault="007E4E23" w:rsidP="007E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DA9BAC" wp14:editId="7B92F52A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ECAA8" w14:textId="77777777" w:rsidR="00B83C05" w:rsidRPr="003B65B1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15935" w14:textId="77777777" w:rsidR="00E71F4F" w:rsidRPr="003B65B1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3B65B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483FB6" w14:textId="77777777" w:rsidR="003E635C" w:rsidRPr="003B65B1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113D0" w14:textId="77777777" w:rsidR="003E635C" w:rsidRPr="003B65B1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14:paraId="19220595" w14:textId="77777777" w:rsidR="000934D9" w:rsidRPr="003B65B1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14:paraId="493CD1A3" w14:textId="77777777" w:rsidR="00917DCC" w:rsidRPr="003B65B1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3B65B1" w14:paraId="20F60234" w14:textId="77777777" w:rsidTr="00E71F4F">
        <w:tc>
          <w:tcPr>
            <w:tcW w:w="9781" w:type="dxa"/>
          </w:tcPr>
          <w:p w14:paraId="559595BE" w14:textId="77777777" w:rsidR="000934D9" w:rsidRPr="003B65B1" w:rsidRDefault="00093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E6BC5" w14:textId="77777777" w:rsidR="00E71F4F" w:rsidRPr="003B65B1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669944EC" w14:textId="77777777" w:rsidR="000934D9" w:rsidRPr="003B65B1" w:rsidRDefault="000934D9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F4F" w:rsidRPr="003B65B1" w14:paraId="7E93F545" w14:textId="77777777" w:rsidTr="00E7088A">
        <w:trPr>
          <w:trHeight w:val="509"/>
        </w:trPr>
        <w:tc>
          <w:tcPr>
            <w:tcW w:w="9781" w:type="dxa"/>
          </w:tcPr>
          <w:p w14:paraId="18BF5105" w14:textId="58B7CE1C" w:rsidR="00E71F4F" w:rsidRPr="003B65B1" w:rsidRDefault="006B2E8F" w:rsidP="006B2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01.09.2025</w:t>
            </w:r>
            <w:r w:rsidR="00A07BAA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1582</w:t>
            </w:r>
          </w:p>
        </w:tc>
      </w:tr>
      <w:tr w:rsidR="000934D9" w:rsidRPr="003B65B1" w14:paraId="5399AD94" w14:textId="77777777" w:rsidTr="00E71F4F">
        <w:tc>
          <w:tcPr>
            <w:tcW w:w="9781" w:type="dxa"/>
          </w:tcPr>
          <w:p w14:paraId="0D354AB6" w14:textId="77777777" w:rsidR="00E71F4F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FD84C" w14:textId="77777777" w:rsidR="000934D9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3B65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14:paraId="49A4FC07" w14:textId="77777777" w:rsidR="00886BE1" w:rsidRPr="003B65B1" w:rsidRDefault="00886BE1">
      <w:pPr>
        <w:rPr>
          <w:rFonts w:ascii="Times New Roman" w:hAnsi="Times New Roman" w:cs="Times New Roman"/>
          <w:sz w:val="28"/>
          <w:szCs w:val="28"/>
        </w:rPr>
      </w:pPr>
    </w:p>
    <w:p w14:paraId="59657CA5" w14:textId="26046831" w:rsidR="00E71F4F" w:rsidRPr="003B65B1" w:rsidRDefault="00121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44ABC" wp14:editId="2CDC706F">
                <wp:simplePos x="0" y="0"/>
                <wp:positionH relativeFrom="column">
                  <wp:posOffset>62865</wp:posOffset>
                </wp:positionH>
                <wp:positionV relativeFrom="paragraph">
                  <wp:posOffset>121921</wp:posOffset>
                </wp:positionV>
                <wp:extent cx="2914650" cy="93345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3CCE5" w14:textId="77777777" w:rsidR="006C3A4B" w:rsidRDefault="006C3A4B" w:rsidP="00126E8D">
                            <w:pPr>
                              <w:pStyle w:val="a6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Cs w:val="28"/>
                              </w:rPr>
                            </w:pPr>
                            <w:r w:rsidRPr="00080178">
                              <w:rPr>
                                <w:b/>
                                <w:szCs w:val="28"/>
                              </w:rPr>
                              <w:t xml:space="preserve">О создании комиссии </w:t>
                            </w:r>
                            <w:r w:rsidRPr="00080178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080178">
                              <w:rPr>
                                <w:b/>
                                <w:szCs w:val="28"/>
                              </w:rPr>
                              <w:t xml:space="preserve">по выявлению и сносу </w:t>
                            </w:r>
                          </w:p>
                          <w:p w14:paraId="1B065F21" w14:textId="0BF83E58" w:rsidR="006C3A4B" w:rsidRPr="00080178" w:rsidRDefault="006C3A4B" w:rsidP="00126E8D">
                            <w:pPr>
                              <w:pStyle w:val="a6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Cs w:val="28"/>
                              </w:rPr>
                            </w:pPr>
                            <w:r w:rsidRPr="00080178">
                              <w:rPr>
                                <w:b/>
                                <w:szCs w:val="28"/>
                              </w:rPr>
                              <w:t>самовольных построек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6pt;width:229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" strokecolor="white [3212]">
                <v:fill opacity="0"/>
                <v:textbox>
                  <w:txbxContent>
                    <w:p w14:paraId="29A3CCE5" w14:textId="77777777" w:rsidR="006C3A4B" w:rsidRDefault="006C3A4B" w:rsidP="00126E8D">
                      <w:pPr>
                        <w:pStyle w:val="a6"/>
                        <w:spacing w:line="240" w:lineRule="auto"/>
                        <w:ind w:firstLine="0"/>
                        <w:jc w:val="left"/>
                        <w:rPr>
                          <w:b/>
                          <w:szCs w:val="28"/>
                        </w:rPr>
                      </w:pPr>
                      <w:r w:rsidRPr="00080178">
                        <w:rPr>
                          <w:b/>
                          <w:szCs w:val="28"/>
                        </w:rPr>
                        <w:t xml:space="preserve">О создании комиссии </w:t>
                      </w:r>
                      <w:r w:rsidRPr="00080178"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Pr="00080178">
                        <w:rPr>
                          <w:b/>
                          <w:szCs w:val="28"/>
                        </w:rPr>
                        <w:t xml:space="preserve">по выявлению и сносу </w:t>
                      </w:r>
                    </w:p>
                    <w:p w14:paraId="1B065F21" w14:textId="0BF83E58" w:rsidR="006C3A4B" w:rsidRPr="00080178" w:rsidRDefault="006C3A4B" w:rsidP="00126E8D">
                      <w:pPr>
                        <w:pStyle w:val="a6"/>
                        <w:spacing w:line="240" w:lineRule="auto"/>
                        <w:ind w:firstLine="0"/>
                        <w:jc w:val="left"/>
                        <w:rPr>
                          <w:b/>
                          <w:szCs w:val="28"/>
                        </w:rPr>
                      </w:pPr>
                      <w:r w:rsidRPr="00080178">
                        <w:rPr>
                          <w:b/>
                          <w:szCs w:val="28"/>
                        </w:rPr>
                        <w:t>самовольных построек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E43FF84" wp14:editId="0CA4091F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20D10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1AE300A" wp14:editId="462A3023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CA71A34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275B53F" wp14:editId="5C4220BC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767D96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LotAEAAFUDAAAOAAAAZHJzL2Uyb0RvYy54bWysU8Fu2zAMvQ/YPwi6L7YztNiMOD2k6y7d&#10;FqDdBzCSbAuTRYFU4uTvJ6lJOnS3YT4Qoig+Pj7Sq7vj5MTBEFv0nWwWtRTGK9TWD538+fzw4Z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DB8B" wp14:editId="0323ABF8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11430" b="444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7FE9733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"/>
            </w:pict>
          </mc:Fallback>
        </mc:AlternateContent>
      </w:r>
    </w:p>
    <w:p w14:paraId="256BB98F" w14:textId="77777777" w:rsidR="00C91191" w:rsidRPr="003B65B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A60D7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1F34A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C9FE9" w14:textId="77777777"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B291E19" w14:textId="59758177" w:rsidR="009E2C58" w:rsidRPr="003B65B1" w:rsidRDefault="00B06346" w:rsidP="005101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B65B1">
        <w:rPr>
          <w:sz w:val="28"/>
          <w:szCs w:val="28"/>
        </w:rPr>
        <w:t xml:space="preserve">В соответствии с </w:t>
      </w:r>
      <w:r w:rsidR="00EE7494" w:rsidRPr="003B65B1">
        <w:rPr>
          <w:sz w:val="28"/>
          <w:szCs w:val="28"/>
        </w:rPr>
        <w:t xml:space="preserve">Положением об управлении имущественных и земельных отношений администрации </w:t>
      </w:r>
      <w:proofErr w:type="spellStart"/>
      <w:r w:rsidR="00EE7494" w:rsidRPr="003B65B1">
        <w:rPr>
          <w:sz w:val="28"/>
          <w:szCs w:val="28"/>
        </w:rPr>
        <w:t>Добрянского</w:t>
      </w:r>
      <w:proofErr w:type="spellEnd"/>
      <w:r w:rsidR="00EE7494" w:rsidRPr="003B65B1">
        <w:rPr>
          <w:sz w:val="28"/>
          <w:szCs w:val="28"/>
        </w:rPr>
        <w:t xml:space="preserve"> </w:t>
      </w:r>
      <w:r w:rsidR="000F6556" w:rsidRPr="003B65B1">
        <w:rPr>
          <w:sz w:val="28"/>
          <w:szCs w:val="28"/>
        </w:rPr>
        <w:t>муниципального</w:t>
      </w:r>
      <w:r w:rsidR="00EE7494" w:rsidRPr="003B65B1">
        <w:rPr>
          <w:sz w:val="28"/>
          <w:szCs w:val="28"/>
        </w:rPr>
        <w:t xml:space="preserve"> округа</w:t>
      </w:r>
      <w:r w:rsidR="000F6556" w:rsidRPr="003B65B1">
        <w:rPr>
          <w:sz w:val="28"/>
          <w:szCs w:val="28"/>
        </w:rPr>
        <w:t xml:space="preserve"> Пермского края</w:t>
      </w:r>
      <w:r w:rsidR="00EE7494" w:rsidRPr="003B65B1">
        <w:rPr>
          <w:sz w:val="28"/>
          <w:szCs w:val="28"/>
        </w:rPr>
        <w:t xml:space="preserve">, утвержденным решением Думы </w:t>
      </w:r>
      <w:proofErr w:type="spellStart"/>
      <w:r w:rsidR="00EE7494" w:rsidRPr="003B65B1">
        <w:rPr>
          <w:sz w:val="28"/>
          <w:szCs w:val="28"/>
        </w:rPr>
        <w:t>Добрянского</w:t>
      </w:r>
      <w:proofErr w:type="spellEnd"/>
      <w:r w:rsidR="00EE7494" w:rsidRPr="003B65B1">
        <w:rPr>
          <w:sz w:val="28"/>
          <w:szCs w:val="28"/>
        </w:rPr>
        <w:t xml:space="preserve"> городс</w:t>
      </w:r>
      <w:r w:rsidR="000F6556" w:rsidRPr="003B65B1">
        <w:rPr>
          <w:sz w:val="28"/>
          <w:szCs w:val="28"/>
        </w:rPr>
        <w:t>кого округа от 19 декабря 2019 г. № 90</w:t>
      </w:r>
      <w:r w:rsidR="00D25902" w:rsidRPr="003B65B1">
        <w:rPr>
          <w:sz w:val="28"/>
          <w:szCs w:val="28"/>
        </w:rPr>
        <w:t>,</w:t>
      </w:r>
      <w:r w:rsidR="00080178">
        <w:rPr>
          <w:sz w:val="28"/>
          <w:szCs w:val="28"/>
        </w:rPr>
        <w:t xml:space="preserve"> приказом</w:t>
      </w:r>
      <w:r w:rsidR="00080178" w:rsidRPr="00080178">
        <w:rPr>
          <w:sz w:val="28"/>
          <w:szCs w:val="28"/>
        </w:rPr>
        <w:t xml:space="preserve"> </w:t>
      </w:r>
      <w:r w:rsidR="00080178" w:rsidRPr="003B65B1">
        <w:rPr>
          <w:sz w:val="28"/>
          <w:szCs w:val="28"/>
        </w:rPr>
        <w:t>управлени</w:t>
      </w:r>
      <w:r w:rsidR="00080178">
        <w:rPr>
          <w:sz w:val="28"/>
          <w:szCs w:val="28"/>
        </w:rPr>
        <w:t>я</w:t>
      </w:r>
      <w:r w:rsidR="00080178" w:rsidRPr="003B65B1">
        <w:rPr>
          <w:sz w:val="28"/>
          <w:szCs w:val="28"/>
        </w:rPr>
        <w:t xml:space="preserve"> имущественных и земельных отношений администрации </w:t>
      </w:r>
      <w:proofErr w:type="spellStart"/>
      <w:r w:rsidR="00080178" w:rsidRPr="003B65B1">
        <w:rPr>
          <w:sz w:val="28"/>
          <w:szCs w:val="28"/>
        </w:rPr>
        <w:t>Добрянского</w:t>
      </w:r>
      <w:proofErr w:type="spellEnd"/>
      <w:r w:rsidR="00080178" w:rsidRPr="003B65B1">
        <w:rPr>
          <w:sz w:val="28"/>
          <w:szCs w:val="28"/>
        </w:rPr>
        <w:t xml:space="preserve"> муниципального округа Пермского края</w:t>
      </w:r>
      <w:r w:rsidR="00080178">
        <w:rPr>
          <w:sz w:val="28"/>
          <w:szCs w:val="28"/>
        </w:rPr>
        <w:t xml:space="preserve"> от 06 августа 2025г. №1342 «Об утверждении Порядка </w:t>
      </w:r>
      <w:r w:rsidR="00080178" w:rsidRPr="000B7A6D">
        <w:rPr>
          <w:bCs/>
          <w:sz w:val="28"/>
          <w:szCs w:val="28"/>
        </w:rPr>
        <w:t xml:space="preserve">выявления самовольных построек </w:t>
      </w:r>
      <w:r w:rsidR="00080178" w:rsidRPr="000B7A6D">
        <w:rPr>
          <w:sz w:val="28"/>
          <w:szCs w:val="28"/>
        </w:rPr>
        <w:t xml:space="preserve">на территории </w:t>
      </w:r>
      <w:proofErr w:type="spellStart"/>
      <w:r w:rsidR="00080178" w:rsidRPr="000B7A6D">
        <w:rPr>
          <w:sz w:val="28"/>
          <w:szCs w:val="28"/>
        </w:rPr>
        <w:t>Добрянского</w:t>
      </w:r>
      <w:proofErr w:type="spellEnd"/>
      <w:r w:rsidR="00080178" w:rsidRPr="000B7A6D">
        <w:rPr>
          <w:sz w:val="28"/>
          <w:szCs w:val="28"/>
        </w:rPr>
        <w:t xml:space="preserve"> муниципального округа Пермского края </w:t>
      </w:r>
      <w:r w:rsidR="00080178" w:rsidRPr="000B7A6D">
        <w:rPr>
          <w:bCs/>
          <w:sz w:val="28"/>
          <w:szCs w:val="28"/>
        </w:rPr>
        <w:t xml:space="preserve">и </w:t>
      </w:r>
      <w:r w:rsidR="00080178" w:rsidRPr="000B7A6D">
        <w:rPr>
          <w:sz w:val="28"/>
          <w:szCs w:val="28"/>
        </w:rPr>
        <w:t>принятия</w:t>
      </w:r>
      <w:proofErr w:type="gramEnd"/>
      <w:r w:rsidR="00080178" w:rsidRPr="000B7A6D">
        <w:rPr>
          <w:sz w:val="28"/>
          <w:szCs w:val="28"/>
        </w:rPr>
        <w:t xml:space="preserve"> решения о сносе самовольной постройки либо решения о сносе самовольной постройки или её приведении в соответствие с установленными требованиями</w:t>
      </w:r>
      <w:r w:rsidR="00080178">
        <w:rPr>
          <w:sz w:val="28"/>
          <w:szCs w:val="28"/>
        </w:rPr>
        <w:t>»</w:t>
      </w:r>
    </w:p>
    <w:p w14:paraId="23749F71" w14:textId="77777777" w:rsidR="00EE7494" w:rsidRPr="003B65B1" w:rsidRDefault="00EE7494" w:rsidP="005101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5B1">
        <w:rPr>
          <w:sz w:val="28"/>
          <w:szCs w:val="28"/>
        </w:rPr>
        <w:t>ПРИКАЗЫВАЮ:</w:t>
      </w:r>
    </w:p>
    <w:p w14:paraId="07D85189" w14:textId="1B2A672D" w:rsidR="00080178" w:rsidRPr="00466F34" w:rsidRDefault="00080178" w:rsidP="00080178">
      <w:pPr>
        <w:pStyle w:val="Default"/>
        <w:ind w:firstLine="709"/>
        <w:jc w:val="both"/>
        <w:rPr>
          <w:sz w:val="28"/>
          <w:szCs w:val="28"/>
        </w:rPr>
      </w:pPr>
      <w:r w:rsidRPr="00466F34">
        <w:rPr>
          <w:sz w:val="28"/>
          <w:szCs w:val="28"/>
        </w:rPr>
        <w:t>1. Создать комиссию</w:t>
      </w:r>
      <w:r w:rsidRPr="00080178">
        <w:rPr>
          <w:sz w:val="28"/>
          <w:szCs w:val="28"/>
        </w:rPr>
        <w:t xml:space="preserve"> </w:t>
      </w:r>
      <w:r w:rsidRPr="00FD5EC1">
        <w:rPr>
          <w:sz w:val="28"/>
          <w:szCs w:val="28"/>
        </w:rPr>
        <w:t>по выявлению и сносу самовольных построек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Добрянского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466F34">
        <w:rPr>
          <w:sz w:val="28"/>
          <w:szCs w:val="28"/>
        </w:rPr>
        <w:t xml:space="preserve">. </w:t>
      </w:r>
    </w:p>
    <w:p w14:paraId="10BC9FB5" w14:textId="77777777" w:rsidR="00080178" w:rsidRPr="00466F34" w:rsidRDefault="00080178" w:rsidP="00080178">
      <w:pPr>
        <w:pStyle w:val="Default"/>
        <w:ind w:firstLine="709"/>
        <w:jc w:val="both"/>
        <w:rPr>
          <w:sz w:val="28"/>
          <w:szCs w:val="28"/>
        </w:rPr>
      </w:pPr>
      <w:r w:rsidRPr="00466F34">
        <w:rPr>
          <w:sz w:val="28"/>
          <w:szCs w:val="28"/>
        </w:rPr>
        <w:t xml:space="preserve">2. Утвердить: </w:t>
      </w:r>
    </w:p>
    <w:p w14:paraId="3030E1D7" w14:textId="4559ADD9" w:rsidR="009A1029" w:rsidRDefault="009A1029" w:rsidP="009A1029">
      <w:pPr>
        <w:pStyle w:val="Default"/>
        <w:ind w:firstLine="709"/>
        <w:jc w:val="both"/>
        <w:rPr>
          <w:sz w:val="28"/>
          <w:szCs w:val="28"/>
        </w:rPr>
      </w:pPr>
      <w:r w:rsidRPr="00466F34">
        <w:rPr>
          <w:sz w:val="28"/>
          <w:szCs w:val="28"/>
        </w:rPr>
        <w:t>2.</w:t>
      </w:r>
      <w:r>
        <w:rPr>
          <w:sz w:val="28"/>
          <w:szCs w:val="28"/>
        </w:rPr>
        <w:t>1. П</w:t>
      </w:r>
      <w:r w:rsidRPr="00466F34">
        <w:rPr>
          <w:sz w:val="28"/>
          <w:szCs w:val="28"/>
        </w:rPr>
        <w:t>оложение о</w:t>
      </w:r>
      <w:r>
        <w:rPr>
          <w:sz w:val="28"/>
          <w:szCs w:val="28"/>
        </w:rPr>
        <w:t xml:space="preserve"> </w:t>
      </w:r>
      <w:r w:rsidRPr="00466F34">
        <w:rPr>
          <w:sz w:val="28"/>
          <w:szCs w:val="28"/>
        </w:rPr>
        <w:t>комиссию</w:t>
      </w:r>
      <w:r w:rsidRPr="00080178">
        <w:rPr>
          <w:sz w:val="28"/>
          <w:szCs w:val="28"/>
        </w:rPr>
        <w:t xml:space="preserve"> </w:t>
      </w:r>
      <w:r w:rsidRPr="00FD5EC1">
        <w:rPr>
          <w:sz w:val="28"/>
          <w:szCs w:val="28"/>
        </w:rPr>
        <w:t>по выявлению и сносу самовольных построек</w:t>
      </w:r>
      <w:r>
        <w:rPr>
          <w:sz w:val="28"/>
          <w:szCs w:val="28"/>
        </w:rPr>
        <w:t xml:space="preserve"> согласно приложению 1 к настоящему приказу</w:t>
      </w:r>
      <w:r w:rsidRPr="00466F34">
        <w:rPr>
          <w:sz w:val="28"/>
          <w:szCs w:val="28"/>
        </w:rPr>
        <w:t xml:space="preserve">. </w:t>
      </w:r>
    </w:p>
    <w:p w14:paraId="2F47994E" w14:textId="636FE448" w:rsidR="00080178" w:rsidRPr="00466F34" w:rsidRDefault="00080178" w:rsidP="00080178">
      <w:pPr>
        <w:pStyle w:val="Default"/>
        <w:ind w:firstLine="709"/>
        <w:jc w:val="both"/>
        <w:rPr>
          <w:sz w:val="28"/>
          <w:szCs w:val="28"/>
        </w:rPr>
      </w:pPr>
      <w:r w:rsidRPr="00466F34">
        <w:rPr>
          <w:sz w:val="28"/>
          <w:szCs w:val="28"/>
        </w:rPr>
        <w:t>2.</w:t>
      </w:r>
      <w:r w:rsidR="009A102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66F34">
        <w:rPr>
          <w:sz w:val="28"/>
          <w:szCs w:val="28"/>
        </w:rPr>
        <w:t xml:space="preserve"> состав комисси</w:t>
      </w:r>
      <w:r w:rsidR="00B20DC8">
        <w:rPr>
          <w:sz w:val="28"/>
          <w:szCs w:val="28"/>
        </w:rPr>
        <w:t>и</w:t>
      </w:r>
      <w:r w:rsidRPr="00080178">
        <w:rPr>
          <w:sz w:val="28"/>
          <w:szCs w:val="28"/>
        </w:rPr>
        <w:t xml:space="preserve"> </w:t>
      </w:r>
      <w:r w:rsidRPr="00FD5EC1">
        <w:rPr>
          <w:sz w:val="28"/>
          <w:szCs w:val="28"/>
        </w:rPr>
        <w:t>по выявлению и сносу самовольных построек</w:t>
      </w:r>
      <w:r>
        <w:rPr>
          <w:sz w:val="28"/>
          <w:szCs w:val="28"/>
        </w:rPr>
        <w:t xml:space="preserve"> согласно приложению </w:t>
      </w:r>
      <w:r w:rsidR="009A1029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настоящему приказу;</w:t>
      </w:r>
      <w:r w:rsidRPr="00466F34">
        <w:rPr>
          <w:sz w:val="28"/>
          <w:szCs w:val="28"/>
        </w:rPr>
        <w:t xml:space="preserve"> </w:t>
      </w:r>
    </w:p>
    <w:p w14:paraId="5D5FA8B0" w14:textId="15339C3D" w:rsidR="005E1813" w:rsidRPr="00C577B3" w:rsidRDefault="005E1813" w:rsidP="005E1813">
      <w:pPr>
        <w:tabs>
          <w:tab w:val="left" w:pos="1134"/>
          <w:tab w:val="left" w:pos="241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77B3">
        <w:rPr>
          <w:rFonts w:ascii="Times New Roman" w:hAnsi="Times New Roman" w:cs="Times New Roman"/>
          <w:sz w:val="28"/>
          <w:szCs w:val="28"/>
          <w:lang w:val="x-none"/>
        </w:rPr>
        <w:t>Разместить настоящ</w:t>
      </w:r>
      <w:r w:rsidRPr="00C577B3">
        <w:rPr>
          <w:rFonts w:ascii="Times New Roman" w:hAnsi="Times New Roman" w:cs="Times New Roman"/>
          <w:sz w:val="28"/>
          <w:szCs w:val="28"/>
        </w:rPr>
        <w:t>ий</w:t>
      </w:r>
      <w:r w:rsidRPr="00C577B3">
        <w:rPr>
          <w:rFonts w:ascii="Times New Roman" w:hAnsi="Times New Roman" w:cs="Times New Roman"/>
          <w:sz w:val="28"/>
          <w:szCs w:val="28"/>
          <w:lang w:val="x-none"/>
        </w:rPr>
        <w:t xml:space="preserve"> п</w:t>
      </w:r>
      <w:r w:rsidRPr="00C577B3">
        <w:rPr>
          <w:rFonts w:ascii="Times New Roman" w:hAnsi="Times New Roman" w:cs="Times New Roman"/>
          <w:sz w:val="28"/>
          <w:szCs w:val="28"/>
        </w:rPr>
        <w:t>риказ</w:t>
      </w:r>
      <w:r w:rsidRPr="00C577B3">
        <w:rPr>
          <w:rFonts w:ascii="Times New Roman" w:hAnsi="Times New Roman" w:cs="Times New Roman"/>
          <w:sz w:val="28"/>
          <w:szCs w:val="28"/>
          <w:lang w:val="x-none"/>
        </w:rPr>
        <w:t xml:space="preserve"> на официальном сайте администрации </w:t>
      </w:r>
      <w:proofErr w:type="spellStart"/>
      <w:r w:rsidRPr="00C577B3">
        <w:rPr>
          <w:rFonts w:ascii="Times New Roman" w:hAnsi="Times New Roman" w:cs="Times New Roman"/>
          <w:sz w:val="28"/>
          <w:szCs w:val="28"/>
          <w:lang w:val="x-none"/>
        </w:rPr>
        <w:t>Добрянского</w:t>
      </w:r>
      <w:proofErr w:type="spellEnd"/>
      <w:r w:rsidRPr="00C577B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577B3">
        <w:rPr>
          <w:rFonts w:ascii="Times New Roman" w:hAnsi="Times New Roman" w:cs="Times New Roman"/>
          <w:sz w:val="28"/>
          <w:szCs w:val="28"/>
          <w:lang w:val="x-none"/>
        </w:rPr>
        <w:t xml:space="preserve"> округа </w:t>
      </w:r>
      <w:hyperlink r:id="rId10" w:history="1">
        <w:r w:rsidRPr="00C577B3">
          <w:rPr>
            <w:rFonts w:ascii="Times New Roman" w:hAnsi="Times New Roman" w:cs="Times New Roman"/>
            <w:sz w:val="28"/>
            <w:szCs w:val="28"/>
            <w:lang w:val="x-none"/>
          </w:rPr>
          <w:t>http://добрянка.рус</w:t>
        </w:r>
      </w:hyperlink>
      <w:r w:rsidRPr="00C577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D7570F" w14:textId="5672F612" w:rsidR="005E1813" w:rsidRPr="00C577B3" w:rsidRDefault="005E1813" w:rsidP="005E1813">
      <w:pPr>
        <w:tabs>
          <w:tab w:val="left" w:pos="1134"/>
          <w:tab w:val="left" w:pos="241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77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577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77B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0BA637AB" w14:textId="77777777" w:rsidR="005E1813" w:rsidRDefault="005E1813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3E794" w14:textId="77777777" w:rsidR="00CB6D16" w:rsidRDefault="00CB6D16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95116" w14:textId="77777777" w:rsidR="00EE7494" w:rsidRPr="003B65B1" w:rsidRDefault="00EE7494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Начальник уп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равления                      </w:t>
      </w:r>
      <w:r w:rsidRPr="003B65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="008201B1" w:rsidRPr="003B65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   </w:t>
      </w:r>
      <w:r w:rsidRPr="003B65B1">
        <w:rPr>
          <w:rFonts w:ascii="Times New Roman" w:hAnsi="Times New Roman" w:cs="Times New Roman"/>
          <w:sz w:val="28"/>
          <w:szCs w:val="28"/>
        </w:rPr>
        <w:t xml:space="preserve">  </w:t>
      </w:r>
      <w:r w:rsidR="00AF31E4" w:rsidRPr="003B65B1">
        <w:rPr>
          <w:rFonts w:ascii="Times New Roman" w:hAnsi="Times New Roman" w:cs="Times New Roman"/>
          <w:sz w:val="28"/>
          <w:szCs w:val="28"/>
        </w:rPr>
        <w:t>Е</w:t>
      </w:r>
      <w:r w:rsidRPr="003B65B1">
        <w:rPr>
          <w:rFonts w:ascii="Times New Roman" w:hAnsi="Times New Roman" w:cs="Times New Roman"/>
          <w:sz w:val="28"/>
          <w:szCs w:val="28"/>
        </w:rPr>
        <w:t xml:space="preserve">.М. </w:t>
      </w:r>
      <w:r w:rsidR="00AF31E4" w:rsidRPr="003B65B1">
        <w:rPr>
          <w:rFonts w:ascii="Times New Roman" w:hAnsi="Times New Roman" w:cs="Times New Roman"/>
          <w:sz w:val="28"/>
          <w:szCs w:val="28"/>
        </w:rPr>
        <w:t>Степан</w:t>
      </w:r>
      <w:r w:rsidRPr="003B65B1">
        <w:rPr>
          <w:rFonts w:ascii="Times New Roman" w:hAnsi="Times New Roman" w:cs="Times New Roman"/>
          <w:sz w:val="28"/>
          <w:szCs w:val="28"/>
        </w:rPr>
        <w:t>ова</w:t>
      </w:r>
      <w:r w:rsidR="009E2C58" w:rsidRPr="003B65B1">
        <w:rPr>
          <w:rFonts w:ascii="Times New Roman" w:hAnsi="Times New Roman" w:cs="Times New Roman"/>
          <w:sz w:val="28"/>
          <w:szCs w:val="28"/>
        </w:rPr>
        <w:br/>
      </w:r>
    </w:p>
    <w:p w14:paraId="10877233" w14:textId="77777777" w:rsidR="00EF0ADD" w:rsidRDefault="00EF0ADD" w:rsidP="009A1029">
      <w:pPr>
        <w:pStyle w:val="Default"/>
        <w:ind w:left="5670"/>
        <w:rPr>
          <w:color w:val="auto"/>
          <w:sz w:val="28"/>
          <w:szCs w:val="28"/>
        </w:rPr>
      </w:pPr>
    </w:p>
    <w:p w14:paraId="777EA74C" w14:textId="662D1F97" w:rsidR="009A1029" w:rsidRDefault="009A1029" w:rsidP="009A1029">
      <w:pPr>
        <w:pStyle w:val="Default"/>
        <w:ind w:left="5670"/>
        <w:rPr>
          <w:color w:val="auto"/>
          <w:sz w:val="28"/>
          <w:szCs w:val="28"/>
        </w:rPr>
      </w:pPr>
      <w:r w:rsidRPr="00D11B07">
        <w:rPr>
          <w:color w:val="auto"/>
          <w:sz w:val="28"/>
          <w:szCs w:val="28"/>
        </w:rPr>
        <w:t>Приложение</w:t>
      </w:r>
      <w:r>
        <w:rPr>
          <w:color w:val="auto"/>
          <w:sz w:val="28"/>
          <w:szCs w:val="28"/>
        </w:rPr>
        <w:t xml:space="preserve"> 1</w:t>
      </w:r>
    </w:p>
    <w:p w14:paraId="50E4F389" w14:textId="77777777" w:rsidR="009A1029" w:rsidRDefault="009A1029" w:rsidP="009A1029">
      <w:pPr>
        <w:pStyle w:val="Default"/>
        <w:ind w:left="567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УТВЕРЖДЕНО</w:t>
      </w:r>
    </w:p>
    <w:p w14:paraId="7A5FC261" w14:textId="77777777" w:rsidR="009A1029" w:rsidRPr="00466F34" w:rsidRDefault="009A1029" w:rsidP="009A1029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 xml:space="preserve">приказом управления </w:t>
      </w:r>
    </w:p>
    <w:p w14:paraId="46B10DDB" w14:textId="77777777" w:rsidR="009A1029" w:rsidRPr="00466F34" w:rsidRDefault="009A1029" w:rsidP="009A1029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 xml:space="preserve">имущественных и земельных </w:t>
      </w:r>
    </w:p>
    <w:p w14:paraId="116D65E6" w14:textId="77777777" w:rsidR="009A1029" w:rsidRPr="00466F34" w:rsidRDefault="009A1029" w:rsidP="009A1029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>отношений администрации</w:t>
      </w:r>
    </w:p>
    <w:p w14:paraId="2CEAEC24" w14:textId="77777777" w:rsidR="009A1029" w:rsidRPr="00466F34" w:rsidRDefault="009A1029" w:rsidP="009A1029">
      <w:pPr>
        <w:pStyle w:val="Default"/>
        <w:ind w:left="5670"/>
        <w:rPr>
          <w:color w:val="auto"/>
          <w:sz w:val="28"/>
          <w:szCs w:val="28"/>
        </w:rPr>
      </w:pPr>
      <w:proofErr w:type="spellStart"/>
      <w:r w:rsidRPr="00466F34">
        <w:rPr>
          <w:color w:val="auto"/>
          <w:sz w:val="28"/>
          <w:szCs w:val="28"/>
        </w:rPr>
        <w:t>Добрянского</w:t>
      </w:r>
      <w:proofErr w:type="spellEnd"/>
      <w:r w:rsidRPr="00466F34">
        <w:rPr>
          <w:color w:val="auto"/>
          <w:sz w:val="28"/>
          <w:szCs w:val="28"/>
        </w:rPr>
        <w:t xml:space="preserve"> муниципального</w:t>
      </w:r>
    </w:p>
    <w:p w14:paraId="4B71F4C6" w14:textId="77777777" w:rsidR="009A1029" w:rsidRPr="00466F34" w:rsidRDefault="009A1029" w:rsidP="009A1029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>округа Пермского края</w:t>
      </w:r>
    </w:p>
    <w:p w14:paraId="6DC825A5" w14:textId="2A3477CC" w:rsidR="009A1029" w:rsidRPr="00466F34" w:rsidRDefault="009A1029" w:rsidP="009A1029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>от</w:t>
      </w:r>
      <w:r>
        <w:rPr>
          <w:color w:val="auto"/>
          <w:sz w:val="28"/>
          <w:szCs w:val="28"/>
        </w:rPr>
        <w:t xml:space="preserve"> </w:t>
      </w:r>
      <w:r w:rsidR="006B2E8F">
        <w:rPr>
          <w:sz w:val="28"/>
          <w:szCs w:val="28"/>
        </w:rPr>
        <w:t>01</w:t>
      </w:r>
      <w:r w:rsidR="0082399A">
        <w:rPr>
          <w:sz w:val="28"/>
          <w:szCs w:val="28"/>
        </w:rPr>
        <w:t>.</w:t>
      </w:r>
      <w:r>
        <w:rPr>
          <w:color w:val="auto"/>
          <w:sz w:val="28"/>
          <w:szCs w:val="28"/>
        </w:rPr>
        <w:t>0</w:t>
      </w:r>
      <w:r w:rsidR="006B2E8F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.2025</w:t>
      </w:r>
      <w:r w:rsidR="006B2E8F">
        <w:rPr>
          <w:color w:val="auto"/>
          <w:sz w:val="28"/>
          <w:szCs w:val="28"/>
        </w:rPr>
        <w:t xml:space="preserve"> </w:t>
      </w:r>
      <w:r w:rsidRPr="00466F34">
        <w:rPr>
          <w:color w:val="auto"/>
          <w:sz w:val="28"/>
          <w:szCs w:val="28"/>
        </w:rPr>
        <w:t>№</w:t>
      </w:r>
      <w:r w:rsidR="006B2E8F">
        <w:rPr>
          <w:color w:val="auto"/>
          <w:sz w:val="28"/>
          <w:szCs w:val="28"/>
        </w:rPr>
        <w:t xml:space="preserve"> 1582</w:t>
      </w:r>
      <w:r w:rsidRPr="00466F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466F34">
        <w:rPr>
          <w:color w:val="auto"/>
          <w:sz w:val="28"/>
          <w:szCs w:val="28"/>
        </w:rPr>
        <w:t xml:space="preserve"> </w:t>
      </w:r>
    </w:p>
    <w:p w14:paraId="3259235A" w14:textId="77777777" w:rsidR="009A1029" w:rsidRDefault="009A1029" w:rsidP="009A1029">
      <w:pPr>
        <w:pStyle w:val="Default"/>
        <w:jc w:val="right"/>
        <w:rPr>
          <w:color w:val="auto"/>
          <w:sz w:val="28"/>
          <w:szCs w:val="28"/>
        </w:rPr>
      </w:pPr>
    </w:p>
    <w:p w14:paraId="20AE09A4" w14:textId="77777777" w:rsidR="009A1029" w:rsidRDefault="009A1029" w:rsidP="009A1029">
      <w:pPr>
        <w:pStyle w:val="Default"/>
        <w:jc w:val="right"/>
        <w:rPr>
          <w:color w:val="auto"/>
          <w:sz w:val="28"/>
          <w:szCs w:val="28"/>
        </w:rPr>
      </w:pPr>
    </w:p>
    <w:p w14:paraId="4FB4992A" w14:textId="77777777" w:rsidR="009A1029" w:rsidRPr="009853AC" w:rsidRDefault="009A1029" w:rsidP="009A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5E64D020" w14:textId="77777777" w:rsidR="009A1029" w:rsidRPr="009A1029" w:rsidRDefault="009A1029" w:rsidP="009A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77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1029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  <w:r w:rsidRPr="009A1029">
        <w:rPr>
          <w:rFonts w:ascii="Times New Roman" w:hAnsi="Times New Roman" w:cs="Times New Roman"/>
          <w:b/>
          <w:sz w:val="28"/>
          <w:szCs w:val="28"/>
        </w:rPr>
        <w:t xml:space="preserve"> по выявлению и сносу самовольных построек </w:t>
      </w:r>
    </w:p>
    <w:p w14:paraId="5C913CBB" w14:textId="77777777" w:rsidR="009A1029" w:rsidRPr="009A1029" w:rsidRDefault="009A1029" w:rsidP="00604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D3BB5B" w14:textId="77777777" w:rsidR="009A1029" w:rsidRPr="009A1029" w:rsidRDefault="009A1029" w:rsidP="006049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0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A1029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14:paraId="50862875" w14:textId="58FB6016" w:rsidR="006049C9" w:rsidRPr="00B44951" w:rsidRDefault="009A1029" w:rsidP="00B4495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1029">
        <w:rPr>
          <w:sz w:val="28"/>
          <w:szCs w:val="28"/>
        </w:rPr>
        <w:t>1</w:t>
      </w:r>
      <w:r w:rsidRPr="00B44951">
        <w:rPr>
          <w:sz w:val="28"/>
          <w:szCs w:val="28"/>
        </w:rPr>
        <w:t xml:space="preserve">.1. </w:t>
      </w:r>
      <w:proofErr w:type="gramStart"/>
      <w:r w:rsidRPr="00B44951">
        <w:rPr>
          <w:sz w:val="28"/>
          <w:szCs w:val="28"/>
        </w:rPr>
        <w:t xml:space="preserve">Комиссия по выявлению и сносу самовольных построек (далее – Комиссия) является коллегиальным, постоянно действующим органом, </w:t>
      </w:r>
      <w:r w:rsidR="006049C9" w:rsidRPr="00B44951">
        <w:rPr>
          <w:sz w:val="28"/>
          <w:szCs w:val="28"/>
        </w:rPr>
        <w:t>созданным в целях</w:t>
      </w:r>
      <w:r w:rsidR="00B44951" w:rsidRPr="00B44951">
        <w:rPr>
          <w:sz w:val="28"/>
          <w:szCs w:val="28"/>
        </w:rPr>
        <w:t xml:space="preserve"> комиссионного рассмотрения фактов строительства</w:t>
      </w:r>
      <w:r w:rsidR="00B44951">
        <w:rPr>
          <w:sz w:val="28"/>
          <w:szCs w:val="28"/>
        </w:rPr>
        <w:t xml:space="preserve"> и </w:t>
      </w:r>
      <w:r w:rsidR="00B44951" w:rsidRPr="00B44951">
        <w:rPr>
          <w:sz w:val="28"/>
          <w:szCs w:val="28"/>
        </w:rPr>
        <w:t xml:space="preserve">реконструкции объектов </w:t>
      </w:r>
      <w:r w:rsidR="00B44951">
        <w:rPr>
          <w:sz w:val="28"/>
          <w:szCs w:val="28"/>
        </w:rPr>
        <w:t xml:space="preserve">капитального строительства, </w:t>
      </w:r>
      <w:r w:rsidR="00B44951" w:rsidRPr="00B44951">
        <w:rPr>
          <w:sz w:val="28"/>
          <w:szCs w:val="28"/>
        </w:rPr>
        <w:t>обладающих признаками самовольного строительства</w:t>
      </w:r>
      <w:r w:rsidR="00B44951">
        <w:rPr>
          <w:sz w:val="28"/>
          <w:szCs w:val="28"/>
        </w:rPr>
        <w:t xml:space="preserve"> (далее – самовольные постройки),</w:t>
      </w:r>
      <w:r w:rsidR="00B44951" w:rsidRPr="00B44951">
        <w:rPr>
          <w:sz w:val="28"/>
          <w:szCs w:val="28"/>
        </w:rPr>
        <w:t xml:space="preserve"> и самовольного занятия земельных участков, а также принятия действенных мер по выявлению, профилактике и пресечению самовольного строительства</w:t>
      </w:r>
      <w:r w:rsidR="00B44951">
        <w:rPr>
          <w:sz w:val="28"/>
          <w:szCs w:val="28"/>
        </w:rPr>
        <w:t xml:space="preserve"> на территории </w:t>
      </w:r>
      <w:proofErr w:type="spellStart"/>
      <w:r w:rsidR="00B44951">
        <w:rPr>
          <w:sz w:val="28"/>
          <w:szCs w:val="28"/>
        </w:rPr>
        <w:t>Добрянского</w:t>
      </w:r>
      <w:proofErr w:type="spellEnd"/>
      <w:r w:rsidR="00B44951">
        <w:rPr>
          <w:sz w:val="28"/>
          <w:szCs w:val="28"/>
        </w:rPr>
        <w:t xml:space="preserve"> муниципального округа.</w:t>
      </w:r>
      <w:proofErr w:type="gramEnd"/>
    </w:p>
    <w:p w14:paraId="7BC7A297" w14:textId="57CA66F4" w:rsidR="009A1029" w:rsidRPr="00B44951" w:rsidRDefault="009A1029" w:rsidP="00B44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951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B44951">
        <w:rPr>
          <w:rFonts w:ascii="Times New Roman" w:eastAsia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</w:t>
      </w:r>
      <w:r w:rsidR="008B36E9" w:rsidRPr="00B44951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1" w:tooltip="&quot;Гражданский кодекс Российской Федерации (часть первая)&quot; от 30.11.1994 N 51-ФЗ (ред. от 08.08.2024, с изм. от 31.10.2024) {КонсультантПлюс}">
        <w:r w:rsidR="008B36E9" w:rsidRPr="00B449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B36E9" w:rsidRPr="00B44951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2" w:tooltip="&quot;Земельный кодекс Российской Федерации&quot; от 25.10.2001 N 136-ФЗ (ред. от 20.03.2025) {КонсультантПлюс}">
        <w:r w:rsidR="008B36E9" w:rsidRPr="00B449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B36E9" w:rsidRPr="00B44951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3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="008B36E9" w:rsidRPr="00B449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B36E9" w:rsidRPr="00B4495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B4495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3B3E63" w:rsidRPr="00B44951">
        <w:rPr>
          <w:rFonts w:ascii="Times New Roman" w:eastAsia="Times New Roman" w:hAnsi="Times New Roman" w:cs="Times New Roman"/>
          <w:sz w:val="28"/>
          <w:szCs w:val="28"/>
        </w:rPr>
        <w:t xml:space="preserve"> и краевыми законами, принятыми </w:t>
      </w:r>
      <w:r w:rsidRPr="00B4495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ними нормативными правовыми актами губернатора Пермского края, решениями Думы </w:t>
      </w:r>
      <w:proofErr w:type="spellStart"/>
      <w:r w:rsidRPr="00B44951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B4495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</w:t>
      </w:r>
      <w:r w:rsidR="006C3A4B" w:rsidRPr="00B44951">
        <w:rPr>
          <w:rFonts w:ascii="Times New Roman" w:hAnsi="Times New Roman" w:cs="Times New Roman"/>
          <w:sz w:val="28"/>
          <w:szCs w:val="28"/>
        </w:rPr>
        <w:t xml:space="preserve">приказом управления имущественных и земельных отношений администрации </w:t>
      </w:r>
      <w:proofErr w:type="spellStart"/>
      <w:r w:rsidR="006C3A4B" w:rsidRPr="00B4495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C3A4B" w:rsidRPr="00B4495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06 августа 2025г. №1342 «Об утверждении Порядка</w:t>
      </w:r>
      <w:proofErr w:type="gramEnd"/>
      <w:r w:rsidR="006C3A4B" w:rsidRPr="00B44951">
        <w:rPr>
          <w:rFonts w:ascii="Times New Roman" w:hAnsi="Times New Roman" w:cs="Times New Roman"/>
          <w:sz w:val="28"/>
          <w:szCs w:val="28"/>
        </w:rPr>
        <w:t xml:space="preserve"> </w:t>
      </w:r>
      <w:r w:rsidR="006C3A4B" w:rsidRPr="00B44951">
        <w:rPr>
          <w:rFonts w:ascii="Times New Roman" w:hAnsi="Times New Roman" w:cs="Times New Roman"/>
          <w:bCs/>
          <w:sz w:val="28"/>
          <w:szCs w:val="28"/>
        </w:rPr>
        <w:t xml:space="preserve">выявления самовольных построек </w:t>
      </w:r>
      <w:r w:rsidR="006C3A4B" w:rsidRPr="00B4495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C3A4B" w:rsidRPr="00B44951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C3A4B" w:rsidRPr="00B4495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6C3A4B" w:rsidRPr="00B4495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C3A4B" w:rsidRPr="00B44951">
        <w:rPr>
          <w:rFonts w:ascii="Times New Roman" w:hAnsi="Times New Roman" w:cs="Times New Roman"/>
          <w:sz w:val="28"/>
          <w:szCs w:val="28"/>
        </w:rPr>
        <w:t xml:space="preserve">принятия решения о сносе самовольной постройки либо решения о сносе самовольной постройки или её приведении в соответствие с установленными требованиями» (далее - Порядок выявления </w:t>
      </w:r>
      <w:r w:rsidR="00690BBD" w:rsidRPr="00B44951">
        <w:rPr>
          <w:rFonts w:ascii="Times New Roman" w:hAnsi="Times New Roman" w:cs="Times New Roman"/>
          <w:sz w:val="28"/>
          <w:szCs w:val="28"/>
        </w:rPr>
        <w:t xml:space="preserve">самовольных построек), </w:t>
      </w:r>
      <w:r w:rsidRPr="00B44951">
        <w:rPr>
          <w:rFonts w:ascii="Times New Roman" w:eastAsia="Times New Roman" w:hAnsi="Times New Roman" w:cs="Times New Roman"/>
          <w:sz w:val="28"/>
          <w:szCs w:val="28"/>
        </w:rPr>
        <w:t>иными правовыми актами, а также настоящим Положением.</w:t>
      </w:r>
    </w:p>
    <w:p w14:paraId="34B570A5" w14:textId="27F2FA42" w:rsidR="009A1029" w:rsidRDefault="009A1029" w:rsidP="00B44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951">
        <w:rPr>
          <w:rFonts w:ascii="Times New Roman" w:eastAsia="Times New Roman" w:hAnsi="Times New Roman" w:cs="Times New Roman"/>
          <w:sz w:val="28"/>
          <w:szCs w:val="28"/>
        </w:rPr>
        <w:t xml:space="preserve">1.3. Комиссия создается и прекращает 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 xml:space="preserve">свою работу на основании приказа </w:t>
      </w:r>
      <w:r w:rsidR="003035DB" w:rsidRPr="006C3A4B">
        <w:rPr>
          <w:rFonts w:ascii="Times New Roman" w:hAnsi="Times New Roman" w:cs="Times New Roman"/>
          <w:sz w:val="28"/>
          <w:szCs w:val="28"/>
        </w:rPr>
        <w:t xml:space="preserve">управления имущественных и земельных отношений администрации </w:t>
      </w:r>
      <w:proofErr w:type="spellStart"/>
      <w:r w:rsidR="003035DB" w:rsidRPr="006C3A4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3035DB" w:rsidRPr="006C3A4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3035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3035DB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89369A" w14:textId="0D532447" w:rsidR="006C3A4B" w:rsidRPr="006C3A4B" w:rsidRDefault="003B3E63" w:rsidP="009A1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3B65B1">
        <w:rPr>
          <w:rFonts w:ascii="Times New Roman" w:hAnsi="Times New Roman" w:cs="Times New Roman"/>
          <w:sz w:val="28"/>
          <w:szCs w:val="28"/>
        </w:rPr>
        <w:t xml:space="preserve">Используемые в настоящем </w:t>
      </w:r>
      <w:r>
        <w:rPr>
          <w:rFonts w:ascii="Times New Roman" w:hAnsi="Times New Roman" w:cs="Times New Roman"/>
          <w:sz w:val="28"/>
          <w:szCs w:val="28"/>
        </w:rPr>
        <w:t>Положении</w:t>
      </w:r>
      <w:r w:rsidRPr="003B65B1">
        <w:rPr>
          <w:rFonts w:ascii="Times New Roman" w:hAnsi="Times New Roman" w:cs="Times New Roman"/>
          <w:sz w:val="28"/>
          <w:szCs w:val="28"/>
        </w:rPr>
        <w:t xml:space="preserve"> термины и понятия применяются в значении, </w:t>
      </w:r>
      <w:r w:rsidRPr="00144F95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hyperlink r:id="rId14" w:tooltip="&quot;Гражданский кодекс Российской Федерации (часть первая)&quot; от 30.11.1994 N 51-ФЗ (ред. от 08.08.2024, с изм. от 31.10.2024) {КонсультантПлюс}">
        <w:r w:rsidRPr="00144F95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ёй</w:t>
        </w:r>
        <w:r w:rsidRPr="00144F95">
          <w:rPr>
            <w:rFonts w:ascii="Times New Roman" w:hAnsi="Times New Roman" w:cs="Times New Roman"/>
            <w:sz w:val="28"/>
            <w:szCs w:val="28"/>
          </w:rPr>
          <w:t xml:space="preserve"> 222</w:t>
        </w:r>
      </w:hyperlink>
      <w:r w:rsidRPr="00144F9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ражданского кодекса</w:t>
      </w:r>
      <w:r w:rsidRPr="00144F9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44F9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едерации, Порядком выявления самовольных построек.</w:t>
      </w:r>
    </w:p>
    <w:p w14:paraId="32918A2D" w14:textId="77777777" w:rsidR="003B3E63" w:rsidRDefault="003B3E63" w:rsidP="006C3A4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76D1FB" w14:textId="77777777" w:rsidR="006C3A4B" w:rsidRPr="009853AC" w:rsidRDefault="006C3A4B" w:rsidP="006C3A4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9853AC">
        <w:rPr>
          <w:rFonts w:ascii="Times New Roman" w:eastAsia="Times New Roman" w:hAnsi="Times New Roman" w:cs="Times New Roman"/>
          <w:b/>
          <w:sz w:val="28"/>
          <w:szCs w:val="28"/>
        </w:rPr>
        <w:t>. Функции Комиссии</w:t>
      </w:r>
    </w:p>
    <w:p w14:paraId="706255EF" w14:textId="77777777" w:rsidR="006C3A4B" w:rsidRDefault="006C3A4B" w:rsidP="006C3A4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14:paraId="698CDCA2" w14:textId="3004B4C2" w:rsidR="00B44951" w:rsidRPr="006049C9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49C9">
        <w:rPr>
          <w:rFonts w:ascii="Times New Roman" w:hAnsi="Times New Roman" w:cs="Times New Roman"/>
          <w:sz w:val="28"/>
          <w:szCs w:val="28"/>
        </w:rPr>
        <w:t>.1.1. 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49C9">
        <w:rPr>
          <w:rFonts w:ascii="Times New Roman" w:hAnsi="Times New Roman" w:cs="Times New Roman"/>
          <w:sz w:val="28"/>
          <w:szCs w:val="28"/>
        </w:rPr>
        <w:t xml:space="preserve"> фактов строительства </w:t>
      </w:r>
      <w:r w:rsidR="006A3CF5">
        <w:rPr>
          <w:rFonts w:ascii="Times New Roman" w:hAnsi="Times New Roman" w:cs="Times New Roman"/>
          <w:sz w:val="28"/>
          <w:szCs w:val="28"/>
        </w:rPr>
        <w:t>(</w:t>
      </w:r>
      <w:r w:rsidRPr="006049C9">
        <w:rPr>
          <w:rFonts w:ascii="Times New Roman" w:hAnsi="Times New Roman" w:cs="Times New Roman"/>
          <w:sz w:val="28"/>
          <w:szCs w:val="28"/>
        </w:rPr>
        <w:t>реконструкции</w:t>
      </w:r>
      <w:r w:rsidR="006A3CF5">
        <w:rPr>
          <w:rFonts w:ascii="Times New Roman" w:hAnsi="Times New Roman" w:cs="Times New Roman"/>
          <w:sz w:val="28"/>
          <w:szCs w:val="28"/>
        </w:rPr>
        <w:t>)</w:t>
      </w:r>
      <w:r w:rsidRPr="006049C9">
        <w:rPr>
          <w:rFonts w:ascii="Times New Roman" w:hAnsi="Times New Roman" w:cs="Times New Roman"/>
          <w:sz w:val="28"/>
          <w:szCs w:val="28"/>
        </w:rPr>
        <w:t xml:space="preserve"> самовольны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049C9">
        <w:rPr>
          <w:rFonts w:ascii="Times New Roman" w:hAnsi="Times New Roman" w:cs="Times New Roman"/>
          <w:sz w:val="28"/>
          <w:szCs w:val="28"/>
        </w:rPr>
        <w:t xml:space="preserve"> </w:t>
      </w:r>
      <w:r w:rsidRPr="006049C9">
        <w:rPr>
          <w:rFonts w:ascii="Times New Roman" w:hAnsi="Times New Roman" w:cs="Times New Roman"/>
          <w:sz w:val="28"/>
          <w:szCs w:val="28"/>
        </w:rPr>
        <w:lastRenderedPageBreak/>
        <w:t>постро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49C9">
        <w:rPr>
          <w:rFonts w:ascii="Times New Roman" w:hAnsi="Times New Roman" w:cs="Times New Roman"/>
          <w:sz w:val="28"/>
          <w:szCs w:val="28"/>
        </w:rPr>
        <w:t>к</w:t>
      </w:r>
      <w:r w:rsidR="006A3CF5">
        <w:rPr>
          <w:rFonts w:ascii="Times New Roman" w:hAnsi="Times New Roman" w:cs="Times New Roman"/>
          <w:sz w:val="28"/>
          <w:szCs w:val="28"/>
        </w:rPr>
        <w:t xml:space="preserve"> и</w:t>
      </w:r>
      <w:r w:rsidRPr="006049C9">
        <w:rPr>
          <w:rFonts w:ascii="Times New Roman" w:hAnsi="Times New Roman" w:cs="Times New Roman"/>
          <w:sz w:val="28"/>
          <w:szCs w:val="28"/>
        </w:rPr>
        <w:t xml:space="preserve"> самовольного занятия земельных участков на территории </w:t>
      </w:r>
      <w:proofErr w:type="spellStart"/>
      <w:r w:rsidRPr="006049C9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6049C9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5BF913A8" w14:textId="6B353269" w:rsidR="00B44951" w:rsidRPr="006049C9" w:rsidRDefault="00B44951" w:rsidP="00B44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49C9">
        <w:rPr>
          <w:rFonts w:ascii="Times New Roman" w:hAnsi="Times New Roman" w:cs="Times New Roman"/>
          <w:sz w:val="28"/>
          <w:szCs w:val="28"/>
        </w:rPr>
        <w:t>.1.2. приняти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49C9">
        <w:rPr>
          <w:rFonts w:ascii="Times New Roman" w:hAnsi="Times New Roman" w:cs="Times New Roman"/>
          <w:sz w:val="28"/>
          <w:szCs w:val="28"/>
        </w:rPr>
        <w:t xml:space="preserve"> мер по выявлению, профилактике и пресечению самовольного строительства на территории </w:t>
      </w:r>
      <w:proofErr w:type="spellStart"/>
      <w:r w:rsidRPr="006049C9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6049C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Pr="00604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BD2FE5" w14:textId="77777777" w:rsidR="00B44951" w:rsidRDefault="00B44951" w:rsidP="009A102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6B4F7F" w14:textId="77777777" w:rsidR="009A1029" w:rsidRPr="009853AC" w:rsidRDefault="009A1029" w:rsidP="009A102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9853AC">
        <w:rPr>
          <w:rFonts w:ascii="Times New Roman" w:eastAsia="Times New Roman" w:hAnsi="Times New Roman" w:cs="Times New Roman"/>
          <w:b/>
          <w:sz w:val="28"/>
          <w:szCs w:val="28"/>
        </w:rPr>
        <w:t>. Полномочия Комиссии</w:t>
      </w:r>
    </w:p>
    <w:p w14:paraId="09D5931B" w14:textId="77777777" w:rsidR="009A1029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3.1. Комиссия:</w:t>
      </w:r>
    </w:p>
    <w:p w14:paraId="7BE95208" w14:textId="40C1823F" w:rsidR="00B44951" w:rsidRPr="00BB118E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53AC">
        <w:rPr>
          <w:rFonts w:ascii="Times New Roman" w:hAnsi="Times New Roman" w:cs="Times New Roman"/>
          <w:sz w:val="28"/>
          <w:szCs w:val="28"/>
        </w:rPr>
        <w:t>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5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BB5EA8">
        <w:rPr>
          <w:rFonts w:ascii="Times New Roman" w:hAnsi="Times New Roman" w:cs="Times New Roman"/>
          <w:sz w:val="28"/>
          <w:szCs w:val="28"/>
        </w:rPr>
        <w:t>визуально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EA8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EA8">
        <w:rPr>
          <w:rFonts w:ascii="Times New Roman" w:hAnsi="Times New Roman" w:cs="Times New Roman"/>
          <w:sz w:val="28"/>
          <w:szCs w:val="28"/>
        </w:rPr>
        <w:t xml:space="preserve"> вновь строящихся (реконструируемых) объектов капитального</w:t>
      </w:r>
      <w:r w:rsidRPr="00BB118E">
        <w:rPr>
          <w:rFonts w:ascii="Times New Roman" w:hAnsi="Times New Roman" w:cs="Times New Roman"/>
          <w:sz w:val="28"/>
          <w:szCs w:val="28"/>
        </w:rPr>
        <w:t xml:space="preserve"> строительства;</w:t>
      </w:r>
    </w:p>
    <w:p w14:paraId="40FCF4F1" w14:textId="721E5CA6" w:rsidR="00B44951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118E">
        <w:rPr>
          <w:rFonts w:ascii="Times New Roman" w:hAnsi="Times New Roman" w:cs="Times New Roman"/>
          <w:sz w:val="28"/>
          <w:szCs w:val="28"/>
        </w:rPr>
        <w:t xml:space="preserve">.1.2. </w:t>
      </w:r>
      <w:r>
        <w:rPr>
          <w:rFonts w:ascii="Times New Roman" w:hAnsi="Times New Roman" w:cs="Times New Roman"/>
          <w:sz w:val="28"/>
          <w:szCs w:val="28"/>
        </w:rPr>
        <w:t>обеспечивает проведение</w:t>
      </w:r>
      <w:r w:rsidRPr="00E5376F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376F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 xml:space="preserve">ов возведения самовольных построек с составлением акта </w:t>
      </w:r>
      <w:r w:rsidRPr="00E5376F">
        <w:rPr>
          <w:rFonts w:ascii="Times New Roman" w:hAnsi="Times New Roman" w:cs="Times New Roman"/>
          <w:sz w:val="28"/>
          <w:szCs w:val="28"/>
        </w:rPr>
        <w:t>осмотра объекта самовольного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4D9B17" w14:textId="77777777" w:rsidR="00B44951" w:rsidRPr="00BB118E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</w:t>
      </w:r>
      <w:r w:rsidRPr="00BB118E">
        <w:rPr>
          <w:rFonts w:ascii="Times New Roman" w:hAnsi="Times New Roman" w:cs="Times New Roman"/>
          <w:sz w:val="28"/>
          <w:szCs w:val="28"/>
        </w:rPr>
        <w:t>рассмотрении заявлений и обращений граждан, индивидуальных предпринимателей, юридических лиц,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18E">
        <w:rPr>
          <w:rFonts w:ascii="Times New Roman" w:hAnsi="Times New Roman" w:cs="Times New Roman"/>
          <w:sz w:val="28"/>
          <w:szCs w:val="28"/>
        </w:rPr>
        <w:t xml:space="preserve"> чьи права и интересы были нарушены возведением самовольных построек;</w:t>
      </w:r>
    </w:p>
    <w:p w14:paraId="13439D85" w14:textId="77777777" w:rsidR="00B44951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67AB6">
        <w:rPr>
          <w:rFonts w:ascii="Times New Roman" w:hAnsi="Times New Roman" w:cs="Times New Roman"/>
          <w:sz w:val="28"/>
          <w:szCs w:val="28"/>
        </w:rPr>
        <w:t xml:space="preserve"> при рассмотрении информации, поступившей от органов государственной власти, органов местного самоуправления и их структурных подразделений, средств массовой информации, из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FEBAD4" w14:textId="52B3BE3C" w:rsidR="00B44951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D6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F67AB6">
        <w:rPr>
          <w:rFonts w:ascii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36B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D636B">
        <w:rPr>
          <w:rFonts w:ascii="Times New Roman" w:hAnsi="Times New Roman" w:cs="Times New Roman"/>
          <w:sz w:val="28"/>
          <w:szCs w:val="28"/>
        </w:rPr>
        <w:t>, поступивш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D636B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Pr="0082414D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hyperlink r:id="rId15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82414D">
          <w:rPr>
            <w:rFonts w:ascii="Times New Roman" w:hAnsi="Times New Roman" w:cs="Times New Roman"/>
            <w:sz w:val="28"/>
            <w:szCs w:val="28"/>
          </w:rPr>
          <w:t>частью 2 статьи 55.32</w:t>
        </w:r>
      </w:hyperlink>
      <w:r w:rsidRPr="0082414D">
        <w:rPr>
          <w:rFonts w:ascii="Times New Roman" w:hAnsi="Times New Roman" w:cs="Times New Roman"/>
          <w:sz w:val="28"/>
          <w:szCs w:val="28"/>
        </w:rPr>
        <w:t xml:space="preserve"> Гр</w:t>
      </w:r>
      <w:r w:rsidR="00B15A5D">
        <w:rPr>
          <w:rFonts w:ascii="Times New Roman" w:hAnsi="Times New Roman" w:cs="Times New Roman"/>
          <w:sz w:val="28"/>
          <w:szCs w:val="28"/>
        </w:rPr>
        <w:t xml:space="preserve">адостроительного </w:t>
      </w:r>
      <w:r w:rsidRPr="0082414D">
        <w:rPr>
          <w:rFonts w:ascii="Times New Roman" w:hAnsi="Times New Roman" w:cs="Times New Roman"/>
          <w:sz w:val="28"/>
          <w:szCs w:val="28"/>
        </w:rPr>
        <w:t>К</w:t>
      </w:r>
      <w:r w:rsidR="00B15A5D">
        <w:rPr>
          <w:rFonts w:ascii="Times New Roman" w:hAnsi="Times New Roman" w:cs="Times New Roman"/>
          <w:sz w:val="28"/>
          <w:szCs w:val="28"/>
        </w:rPr>
        <w:t>одекса</w:t>
      </w:r>
      <w:r w:rsidRPr="0082414D">
        <w:rPr>
          <w:rFonts w:ascii="Times New Roman" w:hAnsi="Times New Roman" w:cs="Times New Roman"/>
          <w:sz w:val="28"/>
          <w:szCs w:val="28"/>
        </w:rPr>
        <w:t xml:space="preserve"> Р</w:t>
      </w:r>
      <w:r w:rsidR="00B15A5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2414D">
        <w:rPr>
          <w:rFonts w:ascii="Times New Roman" w:hAnsi="Times New Roman" w:cs="Times New Roman"/>
          <w:sz w:val="28"/>
          <w:szCs w:val="28"/>
        </w:rPr>
        <w:t>Ф</w:t>
      </w:r>
      <w:r w:rsidR="00B15A5D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814FD6" w14:textId="1052A538" w:rsidR="00B60F09" w:rsidRPr="0082414D" w:rsidRDefault="00B60F09" w:rsidP="00B60F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обеспечивает у</w:t>
      </w:r>
      <w:r w:rsidRPr="0082414D">
        <w:rPr>
          <w:rFonts w:ascii="Times New Roman" w:hAnsi="Times New Roman" w:cs="Times New Roman"/>
          <w:sz w:val="28"/>
          <w:szCs w:val="28"/>
        </w:rPr>
        <w:t xml:space="preserve">становление лиц, осуществивших </w:t>
      </w:r>
      <w:r>
        <w:rPr>
          <w:rFonts w:ascii="Times New Roman" w:hAnsi="Times New Roman" w:cs="Times New Roman"/>
          <w:sz w:val="28"/>
          <w:szCs w:val="28"/>
        </w:rPr>
        <w:t xml:space="preserve">возведение </w:t>
      </w:r>
      <w:r w:rsidRPr="0082414D">
        <w:rPr>
          <w:rFonts w:ascii="Times New Roman" w:hAnsi="Times New Roman" w:cs="Times New Roman"/>
          <w:sz w:val="28"/>
          <w:szCs w:val="28"/>
        </w:rPr>
        <w:t>самовольн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2414D">
        <w:rPr>
          <w:rFonts w:ascii="Times New Roman" w:hAnsi="Times New Roman" w:cs="Times New Roman"/>
          <w:sz w:val="28"/>
          <w:szCs w:val="28"/>
        </w:rPr>
        <w:t xml:space="preserve"> постройки, путём публикации в средствах массовой информации и размещения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2414D">
        <w:rPr>
          <w:rFonts w:ascii="Times New Roman" w:hAnsi="Times New Roman" w:cs="Times New Roman"/>
          <w:sz w:val="28"/>
          <w:szCs w:val="28"/>
        </w:rPr>
        <w:t>фициальном сайте объявлений, размещения (расклейки) письменных уведомлений на самовольных постройках и направления запросов в регистрирующие и иные уполномоченные органы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D3FE3" w14:textId="2A14F373" w:rsidR="00B60F09" w:rsidRDefault="00B60F09" w:rsidP="00B60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E5376F">
        <w:rPr>
          <w:rFonts w:ascii="Times New Roman" w:hAnsi="Times New Roman" w:cs="Times New Roman"/>
          <w:sz w:val="28"/>
          <w:szCs w:val="28"/>
        </w:rPr>
        <w:t>осуществляет в отношении каждого осмотренного земельн</w:t>
      </w:r>
      <w:r>
        <w:rPr>
          <w:rFonts w:ascii="Times New Roman" w:hAnsi="Times New Roman" w:cs="Times New Roman"/>
          <w:sz w:val="28"/>
          <w:szCs w:val="28"/>
        </w:rPr>
        <w:t>ого участка и находящегося на нё</w:t>
      </w:r>
      <w:r w:rsidRPr="00E5376F">
        <w:rPr>
          <w:rFonts w:ascii="Times New Roman" w:hAnsi="Times New Roman" w:cs="Times New Roman"/>
          <w:sz w:val="28"/>
          <w:szCs w:val="28"/>
        </w:rPr>
        <w:t>м объекта сбор документов и сведений</w:t>
      </w:r>
      <w:r>
        <w:rPr>
          <w:rFonts w:ascii="Times New Roman" w:hAnsi="Times New Roman" w:cs="Times New Roman"/>
          <w:sz w:val="28"/>
          <w:szCs w:val="28"/>
        </w:rPr>
        <w:t>, предусмотренных пунктом 2.8 Порядка выявления самовольных построек;</w:t>
      </w:r>
    </w:p>
    <w:p w14:paraId="303209DD" w14:textId="37D0F030" w:rsidR="00B44951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60F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6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направление материалов в Управление для </w:t>
      </w:r>
      <w:r w:rsidRPr="00070414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070414">
        <w:rPr>
          <w:rFonts w:ascii="Times New Roman" w:hAnsi="Times New Roman" w:cs="Times New Roman"/>
          <w:sz w:val="28"/>
          <w:szCs w:val="28"/>
        </w:rPr>
        <w:t xml:space="preserve"> действий, предусмотренных </w:t>
      </w:r>
      <w:r>
        <w:rPr>
          <w:rFonts w:ascii="Times New Roman" w:hAnsi="Times New Roman" w:cs="Times New Roman"/>
          <w:sz w:val="28"/>
          <w:szCs w:val="28"/>
        </w:rPr>
        <w:t>Порядком выявления самовольных построек;</w:t>
      </w:r>
    </w:p>
    <w:p w14:paraId="0AB13509" w14:textId="3A213395" w:rsidR="00B44951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Pr="00713FA1">
        <w:rPr>
          <w:rFonts w:ascii="Times New Roman" w:hAnsi="Times New Roman" w:cs="Times New Roman"/>
          <w:sz w:val="28"/>
          <w:szCs w:val="28"/>
        </w:rPr>
        <w:t xml:space="preserve">осуществляет повторный осмотр места расположения самовольной постройки с целью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Pr="00713FA1">
        <w:rPr>
          <w:rFonts w:ascii="Times New Roman" w:hAnsi="Times New Roman" w:cs="Times New Roman"/>
          <w:sz w:val="28"/>
          <w:szCs w:val="28"/>
        </w:rPr>
        <w:t xml:space="preserve"> исполнения решения </w:t>
      </w:r>
      <w:r>
        <w:rPr>
          <w:rFonts w:ascii="Times New Roman" w:hAnsi="Times New Roman" w:cs="Times New Roman"/>
          <w:sz w:val="28"/>
          <w:szCs w:val="28"/>
        </w:rPr>
        <w:t>о сносе самовольной постройки</w:t>
      </w:r>
      <w:r w:rsidRPr="00195486">
        <w:rPr>
          <w:rFonts w:ascii="Times New Roman" w:hAnsi="Times New Roman" w:cs="Times New Roman"/>
          <w:sz w:val="28"/>
          <w:szCs w:val="28"/>
        </w:rPr>
        <w:t xml:space="preserve"> </w:t>
      </w:r>
      <w:r w:rsidRPr="004D05D4">
        <w:rPr>
          <w:rFonts w:ascii="Times New Roman" w:hAnsi="Times New Roman" w:cs="Times New Roman"/>
          <w:sz w:val="28"/>
          <w:szCs w:val="28"/>
        </w:rPr>
        <w:t>либо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с составлением </w:t>
      </w:r>
      <w:r w:rsidRPr="00E5376F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3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 решения о сносе</w:t>
      </w:r>
      <w:r w:rsidRPr="00E5376F">
        <w:rPr>
          <w:rFonts w:ascii="Times New Roman" w:hAnsi="Times New Roman" w:cs="Times New Roman"/>
          <w:sz w:val="28"/>
          <w:szCs w:val="28"/>
        </w:rPr>
        <w:t xml:space="preserve"> самовольно</w:t>
      </w:r>
      <w:r>
        <w:rPr>
          <w:rFonts w:ascii="Times New Roman" w:hAnsi="Times New Roman" w:cs="Times New Roman"/>
          <w:sz w:val="28"/>
          <w:szCs w:val="28"/>
        </w:rPr>
        <w:t xml:space="preserve">й постройки </w:t>
      </w:r>
      <w:r w:rsidRPr="004D05D4">
        <w:rPr>
          <w:rFonts w:ascii="Times New Roman" w:hAnsi="Times New Roman" w:cs="Times New Roman"/>
          <w:sz w:val="28"/>
          <w:szCs w:val="28"/>
        </w:rPr>
        <w:t>либо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B4C5443" w14:textId="02B378DB" w:rsidR="00B44951" w:rsidRDefault="00B44951" w:rsidP="00B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Pr="00A27172"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A27172">
        <w:rPr>
          <w:rFonts w:ascii="Times New Roman" w:hAnsi="Times New Roman" w:cs="Times New Roman"/>
          <w:sz w:val="28"/>
          <w:szCs w:val="28"/>
        </w:rPr>
        <w:t xml:space="preserve"> контроля за сносом самовольной постройки</w:t>
      </w:r>
      <w:r w:rsidRPr="001810C6">
        <w:rPr>
          <w:rFonts w:ascii="Times New Roman" w:hAnsi="Times New Roman" w:cs="Times New Roman"/>
          <w:sz w:val="28"/>
          <w:szCs w:val="28"/>
        </w:rPr>
        <w:t xml:space="preserve"> </w:t>
      </w:r>
      <w:r w:rsidRPr="00A27172">
        <w:rPr>
          <w:rFonts w:ascii="Times New Roman" w:hAnsi="Times New Roman" w:cs="Times New Roman"/>
          <w:sz w:val="28"/>
          <w:szCs w:val="28"/>
        </w:rPr>
        <w:t>или её приведени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27172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Pr="00604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F1C67">
        <w:rPr>
          <w:rFonts w:ascii="Times New Roman" w:hAnsi="Times New Roman" w:cs="Times New Roman"/>
          <w:sz w:val="28"/>
          <w:szCs w:val="28"/>
        </w:rPr>
        <w:t>составле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1F1C6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1" w:tooltip="АКТ">
        <w:proofErr w:type="gramStart"/>
        <w:r w:rsidRPr="001F1C67">
          <w:rPr>
            <w:rFonts w:ascii="Times New Roman" w:hAnsi="Times New Roman" w:cs="Times New Roman"/>
            <w:sz w:val="28"/>
            <w:szCs w:val="28"/>
          </w:rPr>
          <w:t>акт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1F1C67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</w:t>
      </w:r>
      <w:r w:rsidR="006A3CF5">
        <w:rPr>
          <w:rFonts w:ascii="Times New Roman" w:hAnsi="Times New Roman" w:cs="Times New Roman"/>
          <w:sz w:val="28"/>
          <w:szCs w:val="28"/>
        </w:rPr>
        <w:t>;</w:t>
      </w:r>
    </w:p>
    <w:p w14:paraId="61792FB9" w14:textId="1416E4D0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B4495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проводит заседания для рассмотрения вопросов, связанных с полномочиями Комиссии, и принятия по ним </w:t>
      </w:r>
      <w:r w:rsidR="00BA6F9C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B449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968A89" w14:textId="4A497ECF" w:rsidR="009A1029" w:rsidRPr="009853AC" w:rsidRDefault="009A1029" w:rsidP="009A10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A1B39D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9853AC">
        <w:rPr>
          <w:rFonts w:ascii="Times New Roman" w:eastAsia="Times New Roman" w:hAnsi="Times New Roman" w:cs="Times New Roman"/>
          <w:b/>
          <w:sz w:val="28"/>
          <w:szCs w:val="28"/>
        </w:rPr>
        <w:t>. Состав Комиссии</w:t>
      </w:r>
    </w:p>
    <w:p w14:paraId="4C748BFD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4.1. В состав Комиссии входят:</w:t>
      </w:r>
    </w:p>
    <w:p w14:paraId="2E2B4FCA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председатель Комиссии;</w:t>
      </w:r>
    </w:p>
    <w:p w14:paraId="4EA0BAEB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заместитель председателя Комиссии;</w:t>
      </w:r>
    </w:p>
    <w:p w14:paraId="072FAE9A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члены Комиссии;</w:t>
      </w:r>
    </w:p>
    <w:p w14:paraId="4B4A0CA2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секретарь Комиссии.</w:t>
      </w:r>
    </w:p>
    <w:p w14:paraId="72D36FA6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4.2. Персональный состав Комиссии утверждается </w:t>
      </w:r>
      <w:r w:rsidRPr="00466F34">
        <w:rPr>
          <w:rFonts w:ascii="Times New Roman" w:eastAsia="Times New Roman" w:hAnsi="Times New Roman" w:cs="Times New Roman"/>
          <w:sz w:val="28"/>
          <w:szCs w:val="28"/>
        </w:rPr>
        <w:t>приказом Управления.</w:t>
      </w:r>
    </w:p>
    <w:p w14:paraId="346F3A7A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4.3. Работой Комиссии руководит председатель Комиссии, в его отсутствие – заместитель председателя Комиссии, в случае отсутствия председателя и заместителя председателя Комиссии – член Комиссии, выбранный из числа присутствующих большинством голосов.</w:t>
      </w:r>
    </w:p>
    <w:p w14:paraId="2A2327DF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4.4. Председатель Комиссии:</w:t>
      </w:r>
    </w:p>
    <w:p w14:paraId="21BD6FC7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4.4.1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возглавляет и осуществляет общее руководство Комиссией;</w:t>
      </w:r>
    </w:p>
    <w:p w14:paraId="7B75EFFE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4.4.2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председательствует на заседании Комиссии (организует обсуждение вопросов, предоставляет слово для выступлений, ставит на голосование вопросы, рассматриваемые Комиссией, и т.д.);</w:t>
      </w:r>
    </w:p>
    <w:p w14:paraId="7684E725" w14:textId="77777777" w:rsidR="009A1029" w:rsidRPr="006C3A4B" w:rsidRDefault="009A1029" w:rsidP="006C3A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4B">
        <w:rPr>
          <w:rFonts w:ascii="Times New Roman" w:eastAsia="Times New Roman" w:hAnsi="Times New Roman" w:cs="Times New Roman"/>
          <w:sz w:val="28"/>
          <w:szCs w:val="28"/>
        </w:rPr>
        <w:t>4.4.3. подписывает протоколы заседаний Комиссии;</w:t>
      </w:r>
    </w:p>
    <w:p w14:paraId="63A46AA7" w14:textId="77777777" w:rsidR="009A1029" w:rsidRPr="006C3A4B" w:rsidRDefault="009A1029" w:rsidP="006C3A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4B">
        <w:rPr>
          <w:rFonts w:ascii="Times New Roman" w:eastAsia="Times New Roman" w:hAnsi="Times New Roman" w:cs="Times New Roman"/>
          <w:sz w:val="28"/>
          <w:szCs w:val="28"/>
        </w:rPr>
        <w:t>4.4.4. дает поручения членам Комиссии;</w:t>
      </w:r>
    </w:p>
    <w:p w14:paraId="359C7E62" w14:textId="77777777" w:rsidR="009A1029" w:rsidRPr="006C3A4B" w:rsidRDefault="009A1029" w:rsidP="006C3A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4B">
        <w:rPr>
          <w:rFonts w:ascii="Times New Roman" w:eastAsia="Times New Roman" w:hAnsi="Times New Roman" w:cs="Times New Roman"/>
          <w:sz w:val="28"/>
          <w:szCs w:val="28"/>
        </w:rPr>
        <w:t xml:space="preserve">4.4.5. обеспечивает </w:t>
      </w:r>
      <w:proofErr w:type="gramStart"/>
      <w:r w:rsidRPr="006C3A4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C3A4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решений Комиссии.</w:t>
      </w:r>
    </w:p>
    <w:p w14:paraId="4FA936CA" w14:textId="77777777" w:rsidR="009A1029" w:rsidRDefault="009A1029" w:rsidP="006C3A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4B">
        <w:rPr>
          <w:rFonts w:ascii="Times New Roman" w:eastAsia="Times New Roman" w:hAnsi="Times New Roman" w:cs="Times New Roman"/>
          <w:sz w:val="28"/>
          <w:szCs w:val="28"/>
        </w:rPr>
        <w:t>4.5. Секретарь Комиссии обеспечивает:</w:t>
      </w:r>
    </w:p>
    <w:p w14:paraId="2096947D" w14:textId="34EB5185" w:rsidR="00BD72AA" w:rsidRPr="006C3A4B" w:rsidRDefault="00BD72AA" w:rsidP="00BD72A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4B">
        <w:rPr>
          <w:rFonts w:ascii="Times New Roman" w:eastAsia="Times New Roman" w:hAnsi="Times New Roman" w:cs="Times New Roman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>. информирование членов Комиссии о времени и месте проведения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 xml:space="preserve"> Комиссии и иных мероприятий, осуществляемых Комиссией в соответствии с настоящим Положением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Порядком выявления самовольных построек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A7BE46" w14:textId="5C050518" w:rsidR="009A1029" w:rsidRPr="006C3A4B" w:rsidRDefault="009A1029" w:rsidP="006C3A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4B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BD72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>. формирование повестки заседания Комиссии;</w:t>
      </w:r>
    </w:p>
    <w:p w14:paraId="233B4392" w14:textId="10AF565E" w:rsidR="009A1029" w:rsidRPr="006C3A4B" w:rsidRDefault="009A1029" w:rsidP="006C3A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4B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BD72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>. комплектацию материалов для проведения заседания Комиссии</w:t>
      </w:r>
      <w:r w:rsidR="006C3A4B" w:rsidRPr="006C3A4B">
        <w:rPr>
          <w:rFonts w:ascii="Times New Roman" w:eastAsia="Times New Roman" w:hAnsi="Times New Roman" w:cs="Times New Roman"/>
          <w:sz w:val="28"/>
          <w:szCs w:val="28"/>
        </w:rPr>
        <w:t xml:space="preserve">, включая </w:t>
      </w:r>
      <w:r w:rsidR="006C3A4B" w:rsidRPr="006C3A4B">
        <w:rPr>
          <w:rFonts w:ascii="Times New Roman" w:hAnsi="Times New Roman" w:cs="Times New Roman"/>
          <w:sz w:val="28"/>
          <w:szCs w:val="28"/>
        </w:rPr>
        <w:t>направление запросов в регистрирующие и иные уполномоченные органы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6FD88E" w14:textId="6E1CD568" w:rsidR="009A1029" w:rsidRPr="006C3A4B" w:rsidRDefault="009A1029" w:rsidP="006C3A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4B">
        <w:rPr>
          <w:rFonts w:ascii="Times New Roman" w:eastAsia="Times New Roman" w:hAnsi="Times New Roman" w:cs="Times New Roman"/>
          <w:sz w:val="28"/>
          <w:szCs w:val="28"/>
        </w:rPr>
        <w:t>4.5.4. ведение</w:t>
      </w:r>
      <w:r w:rsidR="00690BB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 xml:space="preserve"> оформление </w:t>
      </w:r>
      <w:r w:rsidR="00690BBD">
        <w:rPr>
          <w:rFonts w:ascii="Times New Roman" w:eastAsia="Times New Roman" w:hAnsi="Times New Roman" w:cs="Times New Roman"/>
          <w:sz w:val="28"/>
          <w:szCs w:val="28"/>
        </w:rPr>
        <w:t>и сохранность документации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A4B" w:rsidRPr="006C3A4B">
        <w:rPr>
          <w:rFonts w:ascii="Times New Roman" w:eastAsia="Times New Roman" w:hAnsi="Times New Roman" w:cs="Times New Roman"/>
          <w:sz w:val="28"/>
          <w:szCs w:val="28"/>
        </w:rPr>
        <w:t>по вопросам деятельности Комиссии</w:t>
      </w:r>
      <w:r w:rsidRPr="006C3A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FDD390" w14:textId="6BAF493C" w:rsidR="006C3A4B" w:rsidRDefault="006C3A4B" w:rsidP="00690B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4B">
        <w:rPr>
          <w:rFonts w:ascii="Times New Roman" w:hAnsi="Times New Roman" w:cs="Times New Roman"/>
          <w:sz w:val="28"/>
          <w:szCs w:val="28"/>
        </w:rPr>
        <w:t>4.5.5. публикаци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3A4B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3A4B">
        <w:rPr>
          <w:rFonts w:ascii="Times New Roman" w:hAnsi="Times New Roman" w:cs="Times New Roman"/>
          <w:sz w:val="28"/>
          <w:szCs w:val="28"/>
        </w:rPr>
        <w:t xml:space="preserve"> на официальном сайте объявлений, 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3A4B">
        <w:rPr>
          <w:rFonts w:ascii="Times New Roman" w:hAnsi="Times New Roman" w:cs="Times New Roman"/>
          <w:sz w:val="28"/>
          <w:szCs w:val="28"/>
        </w:rPr>
        <w:t xml:space="preserve"> (расклейк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3A4B">
        <w:rPr>
          <w:rFonts w:ascii="Times New Roman" w:hAnsi="Times New Roman" w:cs="Times New Roman"/>
          <w:sz w:val="28"/>
          <w:szCs w:val="28"/>
        </w:rPr>
        <w:t>) письменных уведомлений на самовольных постройках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6F9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BBD">
        <w:rPr>
          <w:rFonts w:ascii="Times New Roman" w:hAnsi="Times New Roman" w:cs="Times New Roman"/>
          <w:sz w:val="28"/>
          <w:szCs w:val="28"/>
        </w:rPr>
        <w:t>Порядком выявления самовольных построек;</w:t>
      </w:r>
    </w:p>
    <w:p w14:paraId="47DDBBDA" w14:textId="1AEE8CAF" w:rsidR="00BA6F9C" w:rsidRPr="006C3A4B" w:rsidRDefault="00BA6F9C" w:rsidP="00690B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4.5.6. направление материалов в Управление для </w:t>
      </w:r>
      <w:r w:rsidRPr="00070414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070414">
        <w:rPr>
          <w:rFonts w:ascii="Times New Roman" w:hAnsi="Times New Roman" w:cs="Times New Roman"/>
          <w:sz w:val="28"/>
          <w:szCs w:val="28"/>
        </w:rPr>
        <w:t xml:space="preserve"> действий, предусмотренных </w:t>
      </w:r>
      <w:r>
        <w:rPr>
          <w:rFonts w:ascii="Times New Roman" w:hAnsi="Times New Roman" w:cs="Times New Roman"/>
          <w:sz w:val="28"/>
          <w:szCs w:val="28"/>
        </w:rPr>
        <w:t>Порядком выявления самовольных построек.</w:t>
      </w:r>
    </w:p>
    <w:p w14:paraId="27F1A778" w14:textId="77777777" w:rsidR="009A1029" w:rsidRPr="009853AC" w:rsidRDefault="009A1029" w:rsidP="009A10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B26BF9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853AC">
        <w:rPr>
          <w:rFonts w:ascii="Times New Roman" w:eastAsia="Times New Roman" w:hAnsi="Times New Roman" w:cs="Times New Roman"/>
          <w:b/>
          <w:sz w:val="28"/>
          <w:szCs w:val="28"/>
        </w:rPr>
        <w:t>. Права и обязанности членов Комиссии</w:t>
      </w:r>
    </w:p>
    <w:p w14:paraId="63E5374D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613">
        <w:rPr>
          <w:rFonts w:ascii="Times New Roman" w:eastAsia="Times New Roman" w:hAnsi="Times New Roman" w:cs="Times New Roman"/>
          <w:sz w:val="28"/>
          <w:szCs w:val="28"/>
        </w:rPr>
        <w:t>5.1. Члены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Комиссии вправе:</w:t>
      </w:r>
    </w:p>
    <w:p w14:paraId="6B876AF3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5.1.1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запрашивать информацию у секретаря Комиссии по вопросам, относящимся к деятельности Комиссии;</w:t>
      </w:r>
    </w:p>
    <w:p w14:paraId="451ECE49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5.1.2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принимать участие в подготовке вопросов, выносимых 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br/>
        <w:t>на рассмотрение Комиссии;</w:t>
      </w:r>
    </w:p>
    <w:p w14:paraId="49DC9079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5.1.3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при несогласии с выводами Комиссии отражать в протоколе заседания Комиссии свое особое мнение, предложение или дополнительное условие.</w:t>
      </w:r>
    </w:p>
    <w:p w14:paraId="2D9F5683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5.2. Члены Комиссии обязаны:</w:t>
      </w:r>
    </w:p>
    <w:p w14:paraId="54C6B049" w14:textId="33AC8142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5.2.1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присутствовать на заседаниях Комиссии</w:t>
      </w:r>
      <w:r w:rsidR="003F1C9D" w:rsidRPr="003F1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C9D" w:rsidRPr="006C3A4B">
        <w:rPr>
          <w:rFonts w:ascii="Times New Roman" w:eastAsia="Times New Roman" w:hAnsi="Times New Roman" w:cs="Times New Roman"/>
          <w:sz w:val="28"/>
          <w:szCs w:val="28"/>
        </w:rPr>
        <w:t>и иных мероприяти</w:t>
      </w:r>
      <w:r w:rsidR="003F1C9D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3F1C9D" w:rsidRPr="006C3A4B">
        <w:rPr>
          <w:rFonts w:ascii="Times New Roman" w:eastAsia="Times New Roman" w:hAnsi="Times New Roman" w:cs="Times New Roman"/>
          <w:sz w:val="28"/>
          <w:szCs w:val="28"/>
        </w:rPr>
        <w:t>, осуществляемых Комиссией в соответствии с настоящим Положением</w:t>
      </w:r>
      <w:r w:rsidR="003F1C9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F1C9D">
        <w:rPr>
          <w:rFonts w:ascii="Times New Roman" w:hAnsi="Times New Roman" w:cs="Times New Roman"/>
          <w:sz w:val="28"/>
          <w:szCs w:val="28"/>
        </w:rPr>
        <w:t>Порядком выявления самовольных построек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65D269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lastRenderedPageBreak/>
        <w:t>5.2.2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выполнять поручения председателя Комиссии;</w:t>
      </w:r>
    </w:p>
    <w:p w14:paraId="0E45E395" w14:textId="2DE794E1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5.2.3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отказаться от голосования, если на голосование вынос</w:t>
      </w:r>
      <w:r w:rsidR="003F1C9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>тся вопрос</w:t>
      </w:r>
      <w:r w:rsidR="003F1C9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br/>
        <w:t xml:space="preserve">в решении которого </w:t>
      </w:r>
      <w:r w:rsidR="003F1C9D">
        <w:rPr>
          <w:rFonts w:ascii="Times New Roman" w:eastAsia="Times New Roman" w:hAnsi="Times New Roman" w:cs="Times New Roman"/>
          <w:sz w:val="28"/>
          <w:szCs w:val="28"/>
        </w:rPr>
        <w:t xml:space="preserve">член Комиссии 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>лично заинтересован;</w:t>
      </w:r>
    </w:p>
    <w:p w14:paraId="2A389203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5.2.4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соблюдать конфиденциальность информации, не подлежащей разглашению и ставшей им известной в процессе работы Комиссии;</w:t>
      </w:r>
    </w:p>
    <w:p w14:paraId="5746507C" w14:textId="0D7E19BF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5.2.5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C9D">
        <w:rPr>
          <w:rFonts w:ascii="Times New Roman" w:eastAsia="Times New Roman" w:hAnsi="Times New Roman" w:cs="Times New Roman"/>
          <w:sz w:val="28"/>
          <w:szCs w:val="28"/>
        </w:rPr>
        <w:t xml:space="preserve">мотивировать 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>категорическое несогласие с выводами Комиссии с указанием конкретных причин. Несогласие участников Комиссии может быть выражено в виде особого мнения</w:t>
      </w:r>
      <w:r w:rsidR="003F1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>и оформлено в виде приложения к протоколу.</w:t>
      </w:r>
    </w:p>
    <w:p w14:paraId="3F8A8541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026F125" w14:textId="77777777" w:rsidR="009A1029" w:rsidRPr="009853AC" w:rsidRDefault="009A1029" w:rsidP="009A102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9853AC">
        <w:rPr>
          <w:rFonts w:ascii="Times New Roman" w:eastAsia="Times New Roman" w:hAnsi="Times New Roman" w:cs="Times New Roman"/>
          <w:b/>
          <w:sz w:val="28"/>
          <w:szCs w:val="28"/>
        </w:rPr>
        <w:t>. Организация работы Комиссии</w:t>
      </w:r>
    </w:p>
    <w:p w14:paraId="2DAB55AC" w14:textId="77777777" w:rsidR="00EB2FF4" w:rsidRPr="00EB2FF4" w:rsidRDefault="009A1029" w:rsidP="00EB2F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F4">
        <w:rPr>
          <w:rFonts w:ascii="Times New Roman" w:eastAsia="Times New Roman" w:hAnsi="Times New Roman" w:cs="Times New Roman"/>
          <w:sz w:val="28"/>
          <w:szCs w:val="28"/>
        </w:rPr>
        <w:t>6.1. Форма работы Комиссии</w:t>
      </w:r>
      <w:r w:rsidR="00EB2FF4" w:rsidRPr="00EB2FF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917D53" w14:textId="6750B710" w:rsidR="00EB2FF4" w:rsidRPr="00EB2FF4" w:rsidRDefault="00EB2FF4" w:rsidP="00EB2FF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FF4">
        <w:rPr>
          <w:sz w:val="28"/>
          <w:szCs w:val="28"/>
        </w:rPr>
        <w:t xml:space="preserve">6.1.1. </w:t>
      </w:r>
      <w:r>
        <w:rPr>
          <w:sz w:val="28"/>
          <w:szCs w:val="28"/>
        </w:rPr>
        <w:t>объезды</w:t>
      </w:r>
      <w:r w:rsidRPr="00EB2FF4">
        <w:rPr>
          <w:sz w:val="28"/>
          <w:szCs w:val="28"/>
        </w:rPr>
        <w:t xml:space="preserve"> (обход</w:t>
      </w:r>
      <w:r>
        <w:rPr>
          <w:sz w:val="28"/>
          <w:szCs w:val="28"/>
        </w:rPr>
        <w:t>ы</w:t>
      </w:r>
      <w:r w:rsidRPr="00EB2FF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872AF46" w14:textId="17953C24" w:rsidR="009A1029" w:rsidRPr="009853AC" w:rsidRDefault="00EB2FF4" w:rsidP="00EB2FF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F4">
        <w:rPr>
          <w:rFonts w:ascii="Times New Roman" w:eastAsia="Times New Roman" w:hAnsi="Times New Roman" w:cs="Times New Roman"/>
          <w:sz w:val="28"/>
          <w:szCs w:val="28"/>
        </w:rPr>
        <w:t xml:space="preserve">6.1.2. </w:t>
      </w:r>
      <w:r w:rsidR="009A1029" w:rsidRPr="00EB2FF4">
        <w:rPr>
          <w:rFonts w:ascii="Times New Roman" w:eastAsia="Times New Roman" w:hAnsi="Times New Roman" w:cs="Times New Roman"/>
          <w:sz w:val="28"/>
          <w:szCs w:val="28"/>
        </w:rPr>
        <w:t>заседания.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29" w:rsidRPr="00EB2FF4">
        <w:rPr>
          <w:rFonts w:ascii="Times New Roman" w:eastAsia="Times New Roman" w:hAnsi="Times New Roman" w:cs="Times New Roman"/>
          <w:sz w:val="28"/>
          <w:szCs w:val="28"/>
        </w:rPr>
        <w:t>Заседание Комиссии правомочно, если на нем присутствуют не менее половины от установленного состава членов</w:t>
      </w:r>
      <w:r w:rsidR="009A1029" w:rsidRPr="009853AC">
        <w:rPr>
          <w:rFonts w:ascii="Times New Roman" w:eastAsia="Times New Roman" w:hAnsi="Times New Roman" w:cs="Times New Roman"/>
          <w:sz w:val="28"/>
          <w:szCs w:val="28"/>
        </w:rPr>
        <w:t xml:space="preserve"> Комиссии. Голосование проводится открыто, путем поднятия руки. Решения Комиссии принимаются на заседании большинством голосов от числа присутствующих на нем членов Комиссии. При равенстве голосов голос председателя Комиссии является определяющим.</w:t>
      </w:r>
    </w:p>
    <w:p w14:paraId="02BABD64" w14:textId="1EC6F77F" w:rsidR="009A1029" w:rsidRPr="00EB2FF4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6.2. Комиссия </w:t>
      </w:r>
      <w:r w:rsidRPr="00EB2FF4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EB2FF4" w:rsidRPr="00EB2FF4">
        <w:rPr>
          <w:rFonts w:ascii="Times New Roman" w:hAnsi="Times New Roman" w:cs="Times New Roman"/>
          <w:sz w:val="28"/>
          <w:szCs w:val="28"/>
        </w:rPr>
        <w:t xml:space="preserve">объезды (обходы) и </w:t>
      </w:r>
      <w:r w:rsidRPr="00EB2FF4">
        <w:rPr>
          <w:rFonts w:ascii="Times New Roman" w:eastAsia="Times New Roman" w:hAnsi="Times New Roman" w:cs="Times New Roman"/>
          <w:sz w:val="28"/>
          <w:szCs w:val="28"/>
        </w:rPr>
        <w:t>заседания по мере необходимости.</w:t>
      </w:r>
    </w:p>
    <w:p w14:paraId="51005834" w14:textId="77777777" w:rsidR="009A1029" w:rsidRPr="00EB2FF4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F4">
        <w:rPr>
          <w:rFonts w:ascii="Times New Roman" w:eastAsia="Times New Roman" w:hAnsi="Times New Roman" w:cs="Times New Roman"/>
          <w:sz w:val="28"/>
          <w:szCs w:val="28"/>
        </w:rPr>
        <w:t>6.3. Секретарь Комиссии вправе участвовать в обсуждении вопросов, рассматриваемых на заседаниях Комиссии, и принимать участие в голосовании.</w:t>
      </w:r>
    </w:p>
    <w:p w14:paraId="1544A98C" w14:textId="77777777" w:rsidR="009A1029" w:rsidRPr="00EB2FF4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F4">
        <w:rPr>
          <w:rFonts w:ascii="Times New Roman" w:eastAsia="Times New Roman" w:hAnsi="Times New Roman" w:cs="Times New Roman"/>
          <w:sz w:val="28"/>
          <w:szCs w:val="28"/>
        </w:rPr>
        <w:t>6.4. Работа Комиссии осуществляется в соответствии с повесткой.</w:t>
      </w:r>
    </w:p>
    <w:p w14:paraId="0629247F" w14:textId="206DFA61" w:rsidR="009A1029" w:rsidRPr="00EB2FF4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F4">
        <w:rPr>
          <w:rFonts w:ascii="Times New Roman" w:eastAsia="Times New Roman" w:hAnsi="Times New Roman" w:cs="Times New Roman"/>
          <w:sz w:val="28"/>
          <w:szCs w:val="28"/>
        </w:rPr>
        <w:t xml:space="preserve">Повестка формируется секретарем Комиссии на основе поступивших </w:t>
      </w:r>
      <w:r w:rsidR="007A5110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EB2FF4">
        <w:rPr>
          <w:rFonts w:ascii="Times New Roman" w:eastAsia="Times New Roman" w:hAnsi="Times New Roman" w:cs="Times New Roman"/>
          <w:sz w:val="28"/>
          <w:szCs w:val="28"/>
        </w:rPr>
        <w:t>, предложений членов Комиссии и других документов.</w:t>
      </w:r>
    </w:p>
    <w:p w14:paraId="58D0A8D3" w14:textId="77777777" w:rsidR="00EB2FF4" w:rsidRDefault="009A1029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FF4"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EB2FF4">
        <w:rPr>
          <w:rFonts w:ascii="Times New Roman" w:eastAsia="Times New Roman" w:hAnsi="Times New Roman" w:cs="Times New Roman"/>
          <w:sz w:val="28"/>
          <w:szCs w:val="28"/>
        </w:rPr>
        <w:t>Итоги работы</w:t>
      </w:r>
      <w:r w:rsidRPr="00EB2F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EB2FF4">
        <w:rPr>
          <w:rFonts w:ascii="Times New Roman" w:eastAsia="Times New Roman" w:hAnsi="Times New Roman" w:cs="Times New Roman"/>
          <w:sz w:val="28"/>
          <w:szCs w:val="28"/>
        </w:rPr>
        <w:t>оформляю</w:t>
      </w:r>
      <w:r w:rsidRPr="00EB2FF4">
        <w:rPr>
          <w:rFonts w:ascii="Times New Roman" w:eastAsia="Times New Roman" w:hAnsi="Times New Roman" w:cs="Times New Roman"/>
          <w:sz w:val="28"/>
          <w:szCs w:val="28"/>
        </w:rPr>
        <w:t>тся секретарем в виде</w:t>
      </w:r>
      <w:r w:rsidR="00EB2FF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90D433" w14:textId="2F7E210F" w:rsidR="00EB2FF4" w:rsidRDefault="00EB2FF4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6.5.1. актов, предусмотренных</w:t>
      </w:r>
      <w:r w:rsidRPr="00EB2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 выявления самовольных построек;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5D2D14" w14:textId="77777777" w:rsidR="00CB6D16" w:rsidRPr="007A5110" w:rsidRDefault="00EB2FF4" w:rsidP="007A51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10">
        <w:rPr>
          <w:rFonts w:ascii="Times New Roman" w:eastAsia="Times New Roman" w:hAnsi="Times New Roman" w:cs="Times New Roman"/>
          <w:sz w:val="28"/>
          <w:szCs w:val="28"/>
        </w:rPr>
        <w:t>6.5.2.</w:t>
      </w:r>
      <w:r w:rsidR="009A1029" w:rsidRPr="007A5110">
        <w:rPr>
          <w:rFonts w:ascii="Times New Roman" w:eastAsia="Times New Roman" w:hAnsi="Times New Roman" w:cs="Times New Roman"/>
          <w:sz w:val="28"/>
          <w:szCs w:val="28"/>
        </w:rPr>
        <w:t xml:space="preserve"> протокола заседания Комис</w:t>
      </w:r>
      <w:r w:rsidR="003F1C9D" w:rsidRPr="007A5110">
        <w:rPr>
          <w:rFonts w:ascii="Times New Roman" w:eastAsia="Times New Roman" w:hAnsi="Times New Roman" w:cs="Times New Roman"/>
          <w:sz w:val="28"/>
          <w:szCs w:val="28"/>
        </w:rPr>
        <w:t>сии</w:t>
      </w:r>
      <w:r w:rsidR="00CB6D16" w:rsidRPr="007A5110">
        <w:rPr>
          <w:rFonts w:ascii="Times New Roman" w:eastAsia="Times New Roman" w:hAnsi="Times New Roman" w:cs="Times New Roman"/>
          <w:sz w:val="28"/>
          <w:szCs w:val="28"/>
        </w:rPr>
        <w:t xml:space="preserve"> с указанием:</w:t>
      </w:r>
    </w:p>
    <w:p w14:paraId="1225A548" w14:textId="7D8757EC" w:rsidR="00CB6D16" w:rsidRPr="007A5110" w:rsidRDefault="00CB6D16" w:rsidP="007A51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10">
        <w:rPr>
          <w:rFonts w:ascii="Times New Roman" w:eastAsia="Times New Roman" w:hAnsi="Times New Roman" w:cs="Times New Roman"/>
          <w:sz w:val="28"/>
          <w:szCs w:val="28"/>
        </w:rPr>
        <w:t>номера протокола и даты проведения заседания;</w:t>
      </w:r>
    </w:p>
    <w:p w14:paraId="4942724E" w14:textId="6533C458" w:rsidR="00CB6D16" w:rsidRPr="007A5110" w:rsidRDefault="00CB6D16" w:rsidP="007A51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10">
        <w:rPr>
          <w:rFonts w:ascii="Times New Roman" w:eastAsia="Times New Roman" w:hAnsi="Times New Roman" w:cs="Times New Roman"/>
          <w:sz w:val="28"/>
          <w:szCs w:val="28"/>
        </w:rPr>
        <w:t>перечня лиц, принимавших участие в заседании Комиссии;</w:t>
      </w:r>
    </w:p>
    <w:p w14:paraId="1527E830" w14:textId="3AD9F9AA" w:rsidR="00CB6D16" w:rsidRPr="007A5110" w:rsidRDefault="00CB6D16" w:rsidP="007A51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10">
        <w:rPr>
          <w:rFonts w:ascii="Times New Roman" w:eastAsia="Times New Roman" w:hAnsi="Times New Roman" w:cs="Times New Roman"/>
          <w:sz w:val="28"/>
          <w:szCs w:val="28"/>
        </w:rPr>
        <w:t>повестки дня заседания;</w:t>
      </w:r>
    </w:p>
    <w:p w14:paraId="2C54B7D0" w14:textId="4802D508" w:rsidR="007A5110" w:rsidRPr="007A5110" w:rsidRDefault="007A5110" w:rsidP="007A5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сведений о</w:t>
      </w:r>
      <w:r w:rsidRPr="007A5110">
        <w:rPr>
          <w:rFonts w:ascii="Times New Roman" w:eastAsia="Times New Roman" w:hAnsi="Times New Roman" w:cs="Times New Roman"/>
          <w:sz w:val="28"/>
          <w:szCs w:val="28"/>
        </w:rPr>
        <w:t xml:space="preserve"> наличии основания для признания объекта капитального строительства самовольной постройкой и </w:t>
      </w:r>
      <w:r w:rsidR="00DB21D4">
        <w:rPr>
          <w:rFonts w:ascii="Times New Roman" w:eastAsia="Times New Roman" w:hAnsi="Times New Roman" w:cs="Times New Roman"/>
          <w:sz w:val="28"/>
          <w:szCs w:val="28"/>
        </w:rPr>
        <w:t xml:space="preserve">решения о </w:t>
      </w:r>
      <w:r w:rsidRPr="007A5110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="00DB21D4">
        <w:rPr>
          <w:rFonts w:ascii="Times New Roman" w:eastAsia="Times New Roman" w:hAnsi="Times New Roman" w:cs="Times New Roman"/>
          <w:sz w:val="28"/>
          <w:szCs w:val="28"/>
        </w:rPr>
        <w:t xml:space="preserve"> (не признании)</w:t>
      </w:r>
      <w:r w:rsidRPr="007A5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A5110">
        <w:rPr>
          <w:rFonts w:ascii="Times New Roman" w:eastAsia="Times New Roman" w:hAnsi="Times New Roman" w:cs="Times New Roman"/>
          <w:sz w:val="28"/>
          <w:szCs w:val="28"/>
        </w:rPr>
        <w:t xml:space="preserve"> самовольной постройкой;</w:t>
      </w:r>
    </w:p>
    <w:p w14:paraId="491C78D6" w14:textId="0731BB88" w:rsidR="007A5110" w:rsidRPr="007A5110" w:rsidRDefault="007A5110" w:rsidP="007A5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сведений об</w:t>
      </w:r>
      <w:r w:rsidRPr="007A5110">
        <w:rPr>
          <w:rFonts w:ascii="Times New Roman" w:eastAsia="Times New Roman" w:hAnsi="Times New Roman" w:cs="Times New Roman"/>
          <w:sz w:val="28"/>
          <w:szCs w:val="28"/>
        </w:rPr>
        <w:t xml:space="preserve"> отсутствии оснований (признаков самовольной постройки) для признания объекта капитального строительства самовольной постройкой; </w:t>
      </w:r>
    </w:p>
    <w:p w14:paraId="370348B6" w14:textId="347E4C70" w:rsidR="00CB6D16" w:rsidRPr="009853AC" w:rsidRDefault="00CB6D16" w:rsidP="007A51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10">
        <w:rPr>
          <w:rFonts w:ascii="Times New Roman" w:eastAsia="Times New Roman" w:hAnsi="Times New Roman" w:cs="Times New Roman"/>
          <w:sz w:val="28"/>
          <w:szCs w:val="28"/>
        </w:rPr>
        <w:t>вопросов, поставленных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на голосование, итог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голосования по ним;</w:t>
      </w:r>
    </w:p>
    <w:p w14:paraId="14094EB4" w14:textId="7482F44F" w:rsidR="00CB6D16" w:rsidRPr="009853AC" w:rsidRDefault="00CB6D16" w:rsidP="00CB6D1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3AC">
        <w:rPr>
          <w:rFonts w:ascii="Times New Roman" w:eastAsia="Times New Roman" w:hAnsi="Times New Roman" w:cs="Times New Roman"/>
          <w:sz w:val="28"/>
          <w:szCs w:val="28"/>
        </w:rPr>
        <w:t>особо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мнени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53AC">
        <w:rPr>
          <w:rFonts w:ascii="Times New Roman" w:eastAsia="Times New Roman" w:hAnsi="Times New Roman" w:cs="Times New Roman"/>
          <w:sz w:val="28"/>
          <w:szCs w:val="28"/>
        </w:rPr>
        <w:t xml:space="preserve"> членов Комиссии (при наличии).</w:t>
      </w:r>
    </w:p>
    <w:p w14:paraId="5610B120" w14:textId="1BDBF002" w:rsidR="009A1029" w:rsidRPr="009853AC" w:rsidRDefault="003F1C9D" w:rsidP="009A10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A1029" w:rsidRPr="009853AC">
        <w:rPr>
          <w:rFonts w:ascii="Times New Roman" w:eastAsia="Times New Roman" w:hAnsi="Times New Roman" w:cs="Times New Roman"/>
          <w:sz w:val="28"/>
          <w:szCs w:val="28"/>
        </w:rPr>
        <w:t xml:space="preserve">ротокол заседания Комиссии подписывается председателем, секретарем и членами Комиссии в течение </w:t>
      </w:r>
      <w:r w:rsidR="009A102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9A1029" w:rsidRPr="009853AC">
        <w:rPr>
          <w:rFonts w:ascii="Times New Roman" w:eastAsia="Times New Roman" w:hAnsi="Times New Roman" w:cs="Times New Roman"/>
          <w:sz w:val="28"/>
          <w:szCs w:val="28"/>
        </w:rPr>
        <w:t xml:space="preserve"> рабоч</w:t>
      </w:r>
      <w:r w:rsidR="009A1029">
        <w:rPr>
          <w:rFonts w:ascii="Times New Roman" w:eastAsia="Times New Roman" w:hAnsi="Times New Roman" w:cs="Times New Roman"/>
          <w:sz w:val="28"/>
          <w:szCs w:val="28"/>
        </w:rPr>
        <w:t xml:space="preserve">его дня </w:t>
      </w:r>
      <w:r w:rsidR="009A1029" w:rsidRPr="009853AC">
        <w:rPr>
          <w:rFonts w:ascii="Times New Roman" w:eastAsia="Times New Roman" w:hAnsi="Times New Roman" w:cs="Times New Roman"/>
          <w:sz w:val="28"/>
          <w:szCs w:val="28"/>
        </w:rPr>
        <w:t>с момента заседания.</w:t>
      </w:r>
    </w:p>
    <w:p w14:paraId="3734BD0F" w14:textId="77777777" w:rsidR="00EF0ADD" w:rsidRDefault="00EF0ADD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6B650813" w14:textId="77777777" w:rsidR="000464FF" w:rsidRDefault="000464FF" w:rsidP="000464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DF3C36E" w14:textId="77777777" w:rsidR="000464FF" w:rsidRDefault="000464FF" w:rsidP="000464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B9D169F" w14:textId="77777777" w:rsidR="000464FF" w:rsidRDefault="000464FF" w:rsidP="000464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DDE8B26" w14:textId="77777777" w:rsidR="00044664" w:rsidRDefault="00044664" w:rsidP="000464FF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14:paraId="54C08E67" w14:textId="77777777" w:rsidR="00044664" w:rsidRDefault="00044664" w:rsidP="000464FF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</w:rPr>
      </w:pPr>
    </w:p>
    <w:p w14:paraId="7A23F894" w14:textId="77777777" w:rsidR="00044664" w:rsidRPr="00044664" w:rsidRDefault="00044664" w:rsidP="000464FF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49D4ECA6" w14:textId="77777777" w:rsidR="000464FF" w:rsidRDefault="000464FF" w:rsidP="000464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8877E17" w14:textId="77777777" w:rsidR="000464FF" w:rsidRDefault="000464FF" w:rsidP="000464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50FCED67" w14:textId="77777777" w:rsidR="000464FF" w:rsidRPr="00466F34" w:rsidRDefault="000464FF" w:rsidP="000464FF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 xml:space="preserve">приказом управления </w:t>
      </w:r>
    </w:p>
    <w:p w14:paraId="122C7957" w14:textId="77777777" w:rsidR="000464FF" w:rsidRPr="00466F34" w:rsidRDefault="000464FF" w:rsidP="000464FF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 xml:space="preserve">имущественных и земельных </w:t>
      </w:r>
    </w:p>
    <w:p w14:paraId="4F37A7D1" w14:textId="77777777" w:rsidR="000464FF" w:rsidRPr="00466F34" w:rsidRDefault="000464FF" w:rsidP="000464FF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>отношений администрации</w:t>
      </w:r>
    </w:p>
    <w:p w14:paraId="252DD305" w14:textId="77777777" w:rsidR="000464FF" w:rsidRPr="00466F34" w:rsidRDefault="000464FF" w:rsidP="000464FF">
      <w:pPr>
        <w:pStyle w:val="Default"/>
        <w:ind w:left="5670"/>
        <w:rPr>
          <w:color w:val="auto"/>
          <w:sz w:val="28"/>
          <w:szCs w:val="28"/>
        </w:rPr>
      </w:pPr>
      <w:proofErr w:type="spellStart"/>
      <w:r w:rsidRPr="00466F34">
        <w:rPr>
          <w:color w:val="auto"/>
          <w:sz w:val="28"/>
          <w:szCs w:val="28"/>
        </w:rPr>
        <w:t>Добрянского</w:t>
      </w:r>
      <w:proofErr w:type="spellEnd"/>
      <w:r w:rsidRPr="00466F34">
        <w:rPr>
          <w:color w:val="auto"/>
          <w:sz w:val="28"/>
          <w:szCs w:val="28"/>
        </w:rPr>
        <w:t xml:space="preserve"> муниципального</w:t>
      </w:r>
    </w:p>
    <w:p w14:paraId="6A053557" w14:textId="77777777" w:rsidR="000464FF" w:rsidRPr="00466F34" w:rsidRDefault="000464FF" w:rsidP="000464FF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>округа Пермского края</w:t>
      </w:r>
    </w:p>
    <w:p w14:paraId="64DC323B" w14:textId="77777777" w:rsidR="000464FF" w:rsidRDefault="000464FF" w:rsidP="000464FF">
      <w:pPr>
        <w:pStyle w:val="Default"/>
        <w:ind w:left="5670"/>
        <w:rPr>
          <w:color w:val="auto"/>
          <w:sz w:val="28"/>
          <w:szCs w:val="28"/>
        </w:rPr>
      </w:pPr>
      <w:r w:rsidRPr="00466F34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01.</w:t>
      </w:r>
      <w:r>
        <w:rPr>
          <w:color w:val="auto"/>
          <w:sz w:val="28"/>
          <w:szCs w:val="28"/>
        </w:rPr>
        <w:t xml:space="preserve">09.2025 </w:t>
      </w:r>
      <w:r w:rsidRPr="00466F34"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 xml:space="preserve"> 1582</w:t>
      </w:r>
      <w:r w:rsidRPr="00466F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466F34">
        <w:rPr>
          <w:color w:val="auto"/>
          <w:sz w:val="28"/>
          <w:szCs w:val="28"/>
        </w:rPr>
        <w:t xml:space="preserve"> </w:t>
      </w:r>
    </w:p>
    <w:p w14:paraId="6E7FE34A" w14:textId="77777777" w:rsidR="000464FF" w:rsidRPr="00044664" w:rsidRDefault="000464FF" w:rsidP="000464FF">
      <w:pPr>
        <w:pStyle w:val="Default"/>
        <w:jc w:val="both"/>
        <w:rPr>
          <w:color w:val="auto"/>
          <w:sz w:val="16"/>
          <w:szCs w:val="16"/>
        </w:rPr>
      </w:pPr>
    </w:p>
    <w:p w14:paraId="3B3F7044" w14:textId="77777777" w:rsidR="000464FF" w:rsidRPr="00466F34" w:rsidRDefault="000464FF" w:rsidP="000464F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66F34">
        <w:rPr>
          <w:b/>
          <w:bCs/>
          <w:color w:val="auto"/>
          <w:sz w:val="28"/>
          <w:szCs w:val="28"/>
        </w:rPr>
        <w:t>СОСТАВ</w:t>
      </w:r>
    </w:p>
    <w:p w14:paraId="0BC2A737" w14:textId="77777777" w:rsidR="000464FF" w:rsidRPr="00B20DC8" w:rsidRDefault="000464FF" w:rsidP="000464F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20DC8">
        <w:rPr>
          <w:b/>
          <w:bCs/>
          <w:color w:val="auto"/>
          <w:sz w:val="28"/>
          <w:szCs w:val="28"/>
        </w:rPr>
        <w:t>комиссии</w:t>
      </w:r>
      <w:r w:rsidRPr="00B20DC8">
        <w:rPr>
          <w:b/>
          <w:sz w:val="28"/>
          <w:szCs w:val="28"/>
        </w:rPr>
        <w:t xml:space="preserve"> по выявлению и сносу самовольных построек </w:t>
      </w:r>
    </w:p>
    <w:p w14:paraId="45959989" w14:textId="77777777" w:rsidR="000464FF" w:rsidRPr="00466F34" w:rsidRDefault="000464FF" w:rsidP="000464FF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193"/>
        <w:gridCol w:w="6521"/>
      </w:tblGrid>
      <w:tr w:rsidR="000464FF" w:rsidRPr="00466F34" w14:paraId="600B4DD3" w14:textId="77777777" w:rsidTr="00580284">
        <w:trPr>
          <w:trHeight w:val="288"/>
        </w:trPr>
        <w:tc>
          <w:tcPr>
            <w:tcW w:w="3193" w:type="dxa"/>
          </w:tcPr>
          <w:p w14:paraId="172FEB39" w14:textId="77777777" w:rsidR="000464FF" w:rsidRPr="00466F34" w:rsidRDefault="000464FF" w:rsidP="0058028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Любанская-Свирид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20DC8">
              <w:rPr>
                <w:sz w:val="28"/>
                <w:szCs w:val="28"/>
              </w:rPr>
              <w:t>Диана Алексеевна</w:t>
            </w:r>
          </w:p>
        </w:tc>
        <w:tc>
          <w:tcPr>
            <w:tcW w:w="6521" w:type="dxa"/>
          </w:tcPr>
          <w:p w14:paraId="245FA401" w14:textId="77777777" w:rsidR="000464FF" w:rsidRPr="00466F34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66F34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66F34">
              <w:rPr>
                <w:sz w:val="28"/>
                <w:szCs w:val="28"/>
              </w:rPr>
              <w:t xml:space="preserve"> управления имущественных и земельных отношений администрации </w:t>
            </w:r>
            <w:proofErr w:type="spellStart"/>
            <w:r w:rsidRPr="00466F34">
              <w:rPr>
                <w:sz w:val="28"/>
                <w:szCs w:val="28"/>
              </w:rPr>
              <w:t>Добрянского</w:t>
            </w:r>
            <w:proofErr w:type="spellEnd"/>
            <w:r w:rsidRPr="00466F34">
              <w:rPr>
                <w:sz w:val="28"/>
                <w:szCs w:val="28"/>
              </w:rPr>
              <w:t xml:space="preserve"> муниципального округа,</w:t>
            </w:r>
            <w:r>
              <w:rPr>
                <w:sz w:val="28"/>
                <w:szCs w:val="28"/>
              </w:rPr>
              <w:t xml:space="preserve"> председатель комиссии;</w:t>
            </w:r>
          </w:p>
          <w:p w14:paraId="042379FB" w14:textId="77777777" w:rsidR="000464FF" w:rsidRPr="0015568E" w:rsidRDefault="000464FF" w:rsidP="0058028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464FF" w:rsidRPr="00466F34" w14:paraId="67979FE2" w14:textId="77777777" w:rsidTr="00580284">
        <w:trPr>
          <w:trHeight w:val="449"/>
        </w:trPr>
        <w:tc>
          <w:tcPr>
            <w:tcW w:w="3193" w:type="dxa"/>
          </w:tcPr>
          <w:p w14:paraId="2CB587F9" w14:textId="77777777" w:rsidR="000464FF" w:rsidRPr="00B20DC8" w:rsidRDefault="000464FF" w:rsidP="0058028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20DC8">
              <w:rPr>
                <w:sz w:val="28"/>
                <w:szCs w:val="28"/>
              </w:rPr>
              <w:t>Колпакова</w:t>
            </w:r>
            <w:proofErr w:type="spellEnd"/>
            <w:r w:rsidRPr="00B20DC8">
              <w:rPr>
                <w:sz w:val="28"/>
                <w:szCs w:val="28"/>
              </w:rPr>
              <w:t xml:space="preserve"> Оксана Леонидовна</w:t>
            </w:r>
          </w:p>
          <w:p w14:paraId="4B2E19A6" w14:textId="77777777" w:rsidR="000464FF" w:rsidRPr="00B20DC8" w:rsidRDefault="000464FF" w:rsidP="00580284">
            <w:pPr>
              <w:pStyle w:val="Default"/>
              <w:rPr>
                <w:sz w:val="28"/>
                <w:szCs w:val="28"/>
              </w:rPr>
            </w:pPr>
          </w:p>
          <w:p w14:paraId="429AC601" w14:textId="77777777" w:rsidR="000464FF" w:rsidRPr="00B20DC8" w:rsidRDefault="000464FF" w:rsidP="00580284">
            <w:pPr>
              <w:pStyle w:val="Default"/>
              <w:rPr>
                <w:sz w:val="28"/>
                <w:szCs w:val="28"/>
              </w:rPr>
            </w:pPr>
          </w:p>
          <w:p w14:paraId="46AADFE4" w14:textId="77777777" w:rsidR="000464FF" w:rsidRDefault="000464FF" w:rsidP="00580284">
            <w:pPr>
              <w:pStyle w:val="Default"/>
              <w:rPr>
                <w:sz w:val="28"/>
                <w:szCs w:val="28"/>
              </w:rPr>
            </w:pPr>
          </w:p>
          <w:p w14:paraId="245C0B44" w14:textId="77777777" w:rsidR="000464FF" w:rsidRPr="00B20DC8" w:rsidRDefault="000464FF" w:rsidP="00580284">
            <w:pPr>
              <w:pStyle w:val="Default"/>
              <w:rPr>
                <w:sz w:val="28"/>
                <w:szCs w:val="28"/>
              </w:rPr>
            </w:pPr>
            <w:r w:rsidRPr="00B20DC8">
              <w:rPr>
                <w:sz w:val="28"/>
                <w:szCs w:val="28"/>
              </w:rPr>
              <w:t>Гутман Светлана Федоровна</w:t>
            </w:r>
          </w:p>
        </w:tc>
        <w:tc>
          <w:tcPr>
            <w:tcW w:w="6521" w:type="dxa"/>
          </w:tcPr>
          <w:p w14:paraId="7A28F695" w14:textId="77777777" w:rsidR="000464FF" w:rsidRPr="00B20DC8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  <w:r w:rsidRPr="00B20DC8">
              <w:rPr>
                <w:sz w:val="28"/>
                <w:szCs w:val="28"/>
              </w:rPr>
              <w:t xml:space="preserve">консультант управления имущественных и земельных отношений администрации </w:t>
            </w:r>
            <w:proofErr w:type="spellStart"/>
            <w:r w:rsidRPr="00B20DC8">
              <w:rPr>
                <w:sz w:val="28"/>
                <w:szCs w:val="28"/>
              </w:rPr>
              <w:t>Добрянского</w:t>
            </w:r>
            <w:proofErr w:type="spellEnd"/>
            <w:r w:rsidRPr="00B20DC8">
              <w:rPr>
                <w:sz w:val="28"/>
                <w:szCs w:val="28"/>
              </w:rPr>
              <w:t xml:space="preserve"> муниципального округа, заместитель председателя</w:t>
            </w:r>
            <w:r>
              <w:rPr>
                <w:sz w:val="28"/>
                <w:szCs w:val="28"/>
              </w:rPr>
              <w:t xml:space="preserve"> комиссии</w:t>
            </w:r>
            <w:r w:rsidRPr="00B20DC8">
              <w:rPr>
                <w:sz w:val="28"/>
                <w:szCs w:val="28"/>
              </w:rPr>
              <w:t xml:space="preserve">; </w:t>
            </w:r>
          </w:p>
          <w:p w14:paraId="1088ABE4" w14:textId="77777777" w:rsidR="000464FF" w:rsidRPr="00B20DC8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63703BF" w14:textId="77777777" w:rsidR="000464FF" w:rsidRPr="00B20DC8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  <w:r w:rsidRPr="00B20DC8">
              <w:rPr>
                <w:sz w:val="28"/>
                <w:szCs w:val="28"/>
                <w:lang w:val="x-none"/>
              </w:rPr>
              <w:t xml:space="preserve">начальник сектора в рабочем поселке </w:t>
            </w:r>
            <w:proofErr w:type="spellStart"/>
            <w:r w:rsidRPr="00B20DC8">
              <w:rPr>
                <w:sz w:val="28"/>
                <w:szCs w:val="28"/>
                <w:lang w:val="x-none"/>
              </w:rPr>
              <w:t>Полазна</w:t>
            </w:r>
            <w:proofErr w:type="spellEnd"/>
            <w:r w:rsidRPr="00B20DC8">
              <w:rPr>
                <w:sz w:val="28"/>
                <w:szCs w:val="28"/>
                <w:lang w:val="x-none"/>
              </w:rPr>
              <w:t xml:space="preserve"> управления имущественных и земельных отношений администрации </w:t>
            </w:r>
            <w:proofErr w:type="spellStart"/>
            <w:r w:rsidRPr="00B20DC8">
              <w:rPr>
                <w:sz w:val="28"/>
                <w:szCs w:val="28"/>
                <w:lang w:val="x-none"/>
              </w:rPr>
              <w:t>Добрянского</w:t>
            </w:r>
            <w:proofErr w:type="spellEnd"/>
            <w:r w:rsidRPr="00B20DC8">
              <w:rPr>
                <w:sz w:val="28"/>
                <w:szCs w:val="28"/>
                <w:lang w:val="x-none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>, секретарь комиссии;</w:t>
            </w:r>
          </w:p>
        </w:tc>
      </w:tr>
      <w:tr w:rsidR="000464FF" w:rsidRPr="00466F34" w14:paraId="0DEBD71D" w14:textId="77777777" w:rsidTr="00580284">
        <w:trPr>
          <w:trHeight w:val="127"/>
        </w:trPr>
        <w:tc>
          <w:tcPr>
            <w:tcW w:w="9714" w:type="dxa"/>
            <w:gridSpan w:val="2"/>
          </w:tcPr>
          <w:p w14:paraId="3EDD97B7" w14:textId="77777777" w:rsidR="000464FF" w:rsidRPr="00B20DC8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  <w:r w:rsidRPr="00B20DC8">
              <w:rPr>
                <w:sz w:val="28"/>
                <w:szCs w:val="28"/>
              </w:rPr>
              <w:t xml:space="preserve">члены комиссии: </w:t>
            </w:r>
          </w:p>
          <w:p w14:paraId="56120F8F" w14:textId="77777777" w:rsidR="000464FF" w:rsidRPr="00B20DC8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464FF" w:rsidRPr="00466F34" w14:paraId="28334B25" w14:textId="77777777" w:rsidTr="00580284">
        <w:trPr>
          <w:trHeight w:val="449"/>
        </w:trPr>
        <w:tc>
          <w:tcPr>
            <w:tcW w:w="3193" w:type="dxa"/>
          </w:tcPr>
          <w:p w14:paraId="2BA8382C" w14:textId="77777777" w:rsidR="000464FF" w:rsidRDefault="000464FF" w:rsidP="00580284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Дворникова</w:t>
            </w:r>
            <w:proofErr w:type="spellEnd"/>
            <w:r w:rsidRPr="00466F34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аталья Федоровна</w:t>
            </w:r>
            <w:r w:rsidRPr="00466F34">
              <w:rPr>
                <w:sz w:val="28"/>
                <w:szCs w:val="28"/>
              </w:rPr>
              <w:t xml:space="preserve"> </w:t>
            </w:r>
          </w:p>
          <w:p w14:paraId="6F7FB225" w14:textId="77777777" w:rsidR="000464FF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0E21E32" w14:textId="77777777" w:rsidR="000464FF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DAD153E" w14:textId="77777777" w:rsidR="000464FF" w:rsidRDefault="000464FF" w:rsidP="0058028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20DC8">
              <w:rPr>
                <w:sz w:val="28"/>
                <w:szCs w:val="28"/>
              </w:rPr>
              <w:t>Магеррамзаде</w:t>
            </w:r>
            <w:proofErr w:type="spellEnd"/>
            <w:r w:rsidRPr="00B20DC8">
              <w:rPr>
                <w:sz w:val="28"/>
                <w:szCs w:val="28"/>
              </w:rPr>
              <w:t xml:space="preserve"> Елена Владиславовна</w:t>
            </w:r>
          </w:p>
          <w:p w14:paraId="0414C464" w14:textId="77777777" w:rsidR="000464FF" w:rsidRDefault="000464FF" w:rsidP="00580284">
            <w:pPr>
              <w:pStyle w:val="Default"/>
              <w:rPr>
                <w:sz w:val="28"/>
                <w:szCs w:val="28"/>
              </w:rPr>
            </w:pPr>
          </w:p>
          <w:p w14:paraId="2BBEF424" w14:textId="77777777" w:rsidR="000464FF" w:rsidRDefault="000464FF" w:rsidP="00580284">
            <w:pPr>
              <w:pStyle w:val="Default"/>
              <w:rPr>
                <w:sz w:val="28"/>
                <w:szCs w:val="28"/>
              </w:rPr>
            </w:pPr>
          </w:p>
          <w:p w14:paraId="57A8CB50" w14:textId="77777777" w:rsidR="000464FF" w:rsidRDefault="000464FF" w:rsidP="00580284">
            <w:pPr>
              <w:pStyle w:val="Default"/>
              <w:rPr>
                <w:sz w:val="28"/>
                <w:szCs w:val="28"/>
              </w:rPr>
            </w:pPr>
          </w:p>
          <w:p w14:paraId="018CABC9" w14:textId="77777777" w:rsidR="000464FF" w:rsidRPr="00466F34" w:rsidRDefault="000464FF" w:rsidP="0058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Ольга Игоревна</w:t>
            </w:r>
          </w:p>
        </w:tc>
        <w:tc>
          <w:tcPr>
            <w:tcW w:w="6521" w:type="dxa"/>
          </w:tcPr>
          <w:p w14:paraId="0CA6EAD5" w14:textId="77777777" w:rsidR="000464FF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  <w:r w:rsidRPr="00B20DC8">
              <w:rPr>
                <w:sz w:val="28"/>
                <w:szCs w:val="28"/>
              </w:rPr>
              <w:t xml:space="preserve">консультант управления имущественных и земельных отношений администрации </w:t>
            </w:r>
            <w:proofErr w:type="spellStart"/>
            <w:r w:rsidRPr="00B20DC8">
              <w:rPr>
                <w:sz w:val="28"/>
                <w:szCs w:val="28"/>
              </w:rPr>
              <w:t>Добрянского</w:t>
            </w:r>
            <w:proofErr w:type="spellEnd"/>
            <w:r w:rsidRPr="00B20DC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14:paraId="7A8B9251" w14:textId="77777777" w:rsidR="000464FF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77927D2" w14:textId="77777777" w:rsidR="000464FF" w:rsidRPr="00C7788E" w:rsidRDefault="000464FF" w:rsidP="00580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0DC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лавный специалист сектора в рабочем поселке </w:t>
            </w:r>
            <w:proofErr w:type="spellStart"/>
            <w:r w:rsidRPr="00B20DC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Полазна</w:t>
            </w:r>
            <w:proofErr w:type="spellEnd"/>
            <w:r w:rsidRPr="00B20DC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управления имущественных и земельных отношений администрации </w:t>
            </w:r>
            <w:proofErr w:type="spellStart"/>
            <w:r w:rsidRPr="00B20DC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Добрянского</w:t>
            </w:r>
            <w:proofErr w:type="spellEnd"/>
            <w:r w:rsidRPr="00B20DC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F98538" w14:textId="77777777" w:rsidR="000464FF" w:rsidRPr="00B20DC8" w:rsidRDefault="000464FF" w:rsidP="00580284">
            <w:pPr>
              <w:pStyle w:val="Default"/>
              <w:jc w:val="both"/>
              <w:rPr>
                <w:sz w:val="28"/>
                <w:szCs w:val="28"/>
                <w:lang w:val="x-none"/>
              </w:rPr>
            </w:pPr>
          </w:p>
          <w:p w14:paraId="48789EB1" w14:textId="77777777" w:rsidR="000464FF" w:rsidRPr="00466F34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  <w:r w:rsidRPr="008C2A98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1 категории</w:t>
            </w:r>
            <w:r w:rsidRPr="00466F34">
              <w:rPr>
                <w:sz w:val="28"/>
                <w:szCs w:val="28"/>
              </w:rPr>
              <w:t xml:space="preserve"> муниципального казенного учреждения «</w:t>
            </w:r>
            <w:proofErr w:type="spellStart"/>
            <w:r w:rsidRPr="00466F34">
              <w:rPr>
                <w:sz w:val="28"/>
                <w:szCs w:val="28"/>
              </w:rPr>
              <w:t>Добрянское</w:t>
            </w:r>
            <w:proofErr w:type="spellEnd"/>
            <w:r w:rsidRPr="00466F34">
              <w:rPr>
                <w:sz w:val="28"/>
                <w:szCs w:val="28"/>
              </w:rPr>
              <w:t xml:space="preserve"> имущественное казначейство»;</w:t>
            </w:r>
          </w:p>
          <w:p w14:paraId="566CD4F9" w14:textId="77777777" w:rsidR="000464FF" w:rsidRPr="0015568E" w:rsidRDefault="000464FF" w:rsidP="0058028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464FF" w:rsidRPr="00466F34" w14:paraId="112193D0" w14:textId="77777777" w:rsidTr="00580284">
        <w:trPr>
          <w:trHeight w:val="449"/>
        </w:trPr>
        <w:tc>
          <w:tcPr>
            <w:tcW w:w="3193" w:type="dxa"/>
          </w:tcPr>
          <w:p w14:paraId="52D6997D" w14:textId="77777777" w:rsidR="000464FF" w:rsidRPr="00466F34" w:rsidRDefault="000464FF" w:rsidP="0058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 Сергей Николаевич</w:t>
            </w:r>
          </w:p>
        </w:tc>
        <w:tc>
          <w:tcPr>
            <w:tcW w:w="6521" w:type="dxa"/>
          </w:tcPr>
          <w:p w14:paraId="0DCB4274" w14:textId="77777777" w:rsidR="000464FF" w:rsidRPr="00466F34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66F34">
              <w:rPr>
                <w:sz w:val="28"/>
                <w:szCs w:val="28"/>
              </w:rPr>
              <w:t xml:space="preserve"> муниципального казенного учреждения «</w:t>
            </w:r>
            <w:r>
              <w:rPr>
                <w:sz w:val="28"/>
                <w:szCs w:val="28"/>
              </w:rPr>
              <w:t>Управление капитального строительства</w:t>
            </w:r>
            <w:r w:rsidRPr="00466F34">
              <w:rPr>
                <w:sz w:val="28"/>
                <w:szCs w:val="28"/>
              </w:rPr>
              <w:t>»;</w:t>
            </w:r>
          </w:p>
          <w:p w14:paraId="49C12126" w14:textId="77777777" w:rsidR="000464FF" w:rsidRPr="0015568E" w:rsidRDefault="000464FF" w:rsidP="0058028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464FF" w:rsidRPr="00DB21D4" w14:paraId="25FF7D09" w14:textId="77777777" w:rsidTr="00580284">
        <w:trPr>
          <w:trHeight w:val="449"/>
        </w:trPr>
        <w:tc>
          <w:tcPr>
            <w:tcW w:w="3193" w:type="dxa"/>
          </w:tcPr>
          <w:p w14:paraId="50304058" w14:textId="77777777" w:rsidR="000464FF" w:rsidRPr="00DB21D4" w:rsidRDefault="000464FF" w:rsidP="00580284">
            <w:pPr>
              <w:pStyle w:val="Default"/>
              <w:rPr>
                <w:sz w:val="28"/>
                <w:szCs w:val="28"/>
              </w:rPr>
            </w:pPr>
            <w:r w:rsidRPr="00DB21D4">
              <w:rPr>
                <w:sz w:val="28"/>
                <w:szCs w:val="28"/>
              </w:rPr>
              <w:t>Старикова Олеся Алексеевна</w:t>
            </w:r>
          </w:p>
        </w:tc>
        <w:tc>
          <w:tcPr>
            <w:tcW w:w="6521" w:type="dxa"/>
          </w:tcPr>
          <w:p w14:paraId="66214922" w14:textId="77777777" w:rsidR="000464FF" w:rsidRPr="00DB21D4" w:rsidRDefault="000464FF" w:rsidP="0058028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B21D4">
              <w:rPr>
                <w:sz w:val="28"/>
                <w:szCs w:val="28"/>
                <w:lang w:val="x-none"/>
              </w:rPr>
              <w:t>едущий инженер отдела по управлению жилищным фондом</w:t>
            </w:r>
            <w:r w:rsidRPr="00DB21D4">
              <w:rPr>
                <w:sz w:val="28"/>
                <w:szCs w:val="28"/>
              </w:rPr>
              <w:t xml:space="preserve"> МБУ «Управление городского хозяйства»</w:t>
            </w:r>
          </w:p>
        </w:tc>
      </w:tr>
    </w:tbl>
    <w:p w14:paraId="2ADF0BD0" w14:textId="77777777" w:rsidR="000464FF" w:rsidRPr="00DB21D4" w:rsidRDefault="000464FF" w:rsidP="00044664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sectPr w:rsidR="000464FF" w:rsidRPr="00DB21D4" w:rsidSect="007F02DA">
      <w:headerReference w:type="default" r:id="rId16"/>
      <w:pgSz w:w="11906" w:h="16838"/>
      <w:pgMar w:top="567" w:right="567" w:bottom="709" w:left="1701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24C89" w14:textId="77777777" w:rsidR="00984D40" w:rsidRDefault="00984D40" w:rsidP="008201B1">
      <w:pPr>
        <w:spacing w:after="0" w:line="240" w:lineRule="auto"/>
      </w:pPr>
      <w:r>
        <w:separator/>
      </w:r>
    </w:p>
  </w:endnote>
  <w:endnote w:type="continuationSeparator" w:id="0">
    <w:p w14:paraId="039DA951" w14:textId="77777777" w:rsidR="00984D40" w:rsidRDefault="00984D40" w:rsidP="0082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3BE35" w14:textId="77777777" w:rsidR="00984D40" w:rsidRDefault="00984D40" w:rsidP="008201B1">
      <w:pPr>
        <w:spacing w:after="0" w:line="240" w:lineRule="auto"/>
      </w:pPr>
      <w:r>
        <w:separator/>
      </w:r>
    </w:p>
  </w:footnote>
  <w:footnote w:type="continuationSeparator" w:id="0">
    <w:p w14:paraId="4B005B96" w14:textId="77777777" w:rsidR="00984D40" w:rsidRDefault="00984D40" w:rsidP="0082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28531"/>
      <w:docPartObj>
        <w:docPartGallery w:val="Page Numbers (Top of Page)"/>
        <w:docPartUnique/>
      </w:docPartObj>
    </w:sdtPr>
    <w:sdtEndPr/>
    <w:sdtContent>
      <w:p w14:paraId="434CE25E" w14:textId="29069F1B" w:rsidR="00D11B07" w:rsidRDefault="00D11B07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664">
          <w:rPr>
            <w:noProof/>
          </w:rPr>
          <w:t>6</w:t>
        </w:r>
        <w:r>
          <w:fldChar w:fldCharType="end"/>
        </w:r>
      </w:p>
    </w:sdtContent>
  </w:sdt>
  <w:p w14:paraId="37FE2EE8" w14:textId="77777777" w:rsidR="00D11B07" w:rsidRDefault="00D11B0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-3739"/>
        </w:tabs>
        <w:ind w:left="-3739" w:hanging="360"/>
      </w:pPr>
    </w:lvl>
    <w:lvl w:ilvl="2">
      <w:start w:val="1"/>
      <w:numFmt w:val="decimal"/>
      <w:lvlText w:val="%3."/>
      <w:lvlJc w:val="left"/>
      <w:pPr>
        <w:tabs>
          <w:tab w:val="num" w:pos="-3379"/>
        </w:tabs>
        <w:ind w:left="-3379" w:hanging="360"/>
      </w:pPr>
    </w:lvl>
    <w:lvl w:ilvl="3">
      <w:start w:val="1"/>
      <w:numFmt w:val="decimal"/>
      <w:lvlText w:val="%4."/>
      <w:lvlJc w:val="left"/>
      <w:pPr>
        <w:tabs>
          <w:tab w:val="num" w:pos="-3019"/>
        </w:tabs>
        <w:ind w:left="-3019" w:hanging="360"/>
      </w:pPr>
    </w:lvl>
    <w:lvl w:ilvl="4">
      <w:start w:val="1"/>
      <w:numFmt w:val="decimal"/>
      <w:lvlText w:val="%5."/>
      <w:lvlJc w:val="left"/>
      <w:pPr>
        <w:tabs>
          <w:tab w:val="num" w:pos="-2659"/>
        </w:tabs>
        <w:ind w:left="-2659" w:hanging="360"/>
      </w:pPr>
    </w:lvl>
    <w:lvl w:ilvl="5">
      <w:start w:val="1"/>
      <w:numFmt w:val="decimal"/>
      <w:lvlText w:val="%6."/>
      <w:lvlJc w:val="left"/>
      <w:pPr>
        <w:tabs>
          <w:tab w:val="num" w:pos="-2299"/>
        </w:tabs>
        <w:ind w:left="-2299" w:hanging="360"/>
      </w:pPr>
    </w:lvl>
    <w:lvl w:ilvl="6">
      <w:start w:val="1"/>
      <w:numFmt w:val="decimal"/>
      <w:lvlText w:val="%7."/>
      <w:lvlJc w:val="left"/>
      <w:pPr>
        <w:tabs>
          <w:tab w:val="num" w:pos="-1939"/>
        </w:tabs>
        <w:ind w:left="-1939" w:hanging="360"/>
      </w:pPr>
    </w:lvl>
    <w:lvl w:ilvl="7">
      <w:start w:val="1"/>
      <w:numFmt w:val="decimal"/>
      <w:lvlText w:val="%8."/>
      <w:lvlJc w:val="left"/>
      <w:pPr>
        <w:tabs>
          <w:tab w:val="num" w:pos="-1579"/>
        </w:tabs>
        <w:ind w:left="-1579" w:hanging="360"/>
      </w:pPr>
    </w:lvl>
    <w:lvl w:ilvl="8">
      <w:start w:val="1"/>
      <w:numFmt w:val="decimal"/>
      <w:lvlText w:val="%9."/>
      <w:lvlJc w:val="left"/>
      <w:pPr>
        <w:tabs>
          <w:tab w:val="num" w:pos="-1219"/>
        </w:tabs>
        <w:ind w:left="-1219" w:hanging="360"/>
      </w:pPr>
    </w:lvl>
  </w:abstractNum>
  <w:abstractNum w:abstractNumId="1">
    <w:nsid w:val="04F02187"/>
    <w:multiLevelType w:val="hybridMultilevel"/>
    <w:tmpl w:val="455A022E"/>
    <w:lvl w:ilvl="0" w:tplc="354628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E75505E"/>
    <w:multiLevelType w:val="hybridMultilevel"/>
    <w:tmpl w:val="997C9B58"/>
    <w:lvl w:ilvl="0" w:tplc="0B16C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5D05A7"/>
    <w:multiLevelType w:val="hybridMultilevel"/>
    <w:tmpl w:val="0F6AB3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6371"/>
    <w:multiLevelType w:val="multilevel"/>
    <w:tmpl w:val="0DA0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8" w:hanging="1800"/>
      </w:pPr>
      <w:rPr>
        <w:rFonts w:hint="default"/>
      </w:rPr>
    </w:lvl>
  </w:abstractNum>
  <w:abstractNum w:abstractNumId="5">
    <w:nsid w:val="396A4F6C"/>
    <w:multiLevelType w:val="singleLevel"/>
    <w:tmpl w:val="300ED1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49D65C28"/>
    <w:multiLevelType w:val="hybridMultilevel"/>
    <w:tmpl w:val="0B4E14C8"/>
    <w:lvl w:ilvl="0" w:tplc="186A0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8">
    <w:nsid w:val="609458B2"/>
    <w:multiLevelType w:val="multilevel"/>
    <w:tmpl w:val="C82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456DD5"/>
    <w:multiLevelType w:val="multilevel"/>
    <w:tmpl w:val="CD442E3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>
    <w:nsid w:val="6CA12392"/>
    <w:multiLevelType w:val="hybridMultilevel"/>
    <w:tmpl w:val="65282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BC16F3"/>
    <w:multiLevelType w:val="hybridMultilevel"/>
    <w:tmpl w:val="2856DFB0"/>
    <w:lvl w:ilvl="0" w:tplc="FFFFFFFF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772B85"/>
    <w:multiLevelType w:val="hybridMultilevel"/>
    <w:tmpl w:val="7B2E2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036B6"/>
    <w:multiLevelType w:val="hybridMultilevel"/>
    <w:tmpl w:val="6474164A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EA0CB6"/>
    <w:multiLevelType w:val="hybridMultilevel"/>
    <w:tmpl w:val="1840A8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16B55"/>
    <w:rsid w:val="00030A71"/>
    <w:rsid w:val="00044664"/>
    <w:rsid w:val="000464FF"/>
    <w:rsid w:val="00053207"/>
    <w:rsid w:val="00055775"/>
    <w:rsid w:val="000651A1"/>
    <w:rsid w:val="00070414"/>
    <w:rsid w:val="00080178"/>
    <w:rsid w:val="000934CF"/>
    <w:rsid w:val="000934D9"/>
    <w:rsid w:val="000A2EAC"/>
    <w:rsid w:val="000A5E95"/>
    <w:rsid w:val="000B07A9"/>
    <w:rsid w:val="000B7A6D"/>
    <w:rsid w:val="000E7B99"/>
    <w:rsid w:val="000F6556"/>
    <w:rsid w:val="001055D7"/>
    <w:rsid w:val="001078A1"/>
    <w:rsid w:val="0011186B"/>
    <w:rsid w:val="00114634"/>
    <w:rsid w:val="00117AE2"/>
    <w:rsid w:val="00121FE9"/>
    <w:rsid w:val="00126E8D"/>
    <w:rsid w:val="00131755"/>
    <w:rsid w:val="00132FB1"/>
    <w:rsid w:val="0013427C"/>
    <w:rsid w:val="00136F9E"/>
    <w:rsid w:val="00144F95"/>
    <w:rsid w:val="00145A46"/>
    <w:rsid w:val="00145BCD"/>
    <w:rsid w:val="0016001B"/>
    <w:rsid w:val="00170459"/>
    <w:rsid w:val="00177520"/>
    <w:rsid w:val="001810C6"/>
    <w:rsid w:val="001860FD"/>
    <w:rsid w:val="00195486"/>
    <w:rsid w:val="00195CC8"/>
    <w:rsid w:val="001B213A"/>
    <w:rsid w:val="001B25EE"/>
    <w:rsid w:val="001B5A0A"/>
    <w:rsid w:val="001C232E"/>
    <w:rsid w:val="001C492D"/>
    <w:rsid w:val="001E723C"/>
    <w:rsid w:val="001E7B56"/>
    <w:rsid w:val="001F0F0E"/>
    <w:rsid w:val="001F1C67"/>
    <w:rsid w:val="00207AF2"/>
    <w:rsid w:val="00207EFD"/>
    <w:rsid w:val="00211FF4"/>
    <w:rsid w:val="002154AA"/>
    <w:rsid w:val="00217498"/>
    <w:rsid w:val="00230F3F"/>
    <w:rsid w:val="002325C3"/>
    <w:rsid w:val="002347EC"/>
    <w:rsid w:val="00253A19"/>
    <w:rsid w:val="00260BCA"/>
    <w:rsid w:val="00260CC7"/>
    <w:rsid w:val="002623B5"/>
    <w:rsid w:val="0028035B"/>
    <w:rsid w:val="00282495"/>
    <w:rsid w:val="002845D4"/>
    <w:rsid w:val="00285234"/>
    <w:rsid w:val="002961AA"/>
    <w:rsid w:val="002A0377"/>
    <w:rsid w:val="002A397C"/>
    <w:rsid w:val="002A5936"/>
    <w:rsid w:val="002D5092"/>
    <w:rsid w:val="002D6318"/>
    <w:rsid w:val="002E5F82"/>
    <w:rsid w:val="003035DB"/>
    <w:rsid w:val="00303AA7"/>
    <w:rsid w:val="00314EEA"/>
    <w:rsid w:val="003158F4"/>
    <w:rsid w:val="00333716"/>
    <w:rsid w:val="003367AB"/>
    <w:rsid w:val="00350898"/>
    <w:rsid w:val="00351AD9"/>
    <w:rsid w:val="003536CE"/>
    <w:rsid w:val="00366215"/>
    <w:rsid w:val="00374840"/>
    <w:rsid w:val="003779D5"/>
    <w:rsid w:val="00397665"/>
    <w:rsid w:val="003A25B0"/>
    <w:rsid w:val="003A3E1D"/>
    <w:rsid w:val="003A52A9"/>
    <w:rsid w:val="003A5AB1"/>
    <w:rsid w:val="003B30B8"/>
    <w:rsid w:val="003B3E63"/>
    <w:rsid w:val="003B65B1"/>
    <w:rsid w:val="003C0228"/>
    <w:rsid w:val="003C2B14"/>
    <w:rsid w:val="003E18BB"/>
    <w:rsid w:val="003E4E58"/>
    <w:rsid w:val="003E635C"/>
    <w:rsid w:val="003E65D3"/>
    <w:rsid w:val="003F162D"/>
    <w:rsid w:val="003F1C9D"/>
    <w:rsid w:val="0040781D"/>
    <w:rsid w:val="00407E0B"/>
    <w:rsid w:val="00410258"/>
    <w:rsid w:val="00414EA7"/>
    <w:rsid w:val="00420E5F"/>
    <w:rsid w:val="00433A08"/>
    <w:rsid w:val="00441F1E"/>
    <w:rsid w:val="00444B25"/>
    <w:rsid w:val="00470ECF"/>
    <w:rsid w:val="00477E71"/>
    <w:rsid w:val="004825A9"/>
    <w:rsid w:val="0048330C"/>
    <w:rsid w:val="004873B7"/>
    <w:rsid w:val="004915DE"/>
    <w:rsid w:val="00491B48"/>
    <w:rsid w:val="004B0386"/>
    <w:rsid w:val="004B57CE"/>
    <w:rsid w:val="004B609B"/>
    <w:rsid w:val="004C3A6B"/>
    <w:rsid w:val="004C652B"/>
    <w:rsid w:val="004C7304"/>
    <w:rsid w:val="004D05D4"/>
    <w:rsid w:val="004E5F43"/>
    <w:rsid w:val="00510179"/>
    <w:rsid w:val="00514586"/>
    <w:rsid w:val="00531D87"/>
    <w:rsid w:val="00542053"/>
    <w:rsid w:val="00557553"/>
    <w:rsid w:val="0056031E"/>
    <w:rsid w:val="005636A0"/>
    <w:rsid w:val="00567C9D"/>
    <w:rsid w:val="00587DD5"/>
    <w:rsid w:val="005A2F67"/>
    <w:rsid w:val="005C4ACB"/>
    <w:rsid w:val="005C61EE"/>
    <w:rsid w:val="005D32D8"/>
    <w:rsid w:val="005E11BC"/>
    <w:rsid w:val="005E1813"/>
    <w:rsid w:val="005E1FE3"/>
    <w:rsid w:val="005F5D2A"/>
    <w:rsid w:val="005F60CF"/>
    <w:rsid w:val="0060343D"/>
    <w:rsid w:val="006049C9"/>
    <w:rsid w:val="0060771B"/>
    <w:rsid w:val="00614A45"/>
    <w:rsid w:val="006235F6"/>
    <w:rsid w:val="00623CBD"/>
    <w:rsid w:val="00625D87"/>
    <w:rsid w:val="0063137F"/>
    <w:rsid w:val="00646D98"/>
    <w:rsid w:val="006524B5"/>
    <w:rsid w:val="00656055"/>
    <w:rsid w:val="00662283"/>
    <w:rsid w:val="0066360B"/>
    <w:rsid w:val="0067786E"/>
    <w:rsid w:val="00683E7E"/>
    <w:rsid w:val="00690BBD"/>
    <w:rsid w:val="006A3CF5"/>
    <w:rsid w:val="006B2E8F"/>
    <w:rsid w:val="006B3C62"/>
    <w:rsid w:val="006C3A4B"/>
    <w:rsid w:val="006D304D"/>
    <w:rsid w:val="006E594C"/>
    <w:rsid w:val="00713FA1"/>
    <w:rsid w:val="007415AD"/>
    <w:rsid w:val="00743335"/>
    <w:rsid w:val="00747C5E"/>
    <w:rsid w:val="00754021"/>
    <w:rsid w:val="00755390"/>
    <w:rsid w:val="00756CAA"/>
    <w:rsid w:val="0077335F"/>
    <w:rsid w:val="007A3507"/>
    <w:rsid w:val="007A5110"/>
    <w:rsid w:val="007A51BE"/>
    <w:rsid w:val="007A693F"/>
    <w:rsid w:val="007B1F1B"/>
    <w:rsid w:val="007C28DA"/>
    <w:rsid w:val="007C3FE7"/>
    <w:rsid w:val="007D265C"/>
    <w:rsid w:val="007D69AD"/>
    <w:rsid w:val="007E4E23"/>
    <w:rsid w:val="007F02DA"/>
    <w:rsid w:val="007F14F2"/>
    <w:rsid w:val="007F44ED"/>
    <w:rsid w:val="007F750B"/>
    <w:rsid w:val="007F7AA6"/>
    <w:rsid w:val="00802FA4"/>
    <w:rsid w:val="008052A2"/>
    <w:rsid w:val="00814A66"/>
    <w:rsid w:val="008201B1"/>
    <w:rsid w:val="0082399A"/>
    <w:rsid w:val="0082414D"/>
    <w:rsid w:val="00832EB9"/>
    <w:rsid w:val="00835AAC"/>
    <w:rsid w:val="00835BCA"/>
    <w:rsid w:val="008570F4"/>
    <w:rsid w:val="00885D79"/>
    <w:rsid w:val="00886BE1"/>
    <w:rsid w:val="008957DD"/>
    <w:rsid w:val="008977C1"/>
    <w:rsid w:val="008A2A45"/>
    <w:rsid w:val="008A7C08"/>
    <w:rsid w:val="008B1FAE"/>
    <w:rsid w:val="008B36E9"/>
    <w:rsid w:val="008B3D3B"/>
    <w:rsid w:val="008C2A98"/>
    <w:rsid w:val="008D274B"/>
    <w:rsid w:val="008D7D7D"/>
    <w:rsid w:val="008E191A"/>
    <w:rsid w:val="008F55C3"/>
    <w:rsid w:val="009001D2"/>
    <w:rsid w:val="00907E40"/>
    <w:rsid w:val="009135C4"/>
    <w:rsid w:val="0091614D"/>
    <w:rsid w:val="00917DCC"/>
    <w:rsid w:val="00923DFC"/>
    <w:rsid w:val="00933664"/>
    <w:rsid w:val="0094186F"/>
    <w:rsid w:val="00955C6F"/>
    <w:rsid w:val="009614A1"/>
    <w:rsid w:val="009624BE"/>
    <w:rsid w:val="00970998"/>
    <w:rsid w:val="009804B1"/>
    <w:rsid w:val="0098138B"/>
    <w:rsid w:val="00984D40"/>
    <w:rsid w:val="009904E3"/>
    <w:rsid w:val="009A1029"/>
    <w:rsid w:val="009B2814"/>
    <w:rsid w:val="009B3FDA"/>
    <w:rsid w:val="009C5A93"/>
    <w:rsid w:val="009D621D"/>
    <w:rsid w:val="009D636B"/>
    <w:rsid w:val="009E2C58"/>
    <w:rsid w:val="009F249E"/>
    <w:rsid w:val="00A03972"/>
    <w:rsid w:val="00A07BAA"/>
    <w:rsid w:val="00A114AC"/>
    <w:rsid w:val="00A177FC"/>
    <w:rsid w:val="00A26266"/>
    <w:rsid w:val="00A26456"/>
    <w:rsid w:val="00A27172"/>
    <w:rsid w:val="00A31AA3"/>
    <w:rsid w:val="00A31E09"/>
    <w:rsid w:val="00A31F54"/>
    <w:rsid w:val="00A35C22"/>
    <w:rsid w:val="00A61F74"/>
    <w:rsid w:val="00A734B6"/>
    <w:rsid w:val="00A73832"/>
    <w:rsid w:val="00A83E47"/>
    <w:rsid w:val="00A84081"/>
    <w:rsid w:val="00AA4958"/>
    <w:rsid w:val="00AA7A58"/>
    <w:rsid w:val="00AB2DA8"/>
    <w:rsid w:val="00AB7881"/>
    <w:rsid w:val="00AC5BCC"/>
    <w:rsid w:val="00AD3B35"/>
    <w:rsid w:val="00AE42A3"/>
    <w:rsid w:val="00AE5EEF"/>
    <w:rsid w:val="00AF1219"/>
    <w:rsid w:val="00AF31E4"/>
    <w:rsid w:val="00AF58AF"/>
    <w:rsid w:val="00B01761"/>
    <w:rsid w:val="00B06346"/>
    <w:rsid w:val="00B14F51"/>
    <w:rsid w:val="00B15A5D"/>
    <w:rsid w:val="00B20DC8"/>
    <w:rsid w:val="00B44951"/>
    <w:rsid w:val="00B47AF2"/>
    <w:rsid w:val="00B5344A"/>
    <w:rsid w:val="00B60F09"/>
    <w:rsid w:val="00B6305F"/>
    <w:rsid w:val="00B65B1F"/>
    <w:rsid w:val="00B7126B"/>
    <w:rsid w:val="00B726D2"/>
    <w:rsid w:val="00B83C05"/>
    <w:rsid w:val="00B865F7"/>
    <w:rsid w:val="00B92C79"/>
    <w:rsid w:val="00BA6F9C"/>
    <w:rsid w:val="00BB118E"/>
    <w:rsid w:val="00BB5EA8"/>
    <w:rsid w:val="00BD5B5B"/>
    <w:rsid w:val="00BD72AA"/>
    <w:rsid w:val="00BE62F0"/>
    <w:rsid w:val="00BF029F"/>
    <w:rsid w:val="00BF2F94"/>
    <w:rsid w:val="00C14FA6"/>
    <w:rsid w:val="00C22E87"/>
    <w:rsid w:val="00C257F1"/>
    <w:rsid w:val="00C2657E"/>
    <w:rsid w:val="00C371BD"/>
    <w:rsid w:val="00C52537"/>
    <w:rsid w:val="00C542F7"/>
    <w:rsid w:val="00C71285"/>
    <w:rsid w:val="00C72BAD"/>
    <w:rsid w:val="00C739E5"/>
    <w:rsid w:val="00C7724E"/>
    <w:rsid w:val="00C7788E"/>
    <w:rsid w:val="00C82225"/>
    <w:rsid w:val="00C84A34"/>
    <w:rsid w:val="00C91191"/>
    <w:rsid w:val="00C9408F"/>
    <w:rsid w:val="00CB6D16"/>
    <w:rsid w:val="00CC3883"/>
    <w:rsid w:val="00CD58A6"/>
    <w:rsid w:val="00D101FB"/>
    <w:rsid w:val="00D1128C"/>
    <w:rsid w:val="00D11B07"/>
    <w:rsid w:val="00D25902"/>
    <w:rsid w:val="00D26ABA"/>
    <w:rsid w:val="00D27469"/>
    <w:rsid w:val="00D34AC1"/>
    <w:rsid w:val="00D42B0F"/>
    <w:rsid w:val="00D430C4"/>
    <w:rsid w:val="00D46151"/>
    <w:rsid w:val="00D508F1"/>
    <w:rsid w:val="00D57704"/>
    <w:rsid w:val="00D856D1"/>
    <w:rsid w:val="00D975AD"/>
    <w:rsid w:val="00D977B8"/>
    <w:rsid w:val="00DA57A0"/>
    <w:rsid w:val="00DB21D4"/>
    <w:rsid w:val="00DB5398"/>
    <w:rsid w:val="00DC1321"/>
    <w:rsid w:val="00DC1753"/>
    <w:rsid w:val="00DC2A5E"/>
    <w:rsid w:val="00DC2D58"/>
    <w:rsid w:val="00DD5F3B"/>
    <w:rsid w:val="00DE23AF"/>
    <w:rsid w:val="00DE6C1E"/>
    <w:rsid w:val="00DF61E7"/>
    <w:rsid w:val="00E01F99"/>
    <w:rsid w:val="00E14986"/>
    <w:rsid w:val="00E264E6"/>
    <w:rsid w:val="00E5376F"/>
    <w:rsid w:val="00E626FA"/>
    <w:rsid w:val="00E63D04"/>
    <w:rsid w:val="00E66AF1"/>
    <w:rsid w:val="00E67B3D"/>
    <w:rsid w:val="00E7088A"/>
    <w:rsid w:val="00E71F4F"/>
    <w:rsid w:val="00E82C76"/>
    <w:rsid w:val="00E844E9"/>
    <w:rsid w:val="00E932B5"/>
    <w:rsid w:val="00EA013F"/>
    <w:rsid w:val="00EB2FF4"/>
    <w:rsid w:val="00EC1B0A"/>
    <w:rsid w:val="00ED151A"/>
    <w:rsid w:val="00EE7494"/>
    <w:rsid w:val="00EF0ADD"/>
    <w:rsid w:val="00EF45F6"/>
    <w:rsid w:val="00EF7AFA"/>
    <w:rsid w:val="00F02799"/>
    <w:rsid w:val="00F02D85"/>
    <w:rsid w:val="00F30C34"/>
    <w:rsid w:val="00F347BE"/>
    <w:rsid w:val="00F41E02"/>
    <w:rsid w:val="00F510AD"/>
    <w:rsid w:val="00F66F8F"/>
    <w:rsid w:val="00F67AB6"/>
    <w:rsid w:val="00F704AA"/>
    <w:rsid w:val="00F70D83"/>
    <w:rsid w:val="00F70DB6"/>
    <w:rsid w:val="00F73AD9"/>
    <w:rsid w:val="00F86A4C"/>
    <w:rsid w:val="00F93397"/>
    <w:rsid w:val="00FA403E"/>
    <w:rsid w:val="00FB7095"/>
    <w:rsid w:val="00FC2E65"/>
    <w:rsid w:val="00FC630A"/>
    <w:rsid w:val="00FC7639"/>
    <w:rsid w:val="00FD0771"/>
    <w:rsid w:val="00FD502E"/>
    <w:rsid w:val="00FD5EC1"/>
    <w:rsid w:val="00FD699D"/>
    <w:rsid w:val="00FE13F0"/>
    <w:rsid w:val="00FE1BB9"/>
    <w:rsid w:val="00FE25DA"/>
    <w:rsid w:val="00FE3E82"/>
    <w:rsid w:val="00FF4369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D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B0634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uiPriority w:val="99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99"/>
    <w:qFormat/>
    <w:rsid w:val="00BF02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  <w:style w:type="paragraph" w:customStyle="1" w:styleId="formattext">
    <w:name w:val="formattext"/>
    <w:basedOn w:val="a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B3C62"/>
    <w:rPr>
      <w:color w:val="605E5C"/>
      <w:shd w:val="clear" w:color="auto" w:fill="E1DFDD"/>
    </w:rPr>
  </w:style>
  <w:style w:type="paragraph" w:customStyle="1" w:styleId="Default">
    <w:name w:val="Default"/>
    <w:rsid w:val="0008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B0634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uiPriority w:val="99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99"/>
    <w:qFormat/>
    <w:rsid w:val="00BF02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  <w:style w:type="paragraph" w:customStyle="1" w:styleId="formattext">
    <w:name w:val="formattext"/>
    <w:basedOn w:val="a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B3C62"/>
    <w:rPr>
      <w:color w:val="605E5C"/>
      <w:shd w:val="clear" w:color="auto" w:fill="E1DFDD"/>
    </w:rPr>
  </w:style>
  <w:style w:type="paragraph" w:customStyle="1" w:styleId="Default">
    <w:name w:val="Default"/>
    <w:rsid w:val="0008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1298&amp;date=28.05.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24&amp;date=28.05.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92&amp;date=28.05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298&amp;date=28.05.2025&amp;dst=2783&amp;field=134" TargetMode="External"/><Relationship Id="rId10" Type="http://schemas.openxmlformats.org/officeDocument/2006/relationships/hyperlink" Target="file:///C:\&#1040;&#1088;&#1093;&#1080;&#1074;%20(&#1074;&#1089;&#1077;%20&#1084;&#1086;&#1077;)\&#1050;&#1086;&#1083;&#1087;&#1072;&#1082;&#1086;&#1074;&#1072;%20(&#1072;&#1088;&#1093;&#1080;&#1074;)\&#1054;&#1089;&#1084;&#1086;&#1090;&#1088;&#1099;%20&#1047;&#1059;%20(&#1074;%20&#1090;.&#1095;.%20&#1052;&#1047;&#1050;)\&#1076;.&#1053;.%20&#1047;&#1072;&#1076;&#1086;&#1083;&#1075;&#1086;&#1077;%20&#1091;&#1083;.&#1055;&#1088;&#1091;&#1076;&#1085;&#1072;&#1103;%20&#1079;&#1091;%2012%20(&#1086;&#1090;%20&#1041;&#1086;&#1095;&#1082;&#1072;&#1088;&#1077;&#1074;&#1086;&#1081;)\&#1040;&#1091;&#1082;&#1094;&#1080;&#1086;&#1085;%2016.05.2024%20(&#1053;&#1058;&#1054;%20&#1075;.&#1044;&#1086;&#1073;&#1088;&#1103;&#1085;&#1082;&#1072;)\_&#26625;&#29696;&#29696;&#28672;&#14848;&#12032;&#12032;&#13312;&#15876;&#12548;&#16388;&#20228;&#15620;&#14852;&#12292;&#11780;&#16384;&#17156;&#16644;&#11780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2692&amp;date=28.05.2025&amp;dst=10118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C119-950B-446D-8BCF-CF1BE686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2018-06-15T09:20:00Z</cp:lastPrinted>
  <dcterms:created xsi:type="dcterms:W3CDTF">2025-09-02T04:18:00Z</dcterms:created>
  <dcterms:modified xsi:type="dcterms:W3CDTF">2025-09-02T04:33:00Z</dcterms:modified>
</cp:coreProperties>
</file>