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4C" w:rsidRPr="001807C1" w:rsidRDefault="0002444C" w:rsidP="0002444C">
      <w:pPr>
        <w:pStyle w:val="has-black-color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1807C1">
        <w:rPr>
          <w:b/>
          <w:bCs/>
        </w:rPr>
        <w:t>Наиболее распространенные способы дистанционного хищения денежных средств.</w:t>
      </w:r>
    </w:p>
    <w:p w:rsidR="0002444C" w:rsidRPr="001807C1" w:rsidRDefault="0002444C" w:rsidP="0002444C">
      <w:pPr>
        <w:pStyle w:val="has-black-color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</w:p>
    <w:p w:rsidR="0002444C" w:rsidRPr="0088472D" w:rsidRDefault="0002444C" w:rsidP="0002444C">
      <w:pPr>
        <w:pStyle w:val="has-black-color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88472D">
        <w:rPr>
          <w:bCs/>
        </w:rPr>
        <w:t>Несмотря на реализуемый комплекс мер и мероприятий по профилактике дистанционных хищений, к сожалению, продолжает фиксироваться рост регистрации преступлений, совершенных с использованием информационно – т</w:t>
      </w:r>
      <w:r>
        <w:rPr>
          <w:bCs/>
        </w:rPr>
        <w:t>елекоммуникационных технологий.</w:t>
      </w:r>
      <w:r w:rsidRPr="0088472D">
        <w:rPr>
          <w:rStyle w:val="a3"/>
          <w:bCs/>
        </w:rPr>
        <w:t> </w:t>
      </w:r>
      <w:r w:rsidRPr="001807C1">
        <w:rPr>
          <w:iCs/>
        </w:rPr>
        <w:t>Это говорит о том, что</w:t>
      </w:r>
      <w:r w:rsidRPr="0088472D">
        <w:rPr>
          <w:bCs/>
        </w:rPr>
        <w:t xml:space="preserve"> граждане в достаточной степени не информированы о наиболее распро</w:t>
      </w:r>
      <w:bookmarkStart w:id="0" w:name="_GoBack"/>
      <w:bookmarkEnd w:id="0"/>
      <w:r w:rsidRPr="0088472D">
        <w:rPr>
          <w:bCs/>
        </w:rPr>
        <w:t>страненных и новых способах дистанционного хищения денежных средств.</w:t>
      </w:r>
    </w:p>
    <w:p w:rsidR="0002444C" w:rsidRPr="0088472D" w:rsidRDefault="0002444C" w:rsidP="0002444C">
      <w:pPr>
        <w:pStyle w:val="has-black-color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88472D">
        <w:rPr>
          <w:bCs/>
        </w:rPr>
        <w:t>Существует множество способов дистанционного изъятия денежных средств у граждан. Условно их можно разделить на две большие группы: контактные и бесконтактные.</w:t>
      </w:r>
    </w:p>
    <w:p w:rsidR="0002444C" w:rsidRPr="0088472D" w:rsidRDefault="0002444C" w:rsidP="0002444C">
      <w:pPr>
        <w:pStyle w:val="has-black-color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88472D">
        <w:rPr>
          <w:bCs/>
        </w:rPr>
        <w:t>Как правило, при совершении хищений денежных средств граждан дистанционным способом применяются средства связи – мобильные телефоны, либо Интернет — ресурсы.</w:t>
      </w:r>
    </w:p>
    <w:p w:rsidR="0002444C" w:rsidRPr="0088472D" w:rsidRDefault="0002444C" w:rsidP="0002444C">
      <w:pPr>
        <w:pStyle w:val="has-black-color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88472D">
        <w:rPr>
          <w:bCs/>
        </w:rPr>
        <w:t>Анализ рассматриваемой категории преступлений показывает, что подавляющее большинство дистанционных хищений совершаются с помощью так называемых методов «социальной инженерии». Обман, игра на чувствах, шантаж — типичные и широко известные способы манипуляции, с помощью которых преступник завладевает конфиденциальными сведениями о банковских картах, расчетных счетах (их номерах, данными владельцев, сроке действия, CVV/CVN-коде).</w:t>
      </w:r>
    </w:p>
    <w:p w:rsidR="0002444C" w:rsidRPr="0088472D" w:rsidRDefault="0002444C" w:rsidP="0002444C">
      <w:pPr>
        <w:pStyle w:val="has-black-color"/>
        <w:shd w:val="clear" w:color="auto" w:fill="FFFFFF"/>
        <w:spacing w:before="0" w:beforeAutospacing="0" w:after="240" w:afterAutospacing="0"/>
        <w:ind w:firstLine="708"/>
        <w:jc w:val="both"/>
        <w:rPr>
          <w:bCs/>
        </w:rPr>
      </w:pPr>
      <w:r w:rsidRPr="0088472D">
        <w:rPr>
          <w:bCs/>
        </w:rPr>
        <w:t>При совершении преступлений дистанционным способом преступники используют различные поводы, чтобы завладеть конфиденциальной информацией.</w:t>
      </w:r>
    </w:p>
    <w:p w:rsidR="0002444C" w:rsidRPr="0088472D" w:rsidRDefault="0002444C" w:rsidP="0002444C">
      <w:pPr>
        <w:shd w:val="clear" w:color="auto" w:fill="FFFFFF"/>
        <w:spacing w:after="24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Вот лишь некоторые из них: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«Ваш родственник, либо близкий человек попал в беду»,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«Ваша организация будет подвергнута проверке компетентными органами»,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«С Вашего банковского счета происходят операции по списанию денежных средств»,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«Вам ошибочно переведены денежные средства»,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«Вы участвуете в акции и выиграли приз»,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«Положи мне на телефон деньги, не могу до тебя дозвониться»,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«Переведите предоплату в счет подтверждения покупки товара»,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«Я готов приобрести у Вас товар и перечислил денежные средства, верните их, изменились обстоятельства»,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«Ваш почтовый ящик заблокирован, срочно пройдите по ссылке»,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«Вам положена компенсация за лекарства»,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«Ваши инвестиции в наш бизнес — гарантия отличного дохода»,</w:t>
      </w:r>
    </w:p>
    <w:p w:rsidR="0002444C" w:rsidRPr="0088472D" w:rsidRDefault="0002444C" w:rsidP="0002444C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«Вы можете предупредить преступление, сообщите свои данные» и другие.</w:t>
      </w:r>
    </w:p>
    <w:p w:rsidR="0002444C" w:rsidRDefault="0002444C" w:rsidP="0002444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8472D">
        <w:rPr>
          <w:rFonts w:eastAsia="Times New Roman" w:cs="Times New Roman"/>
          <w:bCs/>
          <w:sz w:val="24"/>
          <w:szCs w:val="24"/>
          <w:lang w:eastAsia="ru-RU"/>
        </w:rPr>
        <w:t>Чтобы избежать негативных последствий для себя и своих близких, в особенности несовершеннолетних, необходимо быть предельно бдительными и помнить основные правила безопасного поведения и общения посредством информационно-телекоммуникационных технологий.</w:t>
      </w:r>
    </w:p>
    <w:p w:rsidR="0002444C" w:rsidRDefault="0002444C" w:rsidP="0002444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02444C" w:rsidRDefault="0002444C" w:rsidP="0002444C">
      <w:pPr>
        <w:shd w:val="clear" w:color="auto" w:fill="FFFFFF"/>
        <w:spacing w:after="0"/>
        <w:ind w:firstLine="36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34A5A"/>
    <w:multiLevelType w:val="multilevel"/>
    <w:tmpl w:val="245E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1E"/>
    <w:rsid w:val="0002444C"/>
    <w:rsid w:val="0018601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28BF4-3041-4F78-9A3D-5134B3F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4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black-color">
    <w:name w:val="has-black-color"/>
    <w:basedOn w:val="a"/>
    <w:rsid w:val="000244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244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2025-08-28T05:47:00Z</dcterms:created>
  <dcterms:modified xsi:type="dcterms:W3CDTF">2025-08-28T05:47:00Z</dcterms:modified>
</cp:coreProperties>
</file>