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D1" w:rsidRDefault="00BC73D1" w:rsidP="00BC73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73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Недосчитались 2,5 миллиона рублей</w:t>
      </w:r>
    </w:p>
    <w:p w:rsidR="00FA1BFF" w:rsidRPr="00FA1BFF" w:rsidRDefault="00FA1BFF" w:rsidP="00FA1B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1BFF">
        <w:rPr>
          <w:rFonts w:ascii="Times New Roman" w:hAnsi="Times New Roman" w:cs="Times New Roman"/>
          <w:sz w:val="24"/>
          <w:szCs w:val="24"/>
        </w:rPr>
        <w:t>05 Нояб</w:t>
      </w:r>
      <w:r>
        <w:rPr>
          <w:rFonts w:ascii="Times New Roman" w:hAnsi="Times New Roman" w:cs="Times New Roman"/>
          <w:sz w:val="24"/>
          <w:szCs w:val="24"/>
        </w:rPr>
        <w:t>ря</w:t>
      </w:r>
      <w:r w:rsidRPr="00FA1BFF">
        <w:rPr>
          <w:rFonts w:ascii="Times New Roman" w:hAnsi="Times New Roman" w:cs="Times New Roman"/>
          <w:sz w:val="24"/>
          <w:szCs w:val="24"/>
        </w:rPr>
        <w:t xml:space="preserve"> 2014 </w:t>
      </w:r>
      <w:r w:rsidRPr="00FA1BFF">
        <w:rPr>
          <w:rStyle w:val="arrow"/>
          <w:rFonts w:ascii="Times New Roman" w:hAnsi="Times New Roman" w:cs="Times New Roman"/>
          <w:sz w:val="24"/>
          <w:szCs w:val="24"/>
        </w:rPr>
        <w:t>→</w:t>
      </w:r>
      <w:r w:rsidRPr="00FA1BF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A1BFF">
          <w:rPr>
            <w:rStyle w:val="a5"/>
            <w:rFonts w:ascii="Times New Roman" w:hAnsi="Times New Roman" w:cs="Times New Roman"/>
            <w:sz w:val="24"/>
            <w:szCs w:val="24"/>
          </w:rPr>
          <w:t>Экономика</w:t>
        </w:r>
      </w:hyperlink>
    </w:p>
    <w:p w:rsidR="00BC73D1" w:rsidRDefault="00BC73D1" w:rsidP="00BC73D1">
      <w:pPr>
        <w:pStyle w:val="a3"/>
        <w:jc w:val="both"/>
        <w:rPr>
          <w:rStyle w:val="a4"/>
        </w:rPr>
      </w:pPr>
      <w:bookmarkStart w:id="0" w:name="_GoBack"/>
      <w:r>
        <w:rPr>
          <w:noProof/>
        </w:rPr>
        <w:drawing>
          <wp:inline distT="0" distB="0" distL="0" distR="0" wp14:anchorId="0CBA4B6D" wp14:editId="46580D41">
            <wp:extent cx="5940023" cy="2981325"/>
            <wp:effectExtent l="0" t="0" r="3810" b="0"/>
            <wp:docPr id="1" name="Рисунок 1" descr="http://dobryanka.net/media/k2/items/src/7100b0867618612cac99abddf9ce6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bryanka.net/media/k2/items/src/7100b0867618612cac99abddf9ce6e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92" cy="29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73D1" w:rsidRDefault="00BC73D1" w:rsidP="00BC73D1">
      <w:pPr>
        <w:pStyle w:val="a3"/>
        <w:jc w:val="both"/>
      </w:pPr>
      <w:r>
        <w:rPr>
          <w:rStyle w:val="a4"/>
        </w:rPr>
        <w:t>Районный бюджет в прошлом году недосчитался 2,5 миллиона рублей из-за недоработки чиновников.</w:t>
      </w:r>
    </w:p>
    <w:p w:rsidR="00BC73D1" w:rsidRDefault="00BC73D1" w:rsidP="00BC73D1">
      <w:pPr>
        <w:pStyle w:val="a3"/>
        <w:jc w:val="both"/>
      </w:pPr>
      <w:r>
        <w:t xml:space="preserve">Летом прошлого года </w:t>
      </w:r>
      <w:proofErr w:type="spellStart"/>
      <w:r>
        <w:t>Добрянский</w:t>
      </w:r>
      <w:proofErr w:type="spellEnd"/>
      <w:r>
        <w:t xml:space="preserve"> детский сад № 20 закрылся на долгожданный капитальный ремонт, которого там не было с момента постройки – 25 лет. Подрядчик ООО «</w:t>
      </w:r>
      <w:proofErr w:type="spellStart"/>
      <w:r>
        <w:t>УралГазНефтепровод</w:t>
      </w:r>
      <w:proofErr w:type="spellEnd"/>
      <w:r>
        <w:t>» должен был сдать объект уже через три месяца, но затянул работы, и в обновлённый садик дети вернулись только к концу года.</w:t>
      </w:r>
    </w:p>
    <w:p w:rsidR="00BC73D1" w:rsidRDefault="00BC73D1" w:rsidP="00BC73D1">
      <w:pPr>
        <w:pStyle w:val="a3"/>
        <w:jc w:val="both"/>
      </w:pPr>
      <w:r>
        <w:t>В ходе проверки Контрольно-счётная палата (КСП) установила, что за срыв сроков ремонта подрядчику не была предъявлена неустойка в размере чуть более 2 млн. рублей. Кроме того, в договоре не было учтено возмещение подрядчиком коммунальных ресурсов, использованных им во время работ. Из-за чего детскому саду пришлось заплатить 470 тыс. рублей из собственных средств.</w:t>
      </w:r>
    </w:p>
    <w:p w:rsidR="00BC73D1" w:rsidRDefault="00BC73D1" w:rsidP="00BC73D1">
      <w:pPr>
        <w:pStyle w:val="a3"/>
        <w:jc w:val="both"/>
      </w:pPr>
      <w:r>
        <w:t xml:space="preserve">По словам председателя КСП </w:t>
      </w:r>
      <w:r>
        <w:rPr>
          <w:rStyle w:val="a4"/>
        </w:rPr>
        <w:t>Натальи Юдиной</w:t>
      </w:r>
      <w:r>
        <w:t>, проблема с оплатой подрядчиками коммунальных услуг поднималась контролирующим органом неоднократно, но решения нет до сих пор. С надеждой сдвинуть ситуацию с места Управлению капитального строительства Добрянского района внесено представление об устранении нарушений, а в прокуратуру города отправлены результаты проведённой проверки.</w:t>
      </w:r>
    </w:p>
    <w:p w:rsidR="00BC73D1" w:rsidRDefault="00BC73D1" w:rsidP="00BC73D1">
      <w:pPr>
        <w:pStyle w:val="a3"/>
        <w:jc w:val="both"/>
      </w:pPr>
      <w:r>
        <w:t xml:space="preserve">Возникли у аудиторов вопросы и к детскому саду № 13, где кроме незначительных кассовых нарушений выявили… неквалифицированных воспитателей. По словам заведующей детским садом </w:t>
      </w:r>
      <w:r>
        <w:rPr>
          <w:rStyle w:val="a4"/>
        </w:rPr>
        <w:t>Галины Катаевой</w:t>
      </w:r>
      <w:r>
        <w:t>, из-за нехватки специалистов с педагогическим образованием на работу приняли людей, которые ещё только получают требуемую квалификацию. «Это нормальная практика: они и учатся, и приобретают необходимый опыт», – добавила она. Изучив ситуацию, депутаты Земского собрания дали поручение районным чиновникам активнее заниматься кадровым вопросом.</w:t>
      </w:r>
    </w:p>
    <w:p w:rsidR="00077B78" w:rsidRPr="00BC73D1" w:rsidRDefault="00BC73D1" w:rsidP="00BC73D1">
      <w:pPr>
        <w:jc w:val="right"/>
        <w:rPr>
          <w:rFonts w:ascii="Times New Roman" w:hAnsi="Times New Roman" w:cs="Times New Roman"/>
          <w:sz w:val="24"/>
          <w:szCs w:val="24"/>
        </w:rPr>
      </w:pPr>
      <w:r w:rsidRPr="00BC73D1">
        <w:rPr>
          <w:rFonts w:ascii="Times New Roman" w:hAnsi="Times New Roman" w:cs="Times New Roman"/>
          <w:sz w:val="24"/>
          <w:szCs w:val="24"/>
        </w:rPr>
        <w:t>Иван СВИСТУНОВ</w:t>
      </w:r>
    </w:p>
    <w:sectPr w:rsidR="00077B78" w:rsidRPr="00B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D1"/>
    <w:rsid w:val="00077B78"/>
    <w:rsid w:val="00BC73D1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BF319-84CD-4B13-8A92-BF56B37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3D1"/>
    <w:rPr>
      <w:b/>
      <w:bCs/>
    </w:rPr>
  </w:style>
  <w:style w:type="character" w:customStyle="1" w:styleId="arrow">
    <w:name w:val="arrow"/>
    <w:basedOn w:val="a0"/>
    <w:rsid w:val="00FA1BFF"/>
  </w:style>
  <w:style w:type="character" w:styleId="a5">
    <w:name w:val="Hyperlink"/>
    <w:basedOn w:val="a0"/>
    <w:uiPriority w:val="99"/>
    <w:semiHidden/>
    <w:unhideWhenUsed/>
    <w:rsid w:val="00FA1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2015-05-20T10:27:00Z</dcterms:created>
  <dcterms:modified xsi:type="dcterms:W3CDTF">2015-05-20T10:34:00Z</dcterms:modified>
</cp:coreProperties>
</file>