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D46" w:rsidRPr="00A62D46" w:rsidRDefault="00A62D46" w:rsidP="00A62D46">
      <w:pPr>
        <w:shd w:val="clear" w:color="auto" w:fill="FFFFFF"/>
        <w:spacing w:after="0" w:line="240" w:lineRule="auto"/>
        <w:ind w:firstLine="709"/>
        <w:jc w:val="center"/>
        <w:outlineLvl w:val="1"/>
        <w:rPr>
          <w:rFonts w:ascii="Times New Roman" w:eastAsia="Times New Roman" w:hAnsi="Times New Roman" w:cs="Times New Roman"/>
          <w:b/>
          <w:bCs/>
          <w:caps/>
          <w:color w:val="003CAA"/>
          <w:sz w:val="28"/>
          <w:szCs w:val="28"/>
          <w:lang w:eastAsia="ru-RU"/>
        </w:rPr>
      </w:pPr>
      <w:bookmarkStart w:id="0" w:name="_GoBack"/>
      <w:r w:rsidRPr="00A62D46">
        <w:rPr>
          <w:rFonts w:ascii="Times New Roman" w:eastAsia="Times New Roman" w:hAnsi="Times New Roman" w:cs="Times New Roman"/>
          <w:b/>
          <w:bCs/>
          <w:caps/>
          <w:color w:val="003CAA"/>
          <w:sz w:val="28"/>
          <w:szCs w:val="28"/>
          <w:lang w:eastAsia="ru-RU"/>
        </w:rPr>
        <w:t>О РАССМОТРЕНИИ УГОЛОВНЫХ ДЕЛ В СУДЕ С УЧАСТИЕМ ПРИСЯЖНЫХ ЗАСЕДАТЕЛЕЙ</w:t>
      </w:r>
      <w:bookmarkEnd w:id="0"/>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В настоящее время рассмотрение уголовных дел с участием присяжных заседателей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окружных (флотских) военных судах.</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С 01.06.2018 вступают в силу изменения в Уголовно-процессуальный кодекс Российской Федерации, касающиеся распространения института присяжных заседателей на районные и гарнизонные военные суды.</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Суд с участием присяжных заседателей – это форма организации суда, где рассмотрение в судебном заседании одного дела осуществляется двумя раздельными, независимыми друг от друга, но равноправными между собой судебными составами: первый - это жюри, состоящее из представителей общества, второй - судьи-профессионалы.</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Первые решают вопрос о виновности или невиновности подсудимого, не исследуя и не разрешая вопросы права, требующие юридических познаний. Присяжные заседатели не знакомятся с материалами дела до судебного разбирательства и выносят вердикт только на базе доказательств, исследованных в ходе судебного следствия. В основе принятия ими объективного и справедливого решения должны лежать  только жизненный опыт, принципиальность, честность перед собой и перед обществом, умение установить и оценить имеющие значение для дела обстоятельства. Эмоции в данном случае не должны затрагивать рассматриваемое дело. До начала судебного заседания присяжные не знают никакой информации о подсудимом. Им неизвестны личные качества, социальный статус, семейное положение подсудимого. Это делается для того, чтобы окончательный вердикт суда был максимально объективным. Присяжные должны принимать во внимание только факты и доказательства, предоставляемые на суде.</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Профессиональные судьи разрешают правовые вопросы, определяют виновному меру наказания либо освобождают его от ответственности.</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A62D46">
        <w:rPr>
          <w:rFonts w:ascii="Times New Roman" w:eastAsia="Times New Roman" w:hAnsi="Times New Roman" w:cs="Times New Roman"/>
          <w:color w:val="36363C"/>
          <w:sz w:val="28"/>
          <w:szCs w:val="28"/>
          <w:lang w:eastAsia="ru-RU"/>
        </w:rPr>
        <w:t>Суд присяжных рассматривает дела о преступлениях повышенной общественной опасности, в их числе: убийство (ч. 2 ст. 105); похищение человека (ч. 3 ст. 126); изнасилование (ч. 3 ст. 131); бандитизм (ст. 209); угон воздушного, водного судна, железнодорожного состава (ст. 211); посягательство на жизнь государственного деятеля (ст. 277); получение взятки (ч. 3, 4 ст. 290);</w:t>
      </w:r>
      <w:proofErr w:type="gramEnd"/>
      <w:r w:rsidRPr="00A62D46">
        <w:rPr>
          <w:rFonts w:ascii="Times New Roman" w:eastAsia="Times New Roman" w:hAnsi="Times New Roman" w:cs="Times New Roman"/>
          <w:color w:val="36363C"/>
          <w:sz w:val="28"/>
          <w:szCs w:val="28"/>
          <w:lang w:eastAsia="ru-RU"/>
        </w:rPr>
        <w:t xml:space="preserve"> посягательство на жизнь лица, осуществляющего правосудие (ст. 295); посягательство на жизнь работника правоохранительного органа (ст. 317); </w:t>
      </w:r>
      <w:proofErr w:type="spellStart"/>
      <w:r w:rsidRPr="00A62D46">
        <w:rPr>
          <w:rFonts w:ascii="Times New Roman" w:eastAsia="Times New Roman" w:hAnsi="Times New Roman" w:cs="Times New Roman"/>
          <w:color w:val="36363C"/>
          <w:sz w:val="28"/>
          <w:szCs w:val="28"/>
          <w:lang w:eastAsia="ru-RU"/>
        </w:rPr>
        <w:t>наемничество</w:t>
      </w:r>
      <w:proofErr w:type="spellEnd"/>
      <w:r w:rsidRPr="00A62D46">
        <w:rPr>
          <w:rFonts w:ascii="Times New Roman" w:eastAsia="Times New Roman" w:hAnsi="Times New Roman" w:cs="Times New Roman"/>
          <w:color w:val="36363C"/>
          <w:sz w:val="28"/>
          <w:szCs w:val="28"/>
          <w:lang w:eastAsia="ru-RU"/>
        </w:rPr>
        <w:t xml:space="preserve"> (ч. 1, 2 ст. 359) и др.</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 </w:t>
      </w:r>
      <w:proofErr w:type="gramStart"/>
      <w:r w:rsidRPr="00A62D46">
        <w:rPr>
          <w:rFonts w:ascii="Times New Roman" w:eastAsia="Times New Roman" w:hAnsi="Times New Roman" w:cs="Times New Roman"/>
          <w:color w:val="36363C"/>
          <w:sz w:val="28"/>
          <w:szCs w:val="28"/>
          <w:lang w:eastAsia="ru-RU"/>
        </w:rPr>
        <w:t xml:space="preserve">В соответствии с изменениями судьи районного суда и коллегия из 6 присяжных заседателей будут рассматривать по ходатайству обвиняемого уголовные дела о преступлениях, предусмотренных ч. 2 ст. 105, ст.ст. 277, 295, 317 и 357 УК РФ, по которым в соответствии с положениями Уголовного кодекса Российской Федерации в качестве наиболее строгого вида наказания не могут быть назначены пожизненное лишение свободы или </w:t>
      </w:r>
      <w:r w:rsidRPr="00A62D46">
        <w:rPr>
          <w:rFonts w:ascii="Times New Roman" w:eastAsia="Times New Roman" w:hAnsi="Times New Roman" w:cs="Times New Roman"/>
          <w:color w:val="36363C"/>
          <w:sz w:val="28"/>
          <w:szCs w:val="28"/>
          <w:lang w:eastAsia="ru-RU"/>
        </w:rPr>
        <w:lastRenderedPageBreak/>
        <w:t>смертная</w:t>
      </w:r>
      <w:proofErr w:type="gramEnd"/>
      <w:r w:rsidRPr="00A62D46">
        <w:rPr>
          <w:rFonts w:ascii="Times New Roman" w:eastAsia="Times New Roman" w:hAnsi="Times New Roman" w:cs="Times New Roman"/>
          <w:color w:val="36363C"/>
          <w:sz w:val="28"/>
          <w:szCs w:val="28"/>
          <w:lang w:eastAsia="ru-RU"/>
        </w:rPr>
        <w:t xml:space="preserve"> казнь (это уголовные дела в отношении женщин, несовершеннолетних и мужчин старше 60 лет), а также уголовные дела о преступлениях, предусмотренных ч. 1 ст. 105 и ч. 4 ст. 111 УК РФ.</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Ходатайство о рассмотрении дела судом с участием присяжных заседателей может быть заявлено обвиняемым после ознакомления с материалами уголовного дела по окончании предварительного следствия и до назначения судебного заседания.</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В настоящее время коллегия присяжных заседателей состоит из 12 человек, а с 01.06.2018 основной состав коллегии присяжных в судах субъектов (областных, краевых судах) будет состоять из 8 человек, а при рассмотрении дела в районных судах – из 6 человек и судьи федерального суда общей юрисдикции.</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Коллегию присяжных заседателей составляют граждане, специально отобранные случайным методом исключительно для определенного дела - это граждане России независимо от социального происхождения, расы и национальности, имущественного положения, принадлежности к общественным объединениям и движениям, пола и вероисповедания.</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Так, присяжными заседателями могут быть граждане, включенные в списки кандидатов, сформированных на основании списка избирателей из числа жителей соответствующего региона, предоставленных территориальной избирательной комиссией. Требования к личности присяжного заседателя указаны</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На присяжного заседателя в период осуществления им правосудия распространяются гарантии независимости и неприкосновенности судей. Одна из форм гарантии их неприкосновенности -  не указание фамилий присяжных в приговоре.</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Присяжному заседателю за время исполнения своих обязанностей из федерального бюджета выплачивается вознаграждение пропорционально числу дней его участия, но не менее среднего заработка по месту основной работы за такой период. Увольнение присяжного заседателя или его перевод на другую работу по инициативе работодателя в этот период не допускаются. Время исполнения присяжным заседателем обязанностей по осуществлению правосудия учитывается при исчислении всех видов трудового стажа.</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Рассмотрение уголовных дел с участием присяжных заседателей имеет свою специфику. Приговор в отношении подсудимого выносится судьей на основании вердикта коллегии присяжных заседателей, которые свое решение о доказанности или недоказанности виновности подсудимого в совершении преступления не мотивируют.</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Оправдательный вердикт коллегии присяжных заседателей является обязательным для судьи, и судья в свою очередь также должен вынести оправдательный приговор.</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Обвинительным считается вердикт, если на вопрос о виновности подсудимого проголосовало больше половины присяжных заседателей.</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 xml:space="preserve">Основанием для отмены приговора, постановленного в соответствии с вердиктом коллегии присяжных заседателей, могут являться лишь </w:t>
      </w:r>
      <w:r w:rsidRPr="00A62D46">
        <w:rPr>
          <w:rFonts w:ascii="Times New Roman" w:eastAsia="Times New Roman" w:hAnsi="Times New Roman" w:cs="Times New Roman"/>
          <w:color w:val="36363C"/>
          <w:sz w:val="28"/>
          <w:szCs w:val="28"/>
          <w:lang w:eastAsia="ru-RU"/>
        </w:rPr>
        <w:lastRenderedPageBreak/>
        <w:t>существенные процедурные нарушения закона, допущенные в ходе судебного разбирательства.  По мотиву недоказанности вины, отсутствия доказатель</w:t>
      </w:r>
      <w:proofErr w:type="gramStart"/>
      <w:r w:rsidRPr="00A62D46">
        <w:rPr>
          <w:rFonts w:ascii="Times New Roman" w:eastAsia="Times New Roman" w:hAnsi="Times New Roman" w:cs="Times New Roman"/>
          <w:color w:val="36363C"/>
          <w:sz w:val="28"/>
          <w:szCs w:val="28"/>
          <w:lang w:eastAsia="ru-RU"/>
        </w:rPr>
        <w:t>ств пр</w:t>
      </w:r>
      <w:proofErr w:type="gramEnd"/>
      <w:r w:rsidRPr="00A62D46">
        <w:rPr>
          <w:rFonts w:ascii="Times New Roman" w:eastAsia="Times New Roman" w:hAnsi="Times New Roman" w:cs="Times New Roman"/>
          <w:color w:val="36363C"/>
          <w:sz w:val="28"/>
          <w:szCs w:val="28"/>
          <w:lang w:eastAsia="ru-RU"/>
        </w:rPr>
        <w:t>ичастности к совершенному преступлению приговор  обжалован быть не может.</w:t>
      </w:r>
    </w:p>
    <w:p w:rsidR="00A62D46" w:rsidRPr="00A62D46" w:rsidRDefault="00A62D46" w:rsidP="00A62D46">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A62D46">
        <w:rPr>
          <w:rFonts w:ascii="Times New Roman" w:eastAsia="Times New Roman" w:hAnsi="Times New Roman" w:cs="Times New Roman"/>
          <w:color w:val="36363C"/>
          <w:sz w:val="28"/>
          <w:szCs w:val="28"/>
          <w:lang w:eastAsia="ru-RU"/>
        </w:rPr>
        <w:t> </w:t>
      </w:r>
    </w:p>
    <w:p w:rsidR="00F3662D" w:rsidRPr="00A62D46" w:rsidRDefault="00F3662D" w:rsidP="00A62D46">
      <w:pPr>
        <w:ind w:firstLine="709"/>
        <w:rPr>
          <w:rFonts w:ascii="Times New Roman" w:hAnsi="Times New Roman" w:cs="Times New Roman"/>
          <w:sz w:val="28"/>
          <w:szCs w:val="28"/>
        </w:rPr>
      </w:pPr>
    </w:p>
    <w:sectPr w:rsidR="00F3662D" w:rsidRPr="00A62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A9F"/>
    <w:rsid w:val="002E2A9F"/>
    <w:rsid w:val="00450BC7"/>
    <w:rsid w:val="005F4B5B"/>
    <w:rsid w:val="00632BD5"/>
    <w:rsid w:val="007004BC"/>
    <w:rsid w:val="00A62D46"/>
    <w:rsid w:val="00F3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2D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2D4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2D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2D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62D4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62D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8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875</Words>
  <Characters>4992</Characters>
  <Application>Microsoft Office Word</Application>
  <DocSecurity>0</DocSecurity>
  <Lines>41</Lines>
  <Paragraphs>11</Paragraphs>
  <ScaleCrop>false</ScaleCrop>
  <Company>SPecialiST RePack</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2017-06-27T11:29:00Z</dcterms:created>
  <dcterms:modified xsi:type="dcterms:W3CDTF">2017-06-27T11:29:00Z</dcterms:modified>
</cp:coreProperties>
</file>