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6BF" w:rsidRPr="007506BF" w:rsidRDefault="007506BF" w:rsidP="007506BF">
      <w:pPr>
        <w:shd w:val="clear" w:color="auto" w:fill="FFFFFF"/>
        <w:spacing w:after="0" w:line="240" w:lineRule="auto"/>
        <w:ind w:firstLine="709"/>
        <w:jc w:val="center"/>
        <w:outlineLvl w:val="1"/>
        <w:rPr>
          <w:rFonts w:ascii="Times New Roman" w:eastAsia="Times New Roman" w:hAnsi="Times New Roman" w:cs="Times New Roman"/>
          <w:b/>
          <w:bCs/>
          <w:caps/>
          <w:color w:val="003CAA"/>
          <w:sz w:val="28"/>
          <w:szCs w:val="28"/>
          <w:lang w:eastAsia="ru-RU"/>
        </w:rPr>
      </w:pPr>
      <w:bookmarkStart w:id="0" w:name="_GoBack"/>
      <w:bookmarkEnd w:id="0"/>
      <w:r w:rsidRPr="007506BF">
        <w:rPr>
          <w:rFonts w:ascii="Times New Roman" w:eastAsia="Times New Roman" w:hAnsi="Times New Roman" w:cs="Times New Roman"/>
          <w:b/>
          <w:bCs/>
          <w:caps/>
          <w:color w:val="003CAA"/>
          <w:sz w:val="28"/>
          <w:szCs w:val="28"/>
          <w:lang w:eastAsia="ru-RU"/>
        </w:rPr>
        <w:t>КОНСТИТУЦИОННЫЕ ПРАВА ГРАЖДАН НА ДОСУДЕБНОЙ СТАДИИ ПРИ СОБЛЮДЕНИИ РАЗУМНОГО СРОКА УГОЛОВНОГО СУДОПРОИЗВОДСТВА</w:t>
      </w:r>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proofErr w:type="gramStart"/>
      <w:r w:rsidRPr="007506BF">
        <w:rPr>
          <w:rFonts w:ascii="Times New Roman" w:eastAsia="Times New Roman" w:hAnsi="Times New Roman" w:cs="Times New Roman"/>
          <w:color w:val="36363C"/>
          <w:sz w:val="28"/>
          <w:szCs w:val="28"/>
          <w:lang w:eastAsia="ru-RU"/>
        </w:rPr>
        <w:t>Как единая федеральная система органов, осуществляющих от имени Российской Федерации надзор за соблюдением Конституции Российской Федерации и исполнением законов, действующих на территории Российской Федерации, прокуратура, в соответствии с приказом Генерального прокурора Российской Федерации от 27.11.2007 № 189, обеспечивает надзор за соблюдением гарантированных Конституцией Российской Федерации прав и свобод граждан, своевременно предупреждает, выявляет и пресекает нарушения законности, безотлагательно принимает меры, направленные на</w:t>
      </w:r>
      <w:proofErr w:type="gramEnd"/>
      <w:r w:rsidRPr="007506BF">
        <w:rPr>
          <w:rFonts w:ascii="Times New Roman" w:eastAsia="Times New Roman" w:hAnsi="Times New Roman" w:cs="Times New Roman"/>
          <w:color w:val="36363C"/>
          <w:sz w:val="28"/>
          <w:szCs w:val="28"/>
          <w:lang w:eastAsia="ru-RU"/>
        </w:rPr>
        <w:t xml:space="preserve"> восстановление нарушенных прав, привлечение к ответственности виновных.</w:t>
      </w:r>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7506BF">
        <w:rPr>
          <w:rFonts w:ascii="Times New Roman" w:eastAsia="Times New Roman" w:hAnsi="Times New Roman" w:cs="Times New Roman"/>
          <w:color w:val="36363C"/>
          <w:sz w:val="28"/>
          <w:szCs w:val="28"/>
          <w:lang w:eastAsia="ru-RU"/>
        </w:rPr>
        <w:t>Защита прокурором прав и свобод участников уголовного судопроизводства всегда оставалась одним из приоритетных направлений органов прокуратуры. Методика реализации полномочий прокурора избирается в зависимости от конкретной ситуации. Традиционно прокуроры вносят требования и отменяют незаконные процессуальные решения. </w:t>
      </w:r>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7506BF">
        <w:rPr>
          <w:rFonts w:ascii="Times New Roman" w:eastAsia="Times New Roman" w:hAnsi="Times New Roman" w:cs="Times New Roman"/>
          <w:color w:val="36363C"/>
          <w:sz w:val="28"/>
          <w:szCs w:val="28"/>
          <w:lang w:eastAsia="ru-RU"/>
        </w:rPr>
        <w:t>Результаты работы прокуроров при осуществлении прокурорского надзора на данном участке работы крайне важны для обеспечения прав граждан на доступ к правосудию, а также для соблюдения законности в целом.</w:t>
      </w:r>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7506BF">
        <w:rPr>
          <w:rFonts w:ascii="Times New Roman" w:eastAsia="Times New Roman" w:hAnsi="Times New Roman" w:cs="Times New Roman"/>
          <w:color w:val="36363C"/>
          <w:sz w:val="28"/>
          <w:szCs w:val="28"/>
          <w:lang w:eastAsia="ru-RU"/>
        </w:rPr>
        <w:t>Так, в соответствии с требованиями ст. 6.1 УПК РФ уголовное судопроизводство осуществляется в разумный срок.</w:t>
      </w:r>
      <w:bookmarkStart w:id="1" w:name="Par10"/>
      <w:bookmarkEnd w:id="1"/>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proofErr w:type="gramStart"/>
      <w:r w:rsidRPr="007506BF">
        <w:rPr>
          <w:rFonts w:ascii="Times New Roman" w:eastAsia="Times New Roman" w:hAnsi="Times New Roman" w:cs="Times New Roman"/>
          <w:color w:val="36363C"/>
          <w:sz w:val="28"/>
          <w:szCs w:val="28"/>
          <w:lang w:eastAsia="ru-RU"/>
        </w:rPr>
        <w:t>При определении разумного срока уголовного судопроизводства, который включает в себя период с момента начала осуществления уголовного преследования до момента прекращения уголовного преследования или вынесения обвинительного приговора, учитываются такие обстоятельства, как правовая и фактическая сложность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w:t>
      </w:r>
      <w:proofErr w:type="gramEnd"/>
      <w:r w:rsidRPr="007506BF">
        <w:rPr>
          <w:rFonts w:ascii="Times New Roman" w:eastAsia="Times New Roman" w:hAnsi="Times New Roman" w:cs="Times New Roman"/>
          <w:color w:val="36363C"/>
          <w:sz w:val="28"/>
          <w:szCs w:val="28"/>
          <w:lang w:eastAsia="ru-RU"/>
        </w:rPr>
        <w:t xml:space="preserve">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w:t>
      </w:r>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7506BF">
        <w:rPr>
          <w:rFonts w:ascii="Times New Roman" w:eastAsia="Times New Roman" w:hAnsi="Times New Roman" w:cs="Times New Roman"/>
          <w:color w:val="36363C"/>
          <w:sz w:val="28"/>
          <w:szCs w:val="28"/>
          <w:lang w:eastAsia="ru-RU"/>
        </w:rPr>
        <w:t>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w:t>
      </w:r>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proofErr w:type="gramStart"/>
      <w:r w:rsidRPr="007506BF">
        <w:rPr>
          <w:rFonts w:ascii="Times New Roman" w:eastAsia="Times New Roman" w:hAnsi="Times New Roman" w:cs="Times New Roman"/>
          <w:color w:val="36363C"/>
          <w:sz w:val="28"/>
          <w:szCs w:val="28"/>
          <w:lang w:eastAsia="ru-RU"/>
        </w:rPr>
        <w:t xml:space="preserve">Кроме того, в соответствии  с Федеральным законом от 30.04.2010 № 68-ФЗ «О компенсации за нарушение права на судопроизводство в разумный срок или права на исполнение судебного акта в разумный срок»   право на компенсацию за нарушение права на судопроизводство в разумный срок или права на исполнение судебного акта в разумный срок имеют граждане Российской Федерации, иностранные граждане, лица без гражданства, </w:t>
      </w:r>
      <w:r w:rsidRPr="007506BF">
        <w:rPr>
          <w:rFonts w:ascii="Times New Roman" w:eastAsia="Times New Roman" w:hAnsi="Times New Roman" w:cs="Times New Roman"/>
          <w:color w:val="36363C"/>
          <w:sz w:val="28"/>
          <w:szCs w:val="28"/>
          <w:lang w:eastAsia="ru-RU"/>
        </w:rPr>
        <w:lastRenderedPageBreak/>
        <w:t>российские, иностранные</w:t>
      </w:r>
      <w:proofErr w:type="gramEnd"/>
      <w:r w:rsidRPr="007506BF">
        <w:rPr>
          <w:rFonts w:ascii="Times New Roman" w:eastAsia="Times New Roman" w:hAnsi="Times New Roman" w:cs="Times New Roman"/>
          <w:color w:val="36363C"/>
          <w:sz w:val="28"/>
          <w:szCs w:val="28"/>
          <w:lang w:eastAsia="ru-RU"/>
        </w:rPr>
        <w:t xml:space="preserve"> </w:t>
      </w:r>
      <w:proofErr w:type="gramStart"/>
      <w:r w:rsidRPr="007506BF">
        <w:rPr>
          <w:rFonts w:ascii="Times New Roman" w:eastAsia="Times New Roman" w:hAnsi="Times New Roman" w:cs="Times New Roman"/>
          <w:color w:val="36363C"/>
          <w:sz w:val="28"/>
          <w:szCs w:val="28"/>
          <w:lang w:eastAsia="ru-RU"/>
        </w:rPr>
        <w:t>и международные организации, являющиеся в судебном процессе сторонами или заявляющими самостоятельные требования относительно предмета спора третьими лицами, взыскатели, должники, а также подозреваемые, обвиняемые, подсудимые, осужденные, оправданные, потерпевшие, гражданские истцы, гражданские ответчики в уголовном судопроизводстве, в предусмотренных федеральным законом случаях другие заинтересованные лица при нарушении их права на судопроизводство в разумный срок, в том числе лица, не являющиеся подозреваемыми, обвиняемыми или</w:t>
      </w:r>
      <w:proofErr w:type="gramEnd"/>
      <w:r w:rsidRPr="007506BF">
        <w:rPr>
          <w:rFonts w:ascii="Times New Roman" w:eastAsia="Times New Roman" w:hAnsi="Times New Roman" w:cs="Times New Roman"/>
          <w:color w:val="36363C"/>
          <w:sz w:val="28"/>
          <w:szCs w:val="28"/>
          <w:lang w:eastAsia="ru-RU"/>
        </w:rPr>
        <w:t xml:space="preserve"> </w:t>
      </w:r>
      <w:proofErr w:type="gramStart"/>
      <w:r w:rsidRPr="007506BF">
        <w:rPr>
          <w:rFonts w:ascii="Times New Roman" w:eastAsia="Times New Roman" w:hAnsi="Times New Roman" w:cs="Times New Roman"/>
          <w:color w:val="36363C"/>
          <w:sz w:val="28"/>
          <w:szCs w:val="28"/>
          <w:lang w:eastAsia="ru-RU"/>
        </w:rPr>
        <w:t>лицами, несущими по закону материальную ответственность за их действия, при нарушении разумного срока применения меры процессуального принуждения в виде наложения ареста на имущество, или права на исполнение в разумный срок судебного акта, предусматривающего обращение взыскания на средства бюджетов бюджетной системы Российской Федерации, либо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w:t>
      </w:r>
      <w:proofErr w:type="gramEnd"/>
      <w:r w:rsidRPr="007506BF">
        <w:rPr>
          <w:rFonts w:ascii="Times New Roman" w:eastAsia="Times New Roman" w:hAnsi="Times New Roman" w:cs="Times New Roman"/>
          <w:color w:val="36363C"/>
          <w:sz w:val="28"/>
          <w:szCs w:val="28"/>
          <w:lang w:eastAsia="ru-RU"/>
        </w:rPr>
        <w:t xml:space="preserve">, </w:t>
      </w:r>
      <w:proofErr w:type="gramStart"/>
      <w:r w:rsidRPr="007506BF">
        <w:rPr>
          <w:rFonts w:ascii="Times New Roman" w:eastAsia="Times New Roman" w:hAnsi="Times New Roman" w:cs="Times New Roman"/>
          <w:color w:val="36363C"/>
          <w:sz w:val="28"/>
          <w:szCs w:val="28"/>
          <w:lang w:eastAsia="ru-RU"/>
        </w:rPr>
        <w:t>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могут обратиться в суд, арбитражный суд с заявлением о присуждении компенсации за такое нарушение в порядке, установленном Федеральным законом и процессуальным законодательством Российской Федерации.</w:t>
      </w:r>
      <w:proofErr w:type="gramEnd"/>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7506BF">
        <w:rPr>
          <w:rFonts w:ascii="Times New Roman" w:eastAsia="Times New Roman" w:hAnsi="Times New Roman" w:cs="Times New Roman"/>
          <w:color w:val="36363C"/>
          <w:sz w:val="28"/>
          <w:szCs w:val="28"/>
          <w:lang w:eastAsia="ru-RU"/>
        </w:rPr>
        <w:t>Компенсация за нарушение права на судопроизводство в разумный срок или права на исполнение судебного акта в разумный срок присуждается в случае, если такое нарушение имело место по причинам, не зависящим от лица, обратившегося с заявлением о присуждении компенсации, за исключением чрезвычайных и непредотвратимых при данных условиях обстоятельств (непреодолимой силы). При этом нарушение установленных законодательством Российской Федерации сроков рассмотрения дела или исполнения судебного акта само по себе не означает нарушения права на судопроизводство в разумный срок или права на исполнение судебного акта в разумный срок.</w:t>
      </w:r>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7506BF">
        <w:rPr>
          <w:rFonts w:ascii="Times New Roman" w:eastAsia="Times New Roman" w:hAnsi="Times New Roman" w:cs="Times New Roman"/>
          <w:color w:val="36363C"/>
          <w:sz w:val="28"/>
          <w:szCs w:val="28"/>
          <w:lang w:eastAsia="ru-RU"/>
        </w:rPr>
        <w:t>Присуждение компенсации за нарушение права на судопроизводство в разумный срок или права на исполнение судебного акта в разумный срок не зависит от наличия либо отсутствия вины суда, органов уголовного преследования, органов, на которые возложены обязанности по исполнению судебных актов, иных государственных органов, органов местного самоуправления и их должностных лиц.</w:t>
      </w:r>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7506BF">
        <w:rPr>
          <w:rFonts w:ascii="Times New Roman" w:eastAsia="Times New Roman" w:hAnsi="Times New Roman" w:cs="Times New Roman"/>
          <w:color w:val="36363C"/>
          <w:sz w:val="28"/>
          <w:szCs w:val="28"/>
          <w:lang w:eastAsia="ru-RU"/>
        </w:rPr>
        <w:t xml:space="preserve">Присуждение компенсации за нарушение права на судопроизводство в разумный срок или права на исполнение судебного акта в разумный срок не препятствует возмещению вреда в соответствии со статьями 1069, 1070 Гражданского кодекса Российской Федерации. Присуждение компенсации за нарушение права на судопроизводство в разумный срок или права на </w:t>
      </w:r>
      <w:r w:rsidRPr="007506BF">
        <w:rPr>
          <w:rFonts w:ascii="Times New Roman" w:eastAsia="Times New Roman" w:hAnsi="Times New Roman" w:cs="Times New Roman"/>
          <w:color w:val="36363C"/>
          <w:sz w:val="28"/>
          <w:szCs w:val="28"/>
          <w:lang w:eastAsia="ru-RU"/>
        </w:rPr>
        <w:lastRenderedPageBreak/>
        <w:t>исполнение судебного акта в разумный срок лишает заинтересованное лицо права на компенсацию морального вреда за указанные нарушения.</w:t>
      </w:r>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7506BF">
        <w:rPr>
          <w:rFonts w:ascii="Times New Roman" w:eastAsia="Times New Roman" w:hAnsi="Times New Roman" w:cs="Times New Roman"/>
          <w:color w:val="36363C"/>
          <w:sz w:val="28"/>
          <w:szCs w:val="28"/>
          <w:lang w:eastAsia="ru-RU"/>
        </w:rPr>
        <w:t xml:space="preserve">В соответствии статьей 3 вышеуказанного закона заявление о присуждении компенсации за нарушение права на судопроизводство в разумный срок подается </w:t>
      </w:r>
      <w:proofErr w:type="gramStart"/>
      <w:r w:rsidRPr="007506BF">
        <w:rPr>
          <w:rFonts w:ascii="Times New Roman" w:eastAsia="Times New Roman" w:hAnsi="Times New Roman" w:cs="Times New Roman"/>
          <w:color w:val="36363C"/>
          <w:sz w:val="28"/>
          <w:szCs w:val="28"/>
          <w:lang w:eastAsia="ru-RU"/>
        </w:rPr>
        <w:t>в</w:t>
      </w:r>
      <w:proofErr w:type="gramEnd"/>
      <w:r w:rsidRPr="007506BF">
        <w:rPr>
          <w:rFonts w:ascii="Times New Roman" w:eastAsia="Times New Roman" w:hAnsi="Times New Roman" w:cs="Times New Roman"/>
          <w:color w:val="36363C"/>
          <w:sz w:val="28"/>
          <w:szCs w:val="28"/>
          <w:lang w:eastAsia="ru-RU"/>
        </w:rPr>
        <w:t>:</w:t>
      </w:r>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7506BF">
        <w:rPr>
          <w:rFonts w:ascii="Times New Roman" w:eastAsia="Times New Roman" w:hAnsi="Times New Roman" w:cs="Times New Roman"/>
          <w:color w:val="36363C"/>
          <w:sz w:val="28"/>
          <w:szCs w:val="28"/>
          <w:lang w:eastAsia="ru-RU"/>
        </w:rPr>
        <w:t>1) суд общей юрисдикции, если требование о присуждении компенсации за нарушение права на судопроизводство в разумный срок вызвано длительным судебным разбирательством в суде общей юрисдикции, длительным досудебным производством по уголовным делам, в том числе длительным применением меры процессуального принуждения в виде наложения ареста на имущество;</w:t>
      </w:r>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7506BF">
        <w:rPr>
          <w:rFonts w:ascii="Times New Roman" w:eastAsia="Times New Roman" w:hAnsi="Times New Roman" w:cs="Times New Roman"/>
          <w:color w:val="36363C"/>
          <w:sz w:val="28"/>
          <w:szCs w:val="28"/>
          <w:lang w:eastAsia="ru-RU"/>
        </w:rPr>
        <w:t>2) арбитражный суд, если требование о присуждении компенсации за нарушение права на судопроизводство в разумный срок вызвано длительным судебным разбирательством в арбитражном суде.</w:t>
      </w:r>
    </w:p>
    <w:p w:rsidR="007506BF" w:rsidRPr="007506BF" w:rsidRDefault="007506BF" w:rsidP="007506BF">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7506BF">
        <w:rPr>
          <w:rFonts w:ascii="Times New Roman" w:eastAsia="Times New Roman" w:hAnsi="Times New Roman" w:cs="Times New Roman"/>
          <w:color w:val="36363C"/>
          <w:sz w:val="28"/>
          <w:szCs w:val="28"/>
          <w:lang w:eastAsia="ru-RU"/>
        </w:rPr>
        <w:t>Таким образом, сами участники уголовного судопроизводства наделены с 2010 года на законодательном уровне правом на компенсацию за нарушение права на судопроизводство в разумный срок.</w:t>
      </w:r>
    </w:p>
    <w:p w:rsidR="00F3662D" w:rsidRPr="007506BF" w:rsidRDefault="00F3662D" w:rsidP="007506BF">
      <w:pPr>
        <w:spacing w:after="0" w:line="240" w:lineRule="auto"/>
        <w:ind w:firstLine="709"/>
        <w:rPr>
          <w:rFonts w:ascii="Times New Roman" w:hAnsi="Times New Roman" w:cs="Times New Roman"/>
          <w:sz w:val="28"/>
          <w:szCs w:val="28"/>
        </w:rPr>
      </w:pPr>
    </w:p>
    <w:sectPr w:rsidR="00F3662D" w:rsidRPr="00750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32"/>
    <w:rsid w:val="00435D77"/>
    <w:rsid w:val="00450BC7"/>
    <w:rsid w:val="005F4B5B"/>
    <w:rsid w:val="00632BD5"/>
    <w:rsid w:val="007004BC"/>
    <w:rsid w:val="007506BF"/>
    <w:rsid w:val="00EF7332"/>
    <w:rsid w:val="00F36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506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06B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506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506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06B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506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10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996</Words>
  <Characters>5681</Characters>
  <Application>Microsoft Office Word</Application>
  <DocSecurity>0</DocSecurity>
  <Lines>47</Lines>
  <Paragraphs>13</Paragraphs>
  <ScaleCrop>false</ScaleCrop>
  <Company>SPecialiST RePack</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2017-06-27T11:21:00Z</dcterms:created>
  <dcterms:modified xsi:type="dcterms:W3CDTF">2017-06-27T11:27:00Z</dcterms:modified>
</cp:coreProperties>
</file>