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B3" w:rsidRPr="00F7043C" w:rsidRDefault="00C577B3" w:rsidP="00C577B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04390B">
        <w:rPr>
          <w:rFonts w:ascii="Times New Roman" w:hAnsi="Times New Roman" w:cs="Times New Roman"/>
          <w:szCs w:val="28"/>
        </w:rPr>
        <w:t xml:space="preserve">               </w:t>
      </w:r>
      <w:r w:rsidRPr="00F7043C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577B3" w:rsidRPr="00C577B3" w:rsidRDefault="00C577B3" w:rsidP="00C577B3">
      <w:pPr>
        <w:pStyle w:val="afd"/>
        <w:ind w:left="5103" w:right="-545"/>
        <w:rPr>
          <w:rFonts w:ascii="Times New Roman" w:hAnsi="Times New Roman"/>
          <w:sz w:val="28"/>
          <w:szCs w:val="28"/>
        </w:rPr>
      </w:pPr>
      <w:r w:rsidRPr="00C577B3">
        <w:rPr>
          <w:rFonts w:ascii="Times New Roman" w:hAnsi="Times New Roman"/>
          <w:sz w:val="28"/>
          <w:szCs w:val="28"/>
        </w:rPr>
        <w:t xml:space="preserve">к приказу управления имущественных и земельных отношений администрации </w:t>
      </w:r>
      <w:proofErr w:type="spellStart"/>
      <w:r w:rsidRPr="00C577B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577B3">
        <w:rPr>
          <w:rFonts w:ascii="Times New Roman" w:hAnsi="Times New Roman"/>
          <w:sz w:val="28"/>
          <w:szCs w:val="28"/>
        </w:rPr>
        <w:t xml:space="preserve"> </w:t>
      </w:r>
      <w:r w:rsidR="00F7043C">
        <w:rPr>
          <w:rFonts w:ascii="Times New Roman" w:hAnsi="Times New Roman"/>
          <w:sz w:val="28"/>
          <w:szCs w:val="28"/>
        </w:rPr>
        <w:t>муниципального</w:t>
      </w:r>
      <w:r w:rsidRPr="00C577B3">
        <w:rPr>
          <w:rFonts w:ascii="Times New Roman" w:hAnsi="Times New Roman"/>
          <w:sz w:val="28"/>
          <w:szCs w:val="28"/>
        </w:rPr>
        <w:t xml:space="preserve"> округа</w:t>
      </w:r>
      <w:r w:rsidR="00F7043C">
        <w:rPr>
          <w:rFonts w:ascii="Times New Roman" w:hAnsi="Times New Roman"/>
          <w:sz w:val="28"/>
          <w:szCs w:val="28"/>
        </w:rPr>
        <w:t xml:space="preserve"> Пермского края</w:t>
      </w:r>
      <w:r w:rsidRPr="00C577B3">
        <w:rPr>
          <w:rFonts w:ascii="Times New Roman" w:hAnsi="Times New Roman"/>
          <w:sz w:val="28"/>
          <w:szCs w:val="28"/>
        </w:rPr>
        <w:t xml:space="preserve"> </w:t>
      </w:r>
    </w:p>
    <w:p w:rsidR="00C577B3" w:rsidRPr="00C577B3" w:rsidRDefault="00C577B3" w:rsidP="00C577B3">
      <w:pPr>
        <w:pStyle w:val="afd"/>
        <w:ind w:left="5103" w:right="-545"/>
        <w:rPr>
          <w:rFonts w:ascii="Times New Roman" w:hAnsi="Times New Roman"/>
          <w:sz w:val="28"/>
          <w:szCs w:val="28"/>
        </w:rPr>
      </w:pPr>
      <w:r w:rsidRPr="00C577B3">
        <w:rPr>
          <w:rFonts w:ascii="Times New Roman" w:hAnsi="Times New Roman"/>
          <w:sz w:val="28"/>
          <w:szCs w:val="28"/>
        </w:rPr>
        <w:t xml:space="preserve">от </w:t>
      </w:r>
      <w:r w:rsidR="006064C5">
        <w:rPr>
          <w:rFonts w:ascii="Times New Roman" w:hAnsi="Times New Roman"/>
          <w:bCs/>
          <w:sz w:val="28"/>
          <w:szCs w:val="28"/>
        </w:rPr>
        <w:t>17</w:t>
      </w:r>
      <w:r w:rsidRPr="00C577B3">
        <w:rPr>
          <w:rFonts w:ascii="Times New Roman" w:hAnsi="Times New Roman"/>
          <w:sz w:val="28"/>
          <w:szCs w:val="28"/>
        </w:rPr>
        <w:t>.</w:t>
      </w:r>
      <w:r w:rsidR="00F7043C">
        <w:rPr>
          <w:rFonts w:ascii="Times New Roman" w:hAnsi="Times New Roman"/>
          <w:sz w:val="28"/>
          <w:szCs w:val="28"/>
        </w:rPr>
        <w:t>02</w:t>
      </w:r>
      <w:r w:rsidRPr="00C577B3">
        <w:rPr>
          <w:rFonts w:ascii="Times New Roman" w:hAnsi="Times New Roman"/>
          <w:sz w:val="28"/>
          <w:szCs w:val="28"/>
        </w:rPr>
        <w:t>.202</w:t>
      </w:r>
      <w:r w:rsidR="00F7043C">
        <w:rPr>
          <w:rFonts w:ascii="Times New Roman" w:hAnsi="Times New Roman"/>
          <w:sz w:val="28"/>
          <w:szCs w:val="28"/>
        </w:rPr>
        <w:t>5</w:t>
      </w:r>
      <w:r w:rsidRPr="00C577B3">
        <w:rPr>
          <w:rFonts w:ascii="Times New Roman" w:hAnsi="Times New Roman"/>
          <w:sz w:val="28"/>
          <w:szCs w:val="28"/>
        </w:rPr>
        <w:t xml:space="preserve"> № </w:t>
      </w:r>
      <w:r w:rsidR="006064C5">
        <w:rPr>
          <w:rFonts w:ascii="Times New Roman" w:hAnsi="Times New Roman"/>
          <w:bCs/>
          <w:sz w:val="28"/>
          <w:szCs w:val="28"/>
        </w:rPr>
        <w:t>19</w:t>
      </w:r>
    </w:p>
    <w:p w:rsidR="00C577B3" w:rsidRPr="00C577B3" w:rsidRDefault="00C577B3" w:rsidP="00C577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577B3" w:rsidRPr="00C577B3" w:rsidRDefault="00C577B3" w:rsidP="00C577B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D33">
        <w:rPr>
          <w:rFonts w:ascii="Times New Roman" w:hAnsi="Times New Roman" w:cs="Times New Roman"/>
          <w:bCs/>
          <w:color w:val="000000"/>
          <w:sz w:val="24"/>
          <w:szCs w:val="24"/>
        </w:rPr>
        <w:t>Организатор открытого аукциона:</w:t>
      </w:r>
    </w:p>
    <w:p w:rsidR="00C577B3" w:rsidRPr="008A4D3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D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Управление имущественных и земельных отношений администрации </w:t>
      </w:r>
      <w:proofErr w:type="spellStart"/>
      <w:r w:rsidRPr="008A4D33">
        <w:rPr>
          <w:rFonts w:ascii="Times New Roman" w:hAnsi="Times New Roman" w:cs="Times New Roman"/>
          <w:bCs/>
          <w:color w:val="000000"/>
          <w:sz w:val="24"/>
          <w:szCs w:val="24"/>
        </w:rPr>
        <w:t>Добрянского</w:t>
      </w:r>
      <w:proofErr w:type="spellEnd"/>
      <w:r w:rsidRPr="008A4D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043C" w:rsidRPr="008A4D33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r w:rsidRPr="008A4D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округа</w:t>
      </w:r>
      <w:r w:rsidR="00F7043C" w:rsidRPr="008A4D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Пермского края</w:t>
      </w:r>
    </w:p>
    <w:p w:rsidR="00C577B3" w:rsidRPr="008A4D3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77B3" w:rsidRPr="008A4D3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D33">
        <w:rPr>
          <w:rFonts w:ascii="Times New Roman" w:hAnsi="Times New Roman" w:cs="Times New Roman"/>
          <w:bCs/>
          <w:color w:val="000000"/>
          <w:sz w:val="24"/>
          <w:szCs w:val="24"/>
        </w:rPr>
        <w:t>Наименование Оператора электронной площадки:</w:t>
      </w:r>
    </w:p>
    <w:p w:rsidR="00C577B3" w:rsidRPr="008A4D3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A4D33">
        <w:rPr>
          <w:rFonts w:ascii="Times New Roman" w:hAnsi="Times New Roman" w:cs="Times New Roman"/>
          <w:bCs/>
          <w:sz w:val="24"/>
          <w:szCs w:val="24"/>
          <w:u w:val="single"/>
        </w:rPr>
        <w:t>АО «Сбербанк-АСТ»</w:t>
      </w:r>
    </w:p>
    <w:p w:rsidR="00C577B3" w:rsidRPr="008A4D3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D33">
        <w:rPr>
          <w:rFonts w:ascii="Times New Roman" w:hAnsi="Times New Roman" w:cs="Times New Roman"/>
          <w:bCs/>
          <w:color w:val="000000"/>
          <w:sz w:val="24"/>
          <w:szCs w:val="24"/>
        </w:rPr>
        <w:t>Реестровый номер торгов:</w:t>
      </w:r>
    </w:p>
    <w:p w:rsidR="00C577B3" w:rsidRPr="008A4D3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A4D33">
        <w:rPr>
          <w:rFonts w:ascii="Times New Roman" w:hAnsi="Times New Roman" w:cs="Times New Roman"/>
          <w:sz w:val="24"/>
          <w:szCs w:val="24"/>
          <w:shd w:val="clear" w:color="auto" w:fill="FFFFFF"/>
        </w:rPr>
        <w:t>SBR</w:t>
      </w:r>
    </w:p>
    <w:p w:rsidR="00C577B3" w:rsidRPr="00C577B3" w:rsidRDefault="00C577B3" w:rsidP="00C577B3">
      <w:pPr>
        <w:pStyle w:val="6"/>
        <w:ind w:left="3261" w:right="-144" w:firstLine="720"/>
        <w:jc w:val="center"/>
        <w:rPr>
          <w:rStyle w:val="aff"/>
          <w:b w:val="0"/>
          <w:bCs w:val="0"/>
          <w:i/>
          <w:sz w:val="20"/>
        </w:rPr>
      </w:pPr>
      <w:r w:rsidRPr="00C577B3">
        <w:rPr>
          <w:rStyle w:val="aff"/>
          <w:b w:val="0"/>
          <w:bCs w:val="0"/>
          <w:i/>
          <w:sz w:val="20"/>
        </w:rPr>
        <w:t>(код торгов)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4"/>
          <w:szCs w:val="24"/>
        </w:rPr>
      </w:pP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Cs w:val="0"/>
          <w:i/>
          <w:sz w:val="24"/>
          <w:szCs w:val="24"/>
        </w:rPr>
      </w:pPr>
      <w:r w:rsidRPr="00C577B3">
        <w:rPr>
          <w:rStyle w:val="aff"/>
          <w:bCs w:val="0"/>
          <w:sz w:val="24"/>
          <w:szCs w:val="24"/>
        </w:rPr>
        <w:t>ЗАЯВКА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Cs w:val="0"/>
          <w:sz w:val="24"/>
          <w:szCs w:val="24"/>
        </w:rPr>
      </w:pPr>
      <w:proofErr w:type="gramStart"/>
      <w:r w:rsidRPr="00C577B3">
        <w:rPr>
          <w:rStyle w:val="aff"/>
          <w:bCs w:val="0"/>
          <w:sz w:val="24"/>
          <w:szCs w:val="24"/>
        </w:rPr>
        <w:t xml:space="preserve">на участие в аукционе в электронной форме на право заключения договора </w:t>
      </w:r>
      <w:r w:rsidRPr="00C577B3">
        <w:rPr>
          <w:rStyle w:val="aff"/>
          <w:bCs w:val="0"/>
          <w:sz w:val="24"/>
          <w:szCs w:val="24"/>
        </w:rPr>
        <w:br/>
        <w:t>на размещение</w:t>
      </w:r>
      <w:proofErr w:type="gramEnd"/>
      <w:r w:rsidRPr="00C577B3">
        <w:rPr>
          <w:rStyle w:val="aff"/>
          <w:bCs w:val="0"/>
          <w:sz w:val="24"/>
          <w:szCs w:val="24"/>
        </w:rPr>
        <w:t xml:space="preserve"> нестационарного торгового объекта, назначенном на </w:t>
      </w:r>
    </w:p>
    <w:p w:rsidR="00C577B3" w:rsidRPr="00C577B3" w:rsidRDefault="00F7043C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4"/>
          <w:szCs w:val="24"/>
        </w:rPr>
      </w:pPr>
      <w:r>
        <w:rPr>
          <w:rStyle w:val="aff"/>
          <w:bCs w:val="0"/>
          <w:sz w:val="24"/>
          <w:szCs w:val="24"/>
          <w:u w:val="single"/>
        </w:rPr>
        <w:t>24</w:t>
      </w:r>
      <w:r w:rsidR="00C577B3" w:rsidRPr="00C577B3">
        <w:rPr>
          <w:rStyle w:val="aff"/>
          <w:bCs w:val="0"/>
          <w:sz w:val="24"/>
          <w:szCs w:val="24"/>
          <w:u w:val="single"/>
        </w:rPr>
        <w:t>.</w:t>
      </w:r>
      <w:r>
        <w:rPr>
          <w:rStyle w:val="aff"/>
          <w:bCs w:val="0"/>
          <w:sz w:val="24"/>
          <w:szCs w:val="24"/>
          <w:u w:val="single"/>
        </w:rPr>
        <w:t>03</w:t>
      </w:r>
      <w:r w:rsidR="00C577B3" w:rsidRPr="00C577B3">
        <w:rPr>
          <w:rStyle w:val="aff"/>
          <w:bCs w:val="0"/>
          <w:sz w:val="24"/>
          <w:szCs w:val="24"/>
          <w:u w:val="single"/>
        </w:rPr>
        <w:t>.202</w:t>
      </w:r>
      <w:r>
        <w:rPr>
          <w:rStyle w:val="aff"/>
          <w:bCs w:val="0"/>
          <w:sz w:val="24"/>
          <w:szCs w:val="24"/>
          <w:u w:val="single"/>
        </w:rPr>
        <w:t>5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0"/>
        </w:rPr>
      </w:pPr>
      <w:r w:rsidRPr="00C577B3">
        <w:rPr>
          <w:rStyle w:val="aff"/>
          <w:b w:val="0"/>
          <w:bCs w:val="0"/>
          <w:sz w:val="20"/>
        </w:rPr>
        <w:t>(дата аукциона)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0"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567" w:right="-144" w:firstLine="720"/>
        <w:outlineLvl w:val="6"/>
        <w:rPr>
          <w:bCs/>
        </w:rPr>
      </w:pPr>
    </w:p>
    <w:p w:rsidR="00C577B3" w:rsidRPr="008A4D33" w:rsidRDefault="00C577B3" w:rsidP="00C577B3">
      <w:pPr>
        <w:pStyle w:val="aff0"/>
        <w:spacing w:before="0" w:beforeAutospacing="0" w:after="0" w:afterAutospacing="0"/>
        <w:ind w:left="-426" w:right="-1" w:firstLine="720"/>
        <w:jc w:val="both"/>
        <w:outlineLvl w:val="6"/>
        <w:rPr>
          <w:bCs/>
        </w:rPr>
      </w:pPr>
      <w:r w:rsidRPr="008A4D33">
        <w:rPr>
          <w:bCs/>
        </w:rPr>
        <w:t xml:space="preserve">1. </w:t>
      </w:r>
      <w:proofErr w:type="gramStart"/>
      <w:r w:rsidRPr="008A4D33">
        <w:rPr>
          <w:bCs/>
        </w:rPr>
        <w:t xml:space="preserve">Настоящим участник аукциона подтверждает свое согласие на участие в аукционе в электронной форме, назначенном на </w:t>
      </w:r>
      <w:r w:rsidR="00F7043C" w:rsidRPr="008A4D33">
        <w:rPr>
          <w:bCs/>
        </w:rPr>
        <w:t>24</w:t>
      </w:r>
      <w:r w:rsidRPr="008A4D33">
        <w:rPr>
          <w:bCs/>
        </w:rPr>
        <w:t>.</w:t>
      </w:r>
      <w:r w:rsidR="00F7043C" w:rsidRPr="008A4D33">
        <w:rPr>
          <w:bCs/>
        </w:rPr>
        <w:t>03</w:t>
      </w:r>
      <w:r w:rsidRPr="008A4D33">
        <w:rPr>
          <w:bCs/>
        </w:rPr>
        <w:t>.202</w:t>
      </w:r>
      <w:r w:rsidR="00F7043C" w:rsidRPr="008A4D33">
        <w:rPr>
          <w:bCs/>
        </w:rPr>
        <w:t>5</w:t>
      </w:r>
      <w:r w:rsidRPr="008A4D33">
        <w:rPr>
          <w:bCs/>
        </w:rPr>
        <w:t>, по лоту № ____  (адрес:</w:t>
      </w:r>
      <w:proofErr w:type="gramEnd"/>
      <w:r w:rsidRPr="008A4D33">
        <w:rPr>
          <w:bCs/>
        </w:rPr>
        <w:t xml:space="preserve"> Пермский край, </w:t>
      </w:r>
      <w:proofErr w:type="spellStart"/>
      <w:r w:rsidRPr="008A4D33">
        <w:rPr>
          <w:bCs/>
        </w:rPr>
        <w:t>г</w:t>
      </w:r>
      <w:proofErr w:type="gramStart"/>
      <w:r w:rsidRPr="008A4D33">
        <w:rPr>
          <w:bCs/>
        </w:rPr>
        <w:t>.Д</w:t>
      </w:r>
      <w:proofErr w:type="gramEnd"/>
      <w:r w:rsidRPr="008A4D33">
        <w:rPr>
          <w:bCs/>
        </w:rPr>
        <w:t>обрянка</w:t>
      </w:r>
      <w:proofErr w:type="spellEnd"/>
      <w:r w:rsidRPr="008A4D33">
        <w:rPr>
          <w:bCs/>
        </w:rPr>
        <w:t>, ___________) на право заключения договора на размещение нестационарного торгового объекта на условиях, предусмотренных извещением о проведении аукциона и аукционной документацией.</w:t>
      </w:r>
    </w:p>
    <w:p w:rsidR="00C577B3" w:rsidRPr="008A4D33" w:rsidRDefault="00C577B3" w:rsidP="00C577B3">
      <w:pPr>
        <w:widowControl w:val="0"/>
        <w:spacing w:after="0" w:line="240" w:lineRule="auto"/>
        <w:ind w:left="-426" w:right="-1"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8A4D3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2. </w:t>
      </w:r>
      <w:proofErr w:type="gramStart"/>
      <w:r w:rsidRPr="008A4D33">
        <w:rPr>
          <w:rFonts w:ascii="Times New Roman" w:hAnsi="Times New Roman" w:cs="Times New Roman"/>
          <w:sz w:val="24"/>
          <w:szCs w:val="24"/>
          <w:shd w:val="clear" w:color="auto" w:fill="FEFEFE"/>
        </w:rPr>
        <w:t>Принимая решение об участии в аукционе, Заявитель подтверждает свое согласие с тем, что любая добровольно предоставленная им информация, в том числе персональные данные, может обрабатываться Организатором аукциона, его уполномоченными представителями (Оператором и иными лицами, привлекаемыми Организатором аукциона к проведению аукциона) в целях выполнения Организатором аукциона обязательств в соответствии с аукционной документацией и информационным извещением о проведении аукциона, без получения дополнительного</w:t>
      </w:r>
      <w:proofErr w:type="gramEnd"/>
      <w:r w:rsidRPr="008A4D3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согласия Заявителя. </w:t>
      </w:r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A4D33">
        <w:rPr>
          <w:rFonts w:ascii="Times New Roman" w:hAnsi="Times New Roman" w:cs="Times New Roman"/>
          <w:color w:val="000000"/>
          <w:sz w:val="24"/>
          <w:szCs w:val="24"/>
        </w:rPr>
        <w:t>3. Заявитель уведомлен о следующем:</w:t>
      </w:r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4D33">
        <w:rPr>
          <w:rFonts w:ascii="Times New Roman" w:hAnsi="Times New Roman" w:cs="Times New Roman"/>
          <w:color w:val="000000"/>
          <w:sz w:val="24"/>
          <w:szCs w:val="24"/>
        </w:rPr>
        <w:t>3.1 в случае несоответствия заявки на участие в аукционе требованиям аукционной документации и информационному извещению, Заявителю может быть отказано в приеме заявки на участие в аукционе;</w:t>
      </w:r>
      <w:proofErr w:type="gramEnd"/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4D33">
        <w:rPr>
          <w:rFonts w:ascii="Times New Roman" w:hAnsi="Times New Roman" w:cs="Times New Roman"/>
          <w:iCs/>
          <w:color w:val="000000"/>
          <w:sz w:val="24"/>
          <w:szCs w:val="24"/>
        </w:rPr>
        <w:t>3.2 направление настоящей заявки на участие в аукционе является согласием на блокирование денежных средств, находящихся на счете Заявителя, открытом для проведения операций по обеспечению участия в аукционе;</w:t>
      </w:r>
    </w:p>
    <w:p w:rsidR="00C577B3" w:rsidRPr="008A4D33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A4D33">
        <w:rPr>
          <w:rFonts w:ascii="Times New Roman" w:hAnsi="Times New Roman" w:cs="Times New Roman"/>
          <w:iCs/>
          <w:color w:val="000000"/>
          <w:sz w:val="24"/>
          <w:szCs w:val="24"/>
        </w:rPr>
        <w:t>3.3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случае признания Заявителя победителем аукциона и (или) участником аукциона, сделавшим предпоследнее предложение о цене аукциона (лота), и не перечисления таким Заявителем денежных средств по итогам аукциона в сроки, установленные 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 же в случае не заключения таким Заявителем </w:t>
      </w:r>
      <w:r w:rsidRPr="008A4D33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, победитель</w:t>
      </w:r>
      <w:proofErr w:type="gramEnd"/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открытого аукциона и (или) участник открытого аукциона, сделавший предпоследнее предложение о цене открытого аукциона, 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признаются уклонившимися от заключения договора, и денежные средства, внесенные ими в качестве задатка, не возвращаются и подлежат перечислению в бюджет </w:t>
      </w:r>
      <w:proofErr w:type="spellStart"/>
      <w:r w:rsidR="005B60EE"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Добрянского</w:t>
      </w:r>
      <w:proofErr w:type="spellEnd"/>
      <w:r w:rsidR="005B60EE"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округа</w:t>
      </w:r>
      <w:r w:rsidR="005B60EE"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Пермского края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A4D33">
        <w:rPr>
          <w:rFonts w:ascii="Times New Roman" w:hAnsi="Times New Roman" w:cs="Times New Roman"/>
          <w:color w:val="000000"/>
          <w:sz w:val="24"/>
          <w:szCs w:val="24"/>
        </w:rPr>
        <w:t>4. Заявитель несет ответственность за представление недостоверной, неполной и/или ложной информации в соответствии с аукционной документацией, информационным извещением и действующим законодательством Российской Федерации.</w:t>
      </w:r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A4D33">
        <w:rPr>
          <w:rFonts w:ascii="Times New Roman" w:hAnsi="Times New Roman" w:cs="Times New Roman"/>
          <w:color w:val="000000"/>
          <w:sz w:val="24"/>
          <w:szCs w:val="24"/>
        </w:rPr>
        <w:t xml:space="preserve">5. Настоящим Заявитель подтверждает, что: </w:t>
      </w:r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 с условиями и сроками заключения </w:t>
      </w:r>
      <w:r w:rsidRPr="008A4D33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: «</w:t>
      </w:r>
      <w:r w:rsidRPr="008A4D33">
        <w:rPr>
          <w:rStyle w:val="aff"/>
          <w:rFonts w:ascii="Times New Roman" w:hAnsi="Times New Roman" w:cs="Times New Roman"/>
          <w:bCs w:val="0"/>
          <w:sz w:val="24"/>
          <w:szCs w:val="24"/>
        </w:rPr>
        <w:t>______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Pr="008A4D3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(указывается вид НТО)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адресу: Пермский край, </w:t>
      </w:r>
      <w:proofErr w:type="spellStart"/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proofErr w:type="gramStart"/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.Д</w:t>
      </w:r>
      <w:proofErr w:type="gramEnd"/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обрянка</w:t>
      </w:r>
      <w:proofErr w:type="spellEnd"/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A4D33">
        <w:rPr>
          <w:rFonts w:ascii="Times New Roman" w:hAnsi="Times New Roman" w:cs="Times New Roman"/>
          <w:bCs/>
          <w:sz w:val="24"/>
          <w:szCs w:val="24"/>
        </w:rPr>
        <w:t xml:space="preserve">_______________, 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>лот №</w:t>
      </w:r>
      <w:r w:rsidRPr="008A4D33">
        <w:rPr>
          <w:rStyle w:val="aff"/>
          <w:rFonts w:ascii="Times New Roman" w:hAnsi="Times New Roman" w:cs="Times New Roman"/>
          <w:bCs w:val="0"/>
          <w:sz w:val="24"/>
          <w:szCs w:val="24"/>
        </w:rPr>
        <w:t xml:space="preserve">______, 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>ознакомлен и согласен;</w:t>
      </w:r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5.2 с условиями и сроками перечисления денежных средств по итогам аукциона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A4D33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8A4D33">
        <w:rPr>
          <w:rFonts w:ascii="Times New Roman" w:hAnsi="Times New Roman" w:cs="Times New Roman"/>
          <w:color w:val="000000"/>
          <w:sz w:val="24"/>
          <w:szCs w:val="24"/>
        </w:rPr>
        <w:t xml:space="preserve"> и согласен;</w:t>
      </w:r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A4D33">
        <w:rPr>
          <w:rFonts w:ascii="Times New Roman" w:hAnsi="Times New Roman" w:cs="Times New Roman"/>
          <w:color w:val="000000"/>
          <w:sz w:val="24"/>
          <w:szCs w:val="24"/>
        </w:rPr>
        <w:t>5.3 является субъектом малого или среднего предпринимательства.</w:t>
      </w:r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4D33">
        <w:rPr>
          <w:rFonts w:ascii="Times New Roman" w:hAnsi="Times New Roman" w:cs="Times New Roman"/>
          <w:color w:val="000000"/>
          <w:sz w:val="24"/>
          <w:szCs w:val="24"/>
        </w:rPr>
        <w:t>6. Заявитель обязуется:</w:t>
      </w:r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6.1 в случае признания Заявителя победителем аукциона перечислить денежные средства по итогам аукциона в сроки, установленные 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документацией,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информационным извещением и соответствующим договором на размещение нестационарного торгового объекта;</w:t>
      </w:r>
      <w:proofErr w:type="gramEnd"/>
    </w:p>
    <w:p w:rsidR="00C577B3" w:rsidRPr="008A4D33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6.2 в случае признания Заявителя победителем аукциона заключить </w:t>
      </w:r>
      <w:r w:rsidRPr="008A4D33">
        <w:rPr>
          <w:rFonts w:ascii="Times New Roman" w:hAnsi="Times New Roman" w:cs="Times New Roman"/>
          <w:iCs/>
          <w:color w:val="000000"/>
          <w:sz w:val="24"/>
          <w:szCs w:val="24"/>
        </w:rPr>
        <w:t>договор на размещение нестационарного торгового объекта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577B3" w:rsidRPr="008A4D33" w:rsidRDefault="00C577B3" w:rsidP="00C577B3">
      <w:pPr>
        <w:pStyle w:val="aff0"/>
        <w:spacing w:before="0" w:beforeAutospacing="0" w:after="0" w:afterAutospacing="0"/>
        <w:ind w:left="-426" w:right="-1" w:firstLine="720"/>
        <w:jc w:val="both"/>
        <w:outlineLvl w:val="6"/>
        <w:rPr>
          <w:bCs/>
        </w:rPr>
      </w:pPr>
      <w:r w:rsidRPr="008A4D33">
        <w:t xml:space="preserve">6.3 разместить нестационарный торговый объект в соответствии с требованиями к внешнему облику нестационарного торгового объекта, указанными в </w:t>
      </w:r>
      <w:r w:rsidRPr="008A4D33">
        <w:rPr>
          <w:color w:val="000000"/>
        </w:rPr>
        <w:t xml:space="preserve">аукционной документации, </w:t>
      </w:r>
      <w:r w:rsidRPr="008A4D33">
        <w:t>извещении о проведен</w:t>
      </w:r>
      <w:proofErr w:type="gramStart"/>
      <w:r w:rsidRPr="008A4D33">
        <w:t>ии ау</w:t>
      </w:r>
      <w:proofErr w:type="gramEnd"/>
      <w:r w:rsidRPr="008A4D33">
        <w:t>кциона</w:t>
      </w:r>
      <w:r w:rsidRPr="008A4D33">
        <w:rPr>
          <w:rFonts w:eastAsia="Calibri"/>
          <w:color w:val="000000"/>
        </w:rPr>
        <w:t xml:space="preserve"> и соответствующем договоре на размещение нестационарного торгового объекта</w:t>
      </w:r>
      <w:r w:rsidRPr="008A4D33">
        <w:rPr>
          <w:bCs/>
        </w:rPr>
        <w:t>;</w:t>
      </w:r>
    </w:p>
    <w:p w:rsidR="00C577B3" w:rsidRPr="008A4D33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 в случае признания победителя аукциона уклонившимся от заключения договора, Заявитель, признанный участником аукциона, сделавшим предпоследнее предложение о цене аукциона (лота), обязуется заключить договор на </w:t>
      </w:r>
      <w:r w:rsidRPr="008A4D33">
        <w:rPr>
          <w:rFonts w:ascii="Times New Roman" w:hAnsi="Times New Roman" w:cs="Times New Roman"/>
          <w:iCs/>
          <w:color w:val="000000"/>
          <w:sz w:val="24"/>
          <w:szCs w:val="24"/>
        </w:rPr>
        <w:t>размещение нестационарного торгового объекта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 xml:space="preserve">аукционной документацией и информационным извещением, а так же 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перечислить денежные средства по итогам аукциона в сроки, установленные 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>соответствующим договором на размещение нестационарного торгового объекта.</w:t>
      </w:r>
      <w:proofErr w:type="gramEnd"/>
    </w:p>
    <w:p w:rsidR="00C577B3" w:rsidRPr="008A4D33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7. В случае</w:t>
      </w:r>
      <w:proofErr w:type="gramStart"/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proofErr w:type="gramEnd"/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если аукцион признается несостоявшимся по причине участия в открытом аукционе менее 2 (двух) участников, Заявитель и Организатор аукциона обязаны заключить </w:t>
      </w:r>
      <w:r w:rsidRPr="008A4D33">
        <w:rPr>
          <w:rFonts w:ascii="Times New Roman" w:hAnsi="Times New Roman" w:cs="Times New Roman"/>
          <w:iCs/>
          <w:color w:val="000000"/>
          <w:sz w:val="24"/>
          <w:szCs w:val="24"/>
        </w:rPr>
        <w:t>договор на размещение нестационарного торгового объекта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начальной цене аукциона в порядке, установленном 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577B3" w:rsidRPr="008A4D33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 отказа или уклонения такого Заявителя от заключения </w:t>
      </w:r>
      <w:r w:rsidRPr="008A4D33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 же при не перечислении таким Заявителем денежных средств по итогам аукциона в сроки, установленные </w:t>
      </w:r>
      <w:r w:rsidRPr="008A4D33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, денежные средства, внесенные таким Заявителем в качестве задатка, не возвращаются и подлежат перечислению</w:t>
      </w:r>
      <w:proofErr w:type="gramEnd"/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бюджет </w:t>
      </w:r>
      <w:proofErr w:type="spellStart"/>
      <w:r w:rsidR="005B60EE"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Добрянского</w:t>
      </w:r>
      <w:proofErr w:type="spellEnd"/>
      <w:r w:rsidR="005B60EE"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</w:t>
      </w:r>
      <w:r w:rsidRPr="008A4D33">
        <w:rPr>
          <w:rFonts w:ascii="Times New Roman" w:eastAsia="Calibri" w:hAnsi="Times New Roman" w:cs="Times New Roman"/>
          <w:color w:val="000000"/>
          <w:sz w:val="24"/>
          <w:szCs w:val="24"/>
        </w:rPr>
        <w:t>округа.</w:t>
      </w:r>
    </w:p>
    <w:p w:rsidR="00C577B3" w:rsidRPr="008A4D3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8A4D3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C577B3" w:rsidRDefault="00C577B3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6"/>
        <w:spacing w:after="0" w:line="240" w:lineRule="auto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C577B3">
        <w:rPr>
          <w:rFonts w:ascii="Times New Roman" w:hAnsi="Times New Roman" w:cs="Times New Roman"/>
          <w:szCs w:val="28"/>
        </w:rPr>
        <w:t xml:space="preserve">                                          </w:t>
      </w:r>
    </w:p>
    <w:sectPr w:rsidR="00C577B3" w:rsidRPr="00C577B3" w:rsidSect="007E4E2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6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0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3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5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7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7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28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0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2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3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4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5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7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0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1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2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3"/>
  </w:num>
  <w:num w:numId="4">
    <w:abstractNumId w:val="30"/>
  </w:num>
  <w:num w:numId="5">
    <w:abstractNumId w:val="29"/>
  </w:num>
  <w:num w:numId="6">
    <w:abstractNumId w:val="32"/>
  </w:num>
  <w:num w:numId="7">
    <w:abstractNumId w:val="22"/>
  </w:num>
  <w:num w:numId="8">
    <w:abstractNumId w:val="0"/>
  </w:num>
  <w:num w:numId="9">
    <w:abstractNumId w:val="1"/>
  </w:num>
  <w:num w:numId="10">
    <w:abstractNumId w:val="38"/>
  </w:num>
  <w:num w:numId="11">
    <w:abstractNumId w:val="19"/>
  </w:num>
  <w:num w:numId="12">
    <w:abstractNumId w:val="37"/>
  </w:num>
  <w:num w:numId="13">
    <w:abstractNumId w:val="10"/>
  </w:num>
  <w:num w:numId="14">
    <w:abstractNumId w:val="42"/>
  </w:num>
  <w:num w:numId="15">
    <w:abstractNumId w:val="26"/>
  </w:num>
  <w:num w:numId="16">
    <w:abstractNumId w:val="11"/>
  </w:num>
  <w:num w:numId="17">
    <w:abstractNumId w:val="6"/>
  </w:num>
  <w:num w:numId="18">
    <w:abstractNumId w:val="24"/>
  </w:num>
  <w:num w:numId="19">
    <w:abstractNumId w:val="23"/>
  </w:num>
  <w:num w:numId="20">
    <w:abstractNumId w:val="17"/>
  </w:num>
  <w:num w:numId="21">
    <w:abstractNumId w:val="28"/>
  </w:num>
  <w:num w:numId="22">
    <w:abstractNumId w:val="7"/>
  </w:num>
  <w:num w:numId="23">
    <w:abstractNumId w:val="8"/>
  </w:num>
  <w:num w:numId="24">
    <w:abstractNumId w:val="12"/>
  </w:num>
  <w:num w:numId="25">
    <w:abstractNumId w:val="25"/>
  </w:num>
  <w:num w:numId="26">
    <w:abstractNumId w:val="35"/>
  </w:num>
  <w:num w:numId="27">
    <w:abstractNumId w:val="21"/>
  </w:num>
  <w:num w:numId="28">
    <w:abstractNumId w:val="41"/>
  </w:num>
  <w:num w:numId="29">
    <w:abstractNumId w:val="27"/>
  </w:num>
  <w:num w:numId="30">
    <w:abstractNumId w:val="20"/>
  </w:num>
  <w:num w:numId="31">
    <w:abstractNumId w:val="18"/>
  </w:num>
  <w:num w:numId="32">
    <w:abstractNumId w:val="4"/>
  </w:num>
  <w:num w:numId="33">
    <w:abstractNumId w:val="14"/>
  </w:num>
  <w:num w:numId="34">
    <w:abstractNumId w:val="16"/>
  </w:num>
  <w:num w:numId="35">
    <w:abstractNumId w:val="9"/>
  </w:num>
  <w:num w:numId="36">
    <w:abstractNumId w:val="44"/>
  </w:num>
  <w:num w:numId="37">
    <w:abstractNumId w:val="2"/>
  </w:num>
  <w:num w:numId="38">
    <w:abstractNumId w:val="5"/>
  </w:num>
  <w:num w:numId="39">
    <w:abstractNumId w:val="33"/>
  </w:num>
  <w:num w:numId="40">
    <w:abstractNumId w:val="3"/>
  </w:num>
  <w:num w:numId="41">
    <w:abstractNumId w:val="31"/>
  </w:num>
  <w:num w:numId="42">
    <w:abstractNumId w:val="39"/>
  </w:num>
  <w:num w:numId="43">
    <w:abstractNumId w:val="40"/>
  </w:num>
  <w:num w:numId="44">
    <w:abstractNumId w:val="3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4390B"/>
    <w:rsid w:val="000934D9"/>
    <w:rsid w:val="00136F9E"/>
    <w:rsid w:val="0015134C"/>
    <w:rsid w:val="00170459"/>
    <w:rsid w:val="002623B5"/>
    <w:rsid w:val="0028035B"/>
    <w:rsid w:val="002845D4"/>
    <w:rsid w:val="00296452"/>
    <w:rsid w:val="002C241C"/>
    <w:rsid w:val="002C473A"/>
    <w:rsid w:val="00314EEA"/>
    <w:rsid w:val="00336ABC"/>
    <w:rsid w:val="003E635C"/>
    <w:rsid w:val="00407E0B"/>
    <w:rsid w:val="004629FC"/>
    <w:rsid w:val="004B0386"/>
    <w:rsid w:val="004E4CC6"/>
    <w:rsid w:val="00532AD1"/>
    <w:rsid w:val="005721E0"/>
    <w:rsid w:val="005B3F86"/>
    <w:rsid w:val="005B60EE"/>
    <w:rsid w:val="005F60CF"/>
    <w:rsid w:val="0060131A"/>
    <w:rsid w:val="006064C5"/>
    <w:rsid w:val="00724946"/>
    <w:rsid w:val="007B1F1B"/>
    <w:rsid w:val="007E4E23"/>
    <w:rsid w:val="0081335B"/>
    <w:rsid w:val="00852634"/>
    <w:rsid w:val="00886BE1"/>
    <w:rsid w:val="008A4D33"/>
    <w:rsid w:val="009134F3"/>
    <w:rsid w:val="00917DCC"/>
    <w:rsid w:val="00A35C22"/>
    <w:rsid w:val="00A62E54"/>
    <w:rsid w:val="00AB2DA8"/>
    <w:rsid w:val="00AC5BCC"/>
    <w:rsid w:val="00B721E9"/>
    <w:rsid w:val="00B832E0"/>
    <w:rsid w:val="00B83C05"/>
    <w:rsid w:val="00C303F1"/>
    <w:rsid w:val="00C542F7"/>
    <w:rsid w:val="00C577B3"/>
    <w:rsid w:val="00C91191"/>
    <w:rsid w:val="00D27469"/>
    <w:rsid w:val="00D42B0F"/>
    <w:rsid w:val="00D95F4E"/>
    <w:rsid w:val="00D977B8"/>
    <w:rsid w:val="00E01F99"/>
    <w:rsid w:val="00E7088A"/>
    <w:rsid w:val="00E71F4F"/>
    <w:rsid w:val="00E932B5"/>
    <w:rsid w:val="00EA013F"/>
    <w:rsid w:val="00EA0A63"/>
    <w:rsid w:val="00EC1B0A"/>
    <w:rsid w:val="00EE7494"/>
    <w:rsid w:val="00F202C8"/>
    <w:rsid w:val="00F52EF9"/>
    <w:rsid w:val="00F63719"/>
    <w:rsid w:val="00F7043C"/>
    <w:rsid w:val="00F70C41"/>
    <w:rsid w:val="00FA4F21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2025-02-17T09:20:00Z</cp:lastPrinted>
  <dcterms:created xsi:type="dcterms:W3CDTF">2025-02-17T10:01:00Z</dcterms:created>
  <dcterms:modified xsi:type="dcterms:W3CDTF">2025-02-17T10:02:00Z</dcterms:modified>
</cp:coreProperties>
</file>