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862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9D0872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88620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вблизи </w:t>
            </w:r>
            <w:proofErr w:type="spellStart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Start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.Т</w:t>
            </w:r>
            <w:proofErr w:type="gramEnd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алица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59:18:01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010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:6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6" w:type="dxa"/>
          </w:tcPr>
          <w:p w:rsidR="00EB2F30" w:rsidRPr="00611BAA" w:rsidRDefault="0088620D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1364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88620D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</w:tcPr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   - особые условия использования земельного участка </w:t>
            </w:r>
            <w:proofErr w:type="gramStart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proofErr w:type="gramEnd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со ст. 65 Водного кодекса Российской Федерации от 03 июня 2006 года № 74-ФЗ, Реестровый номер границы: 59:01-6.1326;</w:t>
            </w:r>
          </w:p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объекта реестра границ: Зона с особыми условиями использования территории; Вид зоны по документу: Часть </w:t>
            </w:r>
            <w:proofErr w:type="spellStart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зоны Камского водохранилища; Тип зоны: </w:t>
            </w:r>
            <w:proofErr w:type="spellStart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Водоохранная</w:t>
            </w:r>
            <w:proofErr w:type="spellEnd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зона;</w:t>
            </w:r>
          </w:p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  - особые условия использования земельного участка установлены в соответствии Постановлением Правительства РФ №160 от 24.02.2009: 8. Реестровый номер границы: 59:18-6.425; Вид объекта реестра границ: Зона с особыми условиями использования территории; Вид зоны по документу: Охранная зона ВЛ-0,4КВ ОТ TП-21, ВЛ-0,4КВ ОТ TП-30; Тип зоны: Охранная зона инженерных коммуникаций</w:t>
            </w:r>
          </w:p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  - особые условия использования земельного участка установлены в соответствии с постановлением «Об установлении публичного сервитута» от 08.04.2021 № 640 выдан: администрация </w:t>
            </w:r>
            <w:proofErr w:type="spellStart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Добрянского</w:t>
            </w:r>
            <w:proofErr w:type="spellEnd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Реестровый номер границы: 59:18-6.1303; Вид объекта реестра границ: Зона с особыми условиями</w:t>
            </w:r>
          </w:p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использования территории; Вид зоны по документу: Публичный сервитут в целях размещения ВЛ-0.4кВ от ТП-10021, входящей в состав электросетевого комплекса "</w:t>
            </w:r>
            <w:proofErr w:type="spellStart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>Полазна</w:t>
            </w:r>
            <w:proofErr w:type="spellEnd"/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"; Тип зоны: Зона публичного </w:t>
            </w:r>
            <w:r w:rsidRPr="00CA28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сервитута; Номер: 59:18-6.1303</w:t>
            </w:r>
          </w:p>
          <w:p w:rsidR="00CA284D" w:rsidRPr="00CA284D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   -  особые условия использования земельного участка, установлены в соответствии со ст. 65 Водного кодекса Российской Федерации от 03 июня 2006 года № 74-ФЗ, Реестровый номер границы: 59:01-6.4321; Вид</w:t>
            </w:r>
          </w:p>
          <w:p w:rsidR="00EB2F30" w:rsidRPr="00611BAA" w:rsidRDefault="00CA284D" w:rsidP="00D27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4D">
              <w:rPr>
                <w:rFonts w:ascii="Times New Roman" w:hAnsi="Times New Roman" w:cs="Times New Roman"/>
                <w:sz w:val="26"/>
                <w:szCs w:val="26"/>
              </w:rPr>
              <w:t xml:space="preserve">объекта реестра границ: Зона с особыми условиями использования территории; Вид зоны по документу: Часть прибрежной защитной полосы Камского водохранилища; Тип зоны: Прибрежная защитная полоса 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88620D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54FB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AF519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54FB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6A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E22FF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54FBB"/>
    <w:rsid w:val="00564281"/>
    <w:rsid w:val="00611BAA"/>
    <w:rsid w:val="00646546"/>
    <w:rsid w:val="00670D8E"/>
    <w:rsid w:val="006A0318"/>
    <w:rsid w:val="006D52C7"/>
    <w:rsid w:val="006F02AC"/>
    <w:rsid w:val="0073048D"/>
    <w:rsid w:val="0075283C"/>
    <w:rsid w:val="00771659"/>
    <w:rsid w:val="007C0FD7"/>
    <w:rsid w:val="007F5C0E"/>
    <w:rsid w:val="0080664D"/>
    <w:rsid w:val="0088620D"/>
    <w:rsid w:val="008B5271"/>
    <w:rsid w:val="008B6D4F"/>
    <w:rsid w:val="009D0872"/>
    <w:rsid w:val="00A8623D"/>
    <w:rsid w:val="00AF5198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A284D"/>
    <w:rsid w:val="00CD0C37"/>
    <w:rsid w:val="00CD6FED"/>
    <w:rsid w:val="00D274AB"/>
    <w:rsid w:val="00D27989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2024-12-18T11:46:00Z</dcterms:created>
  <dcterms:modified xsi:type="dcterms:W3CDTF">2024-12-18T11:46:00Z</dcterms:modified>
</cp:coreProperties>
</file>