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«Добрянск</w:t>
      </w:r>
      <w:r w:rsidR="00FE3E3B">
        <w:rPr>
          <w:b/>
          <w:sz w:val="28"/>
          <w:szCs w:val="28"/>
        </w:rPr>
        <w:t>ий</w:t>
      </w:r>
      <w:r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городской округ</w:t>
      </w:r>
      <w:r w:rsidRPr="00E74F48">
        <w:rPr>
          <w:b/>
          <w:sz w:val="28"/>
          <w:szCs w:val="28"/>
        </w:rPr>
        <w:t>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F60D7B">
        <w:rPr>
          <w:sz w:val="28"/>
          <w:szCs w:val="28"/>
        </w:rPr>
        <w:t xml:space="preserve">Продажа имущества </w:t>
      </w:r>
      <w:r w:rsidR="000476AF" w:rsidRPr="000476AF">
        <w:rPr>
          <w:sz w:val="28"/>
          <w:szCs w:val="28"/>
        </w:rPr>
        <w:t>посредством публичного предложения с использованием открытой формы подачи предложений о приобретении имуществ</w:t>
      </w:r>
      <w:r w:rsidR="000476AF">
        <w:rPr>
          <w:sz w:val="28"/>
          <w:szCs w:val="28"/>
        </w:rPr>
        <w:t>а</w:t>
      </w:r>
      <w:r w:rsidR="000476AF" w:rsidRPr="000476AF">
        <w:rPr>
          <w:sz w:val="28"/>
          <w:szCs w:val="28"/>
        </w:rPr>
        <w:t xml:space="preserve"> </w:t>
      </w:r>
      <w:r w:rsidR="001A35DE" w:rsidRPr="000476AF">
        <w:rPr>
          <w:b/>
          <w:sz w:val="28"/>
          <w:szCs w:val="28"/>
        </w:rPr>
        <w:t>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 г. №171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8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A30DD2" w:rsidRDefault="00A02751" w:rsidP="00E4061B">
      <w:pPr>
        <w:ind w:firstLine="709"/>
        <w:jc w:val="both"/>
        <w:rPr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="00E4061B" w:rsidRPr="00E4061B">
        <w:rPr>
          <w:sz w:val="28"/>
          <w:szCs w:val="28"/>
        </w:rPr>
        <w:t>Продажа имущества посредством публичного предложения с использованием открытой формы подачи предложений о приобретении имущества.</w:t>
      </w:r>
    </w:p>
    <w:p w:rsidR="00E4061B" w:rsidRDefault="00E4061B" w:rsidP="00E4061B">
      <w:pPr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</w:t>
      </w:r>
      <w:r w:rsidR="00A30069">
        <w:rPr>
          <w:rFonts w:eastAsia="Courier New"/>
          <w:b/>
          <w:color w:val="000000"/>
          <w:sz w:val="28"/>
          <w:szCs w:val="28"/>
          <w:lang w:bidi="ru-RU"/>
        </w:rPr>
        <w:t>п</w:t>
      </w:r>
      <w:r w:rsidR="00A30069" w:rsidRPr="00A30069">
        <w:rPr>
          <w:rFonts w:eastAsia="Courier New"/>
          <w:b/>
          <w:color w:val="000000"/>
          <w:sz w:val="28"/>
          <w:szCs w:val="28"/>
          <w:lang w:bidi="ru-RU"/>
        </w:rPr>
        <w:t>родажа имущества посредством публичного предложения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>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9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1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2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3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4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D577DE">
        <w:rPr>
          <w:sz w:val="28"/>
          <w:szCs w:val="28"/>
          <w:shd w:val="clear" w:color="auto" w:fill="FFFFFF"/>
        </w:rPr>
        <w:t>:</w:t>
      </w:r>
      <w:bookmarkStart w:id="0" w:name="_GoBack"/>
      <w:bookmarkEnd w:id="0"/>
      <w:r w:rsidR="006772DE">
        <w:rPr>
          <w:sz w:val="28"/>
          <w:szCs w:val="28"/>
          <w:shd w:val="clear" w:color="auto" w:fill="FFFFFF"/>
        </w:rPr>
        <w:t xml:space="preserve">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 xml:space="preserve">. </w:t>
      </w:r>
      <w:r w:rsidRPr="00A126E0">
        <w:rPr>
          <w:bCs/>
          <w:sz w:val="28"/>
          <w:szCs w:val="28"/>
          <w:lang w:bidi="ru-RU"/>
        </w:rPr>
        <w:lastRenderedPageBreak/>
        <w:t>Наличие электронно</w:t>
      </w:r>
      <w:r w:rsidRPr="000B2C16">
        <w:rPr>
          <w:bCs/>
          <w:sz w:val="28"/>
          <w:szCs w:val="28"/>
          <w:lang w:bidi="ru-RU"/>
        </w:rPr>
        <w:t>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5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6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A30069" w:rsidRDefault="00A30069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A30069" w:rsidRDefault="00A30069" w:rsidP="00A30069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>
        <w:rPr>
          <w:rFonts w:eastAsia="Courier New"/>
          <w:b/>
          <w:sz w:val="28"/>
          <w:szCs w:val="28"/>
          <w:lang w:bidi="ru-RU"/>
        </w:rPr>
        <w:t>ах приватизации</w:t>
      </w:r>
    </w:p>
    <w:p w:rsidR="00A30069" w:rsidRPr="00DA53DD" w:rsidRDefault="00A30069" w:rsidP="00A30069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</w:t>
      </w:r>
      <w:r w:rsidR="000D582F" w:rsidRPr="000D582F">
        <w:rPr>
          <w:sz w:val="28"/>
          <w:szCs w:val="28"/>
        </w:rPr>
        <w:t>решением Думы Добрянского городского округа от 12 декабря 2023 г. № 904 «Об утверждении прогнозного плана приватизации муниципального имущества Добрянского городского округа на 2024 год» (ред. от 28.03.2024 г. №955)</w:t>
      </w:r>
      <w:r w:rsidR="000D582F">
        <w:rPr>
          <w:sz w:val="28"/>
          <w:szCs w:val="28"/>
        </w:rPr>
        <w:t xml:space="preserve">, </w:t>
      </w:r>
      <w:r w:rsidRPr="00A01357">
        <w:rPr>
          <w:sz w:val="28"/>
          <w:szCs w:val="28"/>
        </w:rPr>
        <w:t xml:space="preserve">постановлением администрации Добрянского городского округа от </w:t>
      </w:r>
      <w:r w:rsidR="0059483A" w:rsidRPr="00A01357">
        <w:rPr>
          <w:sz w:val="28"/>
          <w:szCs w:val="28"/>
        </w:rPr>
        <w:t>30</w:t>
      </w:r>
      <w:r w:rsidRPr="00A01357">
        <w:rPr>
          <w:sz w:val="28"/>
          <w:szCs w:val="28"/>
        </w:rPr>
        <w:t xml:space="preserve"> </w:t>
      </w:r>
      <w:r w:rsidR="00A01357" w:rsidRPr="00A01357">
        <w:rPr>
          <w:sz w:val="28"/>
          <w:szCs w:val="28"/>
        </w:rPr>
        <w:t>сентября</w:t>
      </w:r>
      <w:r w:rsidRPr="00A01357">
        <w:rPr>
          <w:sz w:val="28"/>
          <w:szCs w:val="28"/>
        </w:rPr>
        <w:t xml:space="preserve"> 202</w:t>
      </w:r>
      <w:r w:rsidR="00A01357" w:rsidRPr="00A01357">
        <w:rPr>
          <w:sz w:val="28"/>
          <w:szCs w:val="28"/>
        </w:rPr>
        <w:t>4</w:t>
      </w:r>
      <w:r w:rsidRPr="00A01357">
        <w:rPr>
          <w:sz w:val="28"/>
          <w:szCs w:val="28"/>
        </w:rPr>
        <w:t xml:space="preserve"> г. № </w:t>
      </w:r>
      <w:r w:rsidR="00A01357">
        <w:rPr>
          <w:sz w:val="28"/>
          <w:szCs w:val="28"/>
        </w:rPr>
        <w:t>2729</w:t>
      </w:r>
      <w:r>
        <w:rPr>
          <w:sz w:val="28"/>
          <w:szCs w:val="28"/>
        </w:rPr>
        <w:t xml:space="preserve">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FE3E3B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0D582F" w:rsidRDefault="00FE3E3B" w:rsidP="00833F11">
      <w:pPr>
        <w:suppressAutoHyphens w:val="0"/>
        <w:ind w:firstLine="709"/>
        <w:jc w:val="both"/>
        <w:rPr>
          <w:sz w:val="28"/>
          <w:szCs w:val="28"/>
        </w:rPr>
      </w:pPr>
      <w:r w:rsidRPr="000B194F">
        <w:rPr>
          <w:b/>
          <w:sz w:val="28"/>
          <w:szCs w:val="28"/>
        </w:rPr>
        <w:t>Лот 1</w:t>
      </w:r>
      <w:r w:rsidR="009E51E5">
        <w:rPr>
          <w:sz w:val="28"/>
          <w:szCs w:val="28"/>
        </w:rPr>
        <w:t>:</w:t>
      </w:r>
      <w:r w:rsidRPr="000B194F">
        <w:rPr>
          <w:sz w:val="28"/>
          <w:szCs w:val="28"/>
        </w:rPr>
        <w:t xml:space="preserve"> </w:t>
      </w:r>
      <w:r w:rsidR="000D582F" w:rsidRPr="000D582F">
        <w:rPr>
          <w:sz w:val="28"/>
          <w:szCs w:val="28"/>
        </w:rPr>
        <w:t>Лот 1: Нежилое здание стационара больницы, кадастровый номер 59:18:0730101:1482, площадью 408,1 кв. м., назначение - нежилое; с земельным участком кадастровый номер 59:18:0730101:1831, площадью 2093 кв.м, категория земель – земли населенных пунктов, вид разрешенного использования – здравоохранение, расположенные по адресу: Добрянский городской округ, с. Перемское, ул. Зубкова, д. 8.</w:t>
      </w:r>
    </w:p>
    <w:p w:rsidR="00833F11" w:rsidRPr="00833F11" w:rsidRDefault="00833F11" w:rsidP="00833F1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3F11">
        <w:rPr>
          <w:b/>
          <w:sz w:val="28"/>
          <w:szCs w:val="28"/>
          <w:lang w:eastAsia="ru-RU"/>
        </w:rPr>
        <w:t xml:space="preserve">Цена первоначального предложения (с НДС) </w:t>
      </w:r>
      <w:r w:rsidRPr="00833F11">
        <w:rPr>
          <w:sz w:val="28"/>
          <w:szCs w:val="28"/>
          <w:lang w:eastAsia="ru-RU"/>
        </w:rPr>
        <w:t xml:space="preserve">– </w:t>
      </w:r>
      <w:r w:rsidR="000D582F" w:rsidRPr="000D582F">
        <w:rPr>
          <w:sz w:val="28"/>
          <w:szCs w:val="28"/>
          <w:lang w:eastAsia="ru-RU"/>
        </w:rPr>
        <w:t>120 720 (сто двадцать тысяч семьсот двадцать) рублей 00 копеек;</w:t>
      </w:r>
    </w:p>
    <w:p w:rsidR="00833F11" w:rsidRPr="00833F11" w:rsidRDefault="00833F11" w:rsidP="00833F1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3F11">
        <w:rPr>
          <w:b/>
          <w:sz w:val="28"/>
          <w:szCs w:val="28"/>
          <w:lang w:eastAsia="ru-RU"/>
        </w:rPr>
        <w:t xml:space="preserve">Величина снижения цены первоначального предложения («шаг понижения») </w:t>
      </w:r>
      <w:r w:rsidRPr="00833F11">
        <w:rPr>
          <w:sz w:val="28"/>
          <w:szCs w:val="28"/>
          <w:lang w:eastAsia="ru-RU"/>
        </w:rPr>
        <w:t xml:space="preserve">– </w:t>
      </w:r>
      <w:r w:rsidR="000D582F" w:rsidRPr="000D582F">
        <w:rPr>
          <w:sz w:val="28"/>
          <w:szCs w:val="28"/>
          <w:lang w:eastAsia="ru-RU"/>
        </w:rPr>
        <w:t>12 072 (двенадцать тысяч семьдесят два) рубля 00 копеек;</w:t>
      </w:r>
    </w:p>
    <w:p w:rsidR="00833F11" w:rsidRPr="00833F11" w:rsidRDefault="00833F11" w:rsidP="00833F1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3F11">
        <w:rPr>
          <w:b/>
          <w:sz w:val="28"/>
          <w:szCs w:val="28"/>
          <w:lang w:eastAsia="ru-RU"/>
        </w:rPr>
        <w:t>Величина повышения цены в случае проведения аукциона («шаг аукциона»)</w:t>
      </w:r>
      <w:r w:rsidRPr="00833F11">
        <w:rPr>
          <w:sz w:val="28"/>
          <w:szCs w:val="28"/>
          <w:lang w:eastAsia="ru-RU"/>
        </w:rPr>
        <w:t xml:space="preserve"> – </w:t>
      </w:r>
      <w:r w:rsidR="000D582F">
        <w:rPr>
          <w:sz w:val="28"/>
          <w:szCs w:val="28"/>
          <w:lang w:eastAsia="x-none"/>
        </w:rPr>
        <w:t>6 036</w:t>
      </w:r>
      <w:r w:rsidR="000D582F" w:rsidRPr="00F125C6">
        <w:rPr>
          <w:sz w:val="28"/>
          <w:szCs w:val="28"/>
          <w:lang w:val="x-none" w:eastAsia="x-none"/>
        </w:rPr>
        <w:t xml:space="preserve"> </w:t>
      </w:r>
      <w:r w:rsidR="000D582F" w:rsidRPr="00F125C6">
        <w:rPr>
          <w:sz w:val="28"/>
          <w:szCs w:val="28"/>
          <w:lang w:eastAsia="x-none"/>
        </w:rPr>
        <w:t>(</w:t>
      </w:r>
      <w:r w:rsidR="000D582F">
        <w:rPr>
          <w:sz w:val="28"/>
          <w:szCs w:val="28"/>
          <w:lang w:eastAsia="x-none"/>
        </w:rPr>
        <w:t>шесть тысяч тридцать шесть</w:t>
      </w:r>
      <w:r w:rsidR="000D582F" w:rsidRPr="00F125C6">
        <w:rPr>
          <w:sz w:val="28"/>
          <w:szCs w:val="28"/>
          <w:lang w:val="x-none" w:eastAsia="x-none"/>
        </w:rPr>
        <w:t>) рублей 00 копеек;</w:t>
      </w:r>
    </w:p>
    <w:p w:rsidR="000D582F" w:rsidRDefault="00833F11" w:rsidP="000D582F">
      <w:pPr>
        <w:ind w:firstLine="709"/>
        <w:jc w:val="both"/>
        <w:rPr>
          <w:sz w:val="28"/>
          <w:szCs w:val="28"/>
          <w:lang w:eastAsia="x-none"/>
        </w:rPr>
      </w:pPr>
      <w:r w:rsidRPr="00833F11">
        <w:rPr>
          <w:b/>
          <w:sz w:val="28"/>
          <w:szCs w:val="28"/>
          <w:lang w:eastAsia="ru-RU"/>
        </w:rPr>
        <w:t>Минимальная цена предложения, по которой может быть продано имущество («цена отсечения»)</w:t>
      </w:r>
      <w:r w:rsidRPr="00833F11">
        <w:rPr>
          <w:sz w:val="28"/>
          <w:szCs w:val="28"/>
          <w:lang w:eastAsia="ru-RU"/>
        </w:rPr>
        <w:t xml:space="preserve"> – </w:t>
      </w:r>
      <w:r w:rsidR="000D582F">
        <w:rPr>
          <w:sz w:val="28"/>
          <w:szCs w:val="28"/>
          <w:lang w:eastAsia="x-none"/>
        </w:rPr>
        <w:t>60 360</w:t>
      </w:r>
      <w:r w:rsidR="000D582F" w:rsidRPr="00F125C6">
        <w:rPr>
          <w:sz w:val="28"/>
          <w:szCs w:val="28"/>
          <w:lang w:val="x-none" w:eastAsia="x-none"/>
        </w:rPr>
        <w:t xml:space="preserve"> (</w:t>
      </w:r>
      <w:r w:rsidR="000D582F">
        <w:rPr>
          <w:sz w:val="28"/>
          <w:szCs w:val="28"/>
          <w:lang w:eastAsia="x-none"/>
        </w:rPr>
        <w:t>шестьдесят тысяч триста шестьдесят</w:t>
      </w:r>
      <w:r w:rsidR="000D582F" w:rsidRPr="00F125C6">
        <w:rPr>
          <w:sz w:val="28"/>
          <w:szCs w:val="28"/>
          <w:lang w:val="x-none" w:eastAsia="x-none"/>
        </w:rPr>
        <w:t>) рублей 00 копеек</w:t>
      </w:r>
      <w:r w:rsidR="000D582F" w:rsidRPr="00F125C6">
        <w:rPr>
          <w:sz w:val="28"/>
          <w:szCs w:val="28"/>
          <w:lang w:eastAsia="x-none"/>
        </w:rPr>
        <w:t>.</w:t>
      </w:r>
    </w:p>
    <w:p w:rsidR="00450DA7" w:rsidRPr="00F125C6" w:rsidRDefault="00450DA7" w:rsidP="000D582F">
      <w:pPr>
        <w:ind w:firstLine="709"/>
        <w:jc w:val="both"/>
        <w:rPr>
          <w:sz w:val="28"/>
          <w:szCs w:val="28"/>
          <w:lang w:eastAsia="x-none"/>
        </w:rPr>
      </w:pPr>
    </w:p>
    <w:p w:rsidR="00611404" w:rsidRDefault="00611404" w:rsidP="00611404">
      <w:pPr>
        <w:jc w:val="both"/>
        <w:rPr>
          <w:sz w:val="28"/>
          <w:szCs w:val="28"/>
        </w:rPr>
      </w:pPr>
      <w:r w:rsidRPr="00800CA2">
        <w:rPr>
          <w:b/>
          <w:sz w:val="28"/>
          <w:szCs w:val="28"/>
        </w:rPr>
        <w:t>Вид ограничения (обременения):</w:t>
      </w:r>
      <w:r w:rsidRPr="007E4BCD">
        <w:rPr>
          <w:sz w:val="28"/>
          <w:szCs w:val="28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>Российской Федерации; Срок действия: не установлен; реквизиты документа-основания: приказ "Об утверждении текстового и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 xml:space="preserve">графического описания местоположения границ защитной зоны объекта культурного наследия </w:t>
      </w:r>
      <w:r w:rsidRPr="007E4BCD">
        <w:rPr>
          <w:rFonts w:ascii="Cambria Math" w:hAnsi="Cambria Math" w:cs="Cambria Math"/>
          <w:sz w:val="28"/>
          <w:szCs w:val="28"/>
        </w:rPr>
        <w:t>≪</w:t>
      </w:r>
      <w:r w:rsidRPr="007E4BCD">
        <w:rPr>
          <w:sz w:val="28"/>
          <w:szCs w:val="28"/>
        </w:rPr>
        <w:t>Церковь Богоявления</w:t>
      </w:r>
      <w:r w:rsidRPr="007E4BCD">
        <w:rPr>
          <w:rFonts w:ascii="Cambria Math" w:hAnsi="Cambria Math" w:cs="Cambria Math"/>
          <w:sz w:val="28"/>
          <w:szCs w:val="28"/>
        </w:rPr>
        <w:t>≫</w:t>
      </w:r>
      <w:r w:rsidRPr="007E4BCD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>18.05.2018 № СЭД-55-01-05-181 выдан: Государственной инспекцией по охране объектов культурного наследия Пермского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 xml:space="preserve">края; </w:t>
      </w:r>
    </w:p>
    <w:p w:rsidR="00611404" w:rsidRDefault="00611404" w:rsidP="00611404">
      <w:pPr>
        <w:jc w:val="both"/>
        <w:rPr>
          <w:sz w:val="28"/>
          <w:szCs w:val="28"/>
        </w:rPr>
      </w:pPr>
      <w:r w:rsidRPr="007E4BCD">
        <w:rPr>
          <w:sz w:val="28"/>
          <w:szCs w:val="28"/>
        </w:rPr>
        <w:lastRenderedPageBreak/>
        <w:t>Содержание ограничения (обременения): Режим использования границ защитной зоны объекта культурного наследия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 xml:space="preserve">– памятника </w:t>
      </w:r>
      <w:r w:rsidRPr="007E4BCD">
        <w:rPr>
          <w:rFonts w:ascii="Cambria Math" w:hAnsi="Cambria Math" w:cs="Cambria Math"/>
          <w:sz w:val="28"/>
          <w:szCs w:val="28"/>
        </w:rPr>
        <w:t>≪</w:t>
      </w:r>
      <w:r w:rsidRPr="007E4BCD">
        <w:rPr>
          <w:sz w:val="28"/>
          <w:szCs w:val="28"/>
        </w:rPr>
        <w:t>Церковь Богоявления</w:t>
      </w:r>
      <w:r w:rsidRPr="007E4BCD">
        <w:rPr>
          <w:rFonts w:ascii="Cambria Math" w:hAnsi="Cambria Math" w:cs="Cambria Math"/>
          <w:sz w:val="28"/>
          <w:szCs w:val="28"/>
        </w:rPr>
        <w:t>≫</w:t>
      </w:r>
      <w:r w:rsidRPr="007E4BCD">
        <w:rPr>
          <w:sz w:val="28"/>
          <w:szCs w:val="28"/>
        </w:rPr>
        <w:t>, установлен в соответствии со статьей 34.1 Федерального закона от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>25.06.2002 г. № 73-ФЗ "Об объектах культурного наследия (памятниках истории и культуры) народов Российской Федерации"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>целях обеспечения сохранности объектов культурного наследия и композиционно-видовых связей (панорам) запрещаются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>строительство объектов капитального строительства и их реконструкция, связанная с изменением их параметров (высоты,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>количества этажей, площади), за исключением строительства и реконструк</w:t>
      </w:r>
      <w:r>
        <w:rPr>
          <w:sz w:val="28"/>
          <w:szCs w:val="28"/>
        </w:rPr>
        <w:t>ции линейных объектов</w:t>
      </w:r>
      <w:r w:rsidRPr="007E4BCD">
        <w:rPr>
          <w:sz w:val="28"/>
          <w:szCs w:val="28"/>
        </w:rPr>
        <w:t>; Реестровый номер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 xml:space="preserve">границы: 59:18-6.783; </w:t>
      </w:r>
    </w:p>
    <w:p w:rsidR="00611404" w:rsidRDefault="00611404" w:rsidP="00611404">
      <w:pPr>
        <w:jc w:val="both"/>
        <w:rPr>
          <w:sz w:val="28"/>
          <w:szCs w:val="28"/>
        </w:rPr>
      </w:pPr>
      <w:r w:rsidRPr="007E4BCD">
        <w:rPr>
          <w:sz w:val="28"/>
          <w:szCs w:val="28"/>
        </w:rPr>
        <w:t>Вид объекта реестра границ: Зона с особыми условиями использования территории; Вид зоны по</w:t>
      </w:r>
      <w:r>
        <w:rPr>
          <w:sz w:val="28"/>
          <w:szCs w:val="28"/>
        </w:rPr>
        <w:t xml:space="preserve"> </w:t>
      </w:r>
      <w:r w:rsidRPr="007E4BCD">
        <w:rPr>
          <w:sz w:val="28"/>
          <w:szCs w:val="28"/>
        </w:rPr>
        <w:t xml:space="preserve">документу: Защитная зона объекта культурного наследия – памятника </w:t>
      </w:r>
      <w:r w:rsidRPr="007E4BCD">
        <w:rPr>
          <w:rFonts w:ascii="Cambria Math" w:hAnsi="Cambria Math" w:cs="Cambria Math"/>
          <w:sz w:val="28"/>
          <w:szCs w:val="28"/>
        </w:rPr>
        <w:t>≪</w:t>
      </w:r>
      <w:r w:rsidRPr="007E4BCD">
        <w:rPr>
          <w:sz w:val="28"/>
          <w:szCs w:val="28"/>
        </w:rPr>
        <w:t>Церковь Богоявления</w:t>
      </w:r>
      <w:r w:rsidRPr="007E4BCD">
        <w:rPr>
          <w:rFonts w:ascii="Cambria Math" w:hAnsi="Cambria Math" w:cs="Cambria Math"/>
          <w:sz w:val="28"/>
          <w:szCs w:val="28"/>
        </w:rPr>
        <w:t>≫</w:t>
      </w:r>
      <w:r w:rsidRPr="007E4BCD">
        <w:rPr>
          <w:sz w:val="28"/>
          <w:szCs w:val="28"/>
        </w:rPr>
        <w:t xml:space="preserve">; </w:t>
      </w:r>
    </w:p>
    <w:p w:rsidR="00611404" w:rsidRDefault="00611404" w:rsidP="00611404">
      <w:pPr>
        <w:jc w:val="both"/>
        <w:rPr>
          <w:b/>
          <w:sz w:val="28"/>
          <w:szCs w:val="28"/>
        </w:rPr>
      </w:pPr>
      <w:r w:rsidRPr="007E4BCD">
        <w:rPr>
          <w:b/>
          <w:sz w:val="28"/>
          <w:szCs w:val="28"/>
        </w:rPr>
        <w:t>Тип зоны: Зона охраны объекта культурного наследия</w:t>
      </w:r>
      <w:r>
        <w:rPr>
          <w:b/>
          <w:sz w:val="28"/>
          <w:szCs w:val="28"/>
        </w:rPr>
        <w:t>.</w:t>
      </w:r>
    </w:p>
    <w:p w:rsidR="00611404" w:rsidRDefault="00611404" w:rsidP="00611404">
      <w:pPr>
        <w:jc w:val="both"/>
        <w:rPr>
          <w:b/>
          <w:sz w:val="28"/>
          <w:szCs w:val="28"/>
        </w:rPr>
      </w:pPr>
    </w:p>
    <w:p w:rsidR="00611404" w:rsidRPr="007E4BCD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00CA2">
        <w:rPr>
          <w:b/>
          <w:sz w:val="28"/>
          <w:szCs w:val="28"/>
          <w:lang w:eastAsia="ru-RU"/>
        </w:rPr>
        <w:t>Вид ограничения (обременения):</w:t>
      </w:r>
      <w:r w:rsidRPr="007E4BCD">
        <w:rPr>
          <w:sz w:val="28"/>
          <w:szCs w:val="28"/>
          <w:lang w:eastAsia="ru-RU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Российской Федерации; Срок действия: не установлен; реквизиты документа-основания: постановление "О порядке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расположенных в границах таких зон" от 24.02.2009 № 160 выдан: Правительство Российской Федерации;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Содержание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ограничения (обременения): 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7E4BCD">
        <w:rPr>
          <w:sz w:val="28"/>
          <w:szCs w:val="28"/>
          <w:lang w:eastAsia="ru-RU"/>
        </w:rPr>
        <w:t>Правила установления охранных зон объектов электросетевого хозяйства и особых условий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использования земельных участков, расположенных в границах таких зон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7E4BCD">
        <w:rPr>
          <w:sz w:val="28"/>
          <w:szCs w:val="28"/>
          <w:lang w:eastAsia="ru-RU"/>
        </w:rPr>
        <w:t>, утв. Постановлением Правительства РФ №160 от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24.02.2009: 8. В охранных зонах запрещается осуществлять любые действия, которые могут нарушить безопасную работу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объектов электросетевого хозяйства, в том числе привести к их повреждению или уничтожению, и (или) повлечь причинение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вреда жизни, здоровью граждан и имуществу физических или юридических лиц, а также повлечь нанесение экологического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ущерба и возникновение пожаров, в том числе:</w:t>
      </w:r>
      <w:r>
        <w:rPr>
          <w:sz w:val="28"/>
          <w:szCs w:val="28"/>
          <w:lang w:eastAsia="ru-RU"/>
        </w:rPr>
        <w:t xml:space="preserve">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а) набрасывать на провода и опоры воздушных линий электропередачи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посторонние предметы, а также подниматься на опоры воздушных линий электропередачи;</w:t>
      </w:r>
      <w:r>
        <w:rPr>
          <w:sz w:val="28"/>
          <w:szCs w:val="28"/>
          <w:lang w:eastAsia="ru-RU"/>
        </w:rPr>
        <w:t xml:space="preserve">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б) размещать любые объекты и предметы (материалы) в пределах созданных в соответствии с требованиями нормативно-технических документов проходов 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подъездов для доступа к объектам электросетевого хозяйства, а также проводить любые работы и возводить сооружения,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которые могут препятствовать доступу к объектам электросетевого хозяйства, без создания необходимых для такого доступа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проходов и подъездов;</w:t>
      </w:r>
      <w:r>
        <w:rPr>
          <w:sz w:val="28"/>
          <w:szCs w:val="28"/>
          <w:lang w:eastAsia="ru-RU"/>
        </w:rPr>
        <w:t xml:space="preserve">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в) находиться в пределах огороженной территории и помещениях распределительных устройств 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подстанций, открывать двери и люки распределительных устройств и подстанций, производить переключения и подключения в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электрических сетях (указанное требование не распространяется на работников, занятых выполнением разрешенных в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установленном порядке работ), разводить огонь в пределах охранных зон вводных и распределительных устройств;</w:t>
      </w:r>
      <w:r>
        <w:rPr>
          <w:sz w:val="28"/>
          <w:szCs w:val="28"/>
          <w:lang w:eastAsia="ru-RU"/>
        </w:rPr>
        <w:t xml:space="preserve">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г)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размещать свалки;</w:t>
      </w:r>
      <w:r>
        <w:rPr>
          <w:sz w:val="28"/>
          <w:szCs w:val="28"/>
          <w:lang w:eastAsia="ru-RU"/>
        </w:rPr>
        <w:t xml:space="preserve">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lastRenderedPageBreak/>
        <w:t>д) производить работы ударными механизмами, сбрасывать тяжести массой свыше 5 тонн, производить сброс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и слив едких и коррозионных веществ и горюче-смазочных материалов.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 пределах охранных зон без письменного решения 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согласовании сетевых организаций юридическим и физическим лицам запрещаются: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а) строительство, капитальный ремонт,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реконструкция или снос зданий и сооружений;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б) горные, взрывные, мелиоративные работы, в том числе связанные с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временным затоплением земель;</w:t>
      </w:r>
      <w:r>
        <w:rPr>
          <w:sz w:val="28"/>
          <w:szCs w:val="28"/>
          <w:lang w:eastAsia="ru-RU"/>
        </w:rPr>
        <w:t xml:space="preserve">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в) посадка и вырубка деревьев и кустарников;</w:t>
      </w:r>
      <w:r>
        <w:rPr>
          <w:sz w:val="28"/>
          <w:szCs w:val="28"/>
          <w:lang w:eastAsia="ru-RU"/>
        </w:rPr>
        <w:t xml:space="preserve">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Pr="007E4BCD">
        <w:rPr>
          <w:sz w:val="28"/>
          <w:szCs w:val="28"/>
          <w:lang w:eastAsia="ru-RU"/>
        </w:rPr>
        <w:t>) проход судов, у которых расстояние по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вертикали от верхнего крайнего габарита с грузом или без груза до нижней точки провеса проводов переходов воздушных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линий электропередачи через водоемы менее минимально допустимого расстояния, в том числе с учетом максимального уровня</w:t>
      </w:r>
      <w:r>
        <w:rPr>
          <w:sz w:val="28"/>
          <w:szCs w:val="28"/>
          <w:lang w:eastAsia="ru-RU"/>
        </w:rPr>
        <w:t xml:space="preserve"> подъема воды при паводке;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Pr="007E4BCD">
        <w:rPr>
          <w:sz w:val="28"/>
          <w:szCs w:val="28"/>
          <w:lang w:eastAsia="ru-RU"/>
        </w:rPr>
        <w:t>) проезд машин и механизмов, имеющих общую высоту с грузом или без груза от поверхности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дороги более 4,5 метра (в охранных зонах воздушных линий электропередачи);ж) земляные работы на глубине более 0,3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метра (на вспахиваемых землях на глубине более 0,45 метра), з) полив сельскохозяйственных культур в случае, если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высота струи воды может составить свыше 3 метров (в охранных зонах воздушных линий электропередачи);</w:t>
      </w:r>
      <w:r>
        <w:rPr>
          <w:sz w:val="28"/>
          <w:szCs w:val="28"/>
          <w:lang w:eastAsia="ru-RU"/>
        </w:rPr>
        <w:t xml:space="preserve">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</w:t>
      </w:r>
      <w:r w:rsidRPr="007E4BCD">
        <w:rPr>
          <w:sz w:val="28"/>
          <w:szCs w:val="28"/>
          <w:lang w:eastAsia="ru-RU"/>
        </w:rPr>
        <w:t>) полевые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сельскохозяйственные работы с применением сельскохозяйственных машин и оборудования высотой более 4 метров (в охранных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зонах в</w:t>
      </w:r>
      <w:r>
        <w:rPr>
          <w:sz w:val="28"/>
          <w:szCs w:val="28"/>
          <w:lang w:eastAsia="ru-RU"/>
        </w:rPr>
        <w:t>оздушных линий электропередачи)</w:t>
      </w:r>
      <w:r w:rsidRPr="007E4BCD">
        <w:rPr>
          <w:sz w:val="28"/>
          <w:szCs w:val="28"/>
          <w:lang w:eastAsia="ru-RU"/>
        </w:rPr>
        <w:t xml:space="preserve">; Реестровый номер границы: 59:18-6.83; </w:t>
      </w:r>
    </w:p>
    <w:p w:rsidR="00611404" w:rsidRPr="007E4BCD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Вид объекта реестра границ: Зона с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особыми условиями использования территории; Вид зоны по документу: Охранная зона ВЛ-0,4КВ Ф. №1, БЫТ ОТ TП-163,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ВЛ-0,4КВ Ф. №1 ОТ TП-189; </w:t>
      </w:r>
    </w:p>
    <w:p w:rsidR="00611404" w:rsidRPr="007E4BCD" w:rsidRDefault="00611404" w:rsidP="00611404">
      <w:pPr>
        <w:jc w:val="both"/>
        <w:rPr>
          <w:b/>
          <w:sz w:val="28"/>
          <w:szCs w:val="28"/>
          <w:lang w:eastAsia="ru-RU"/>
        </w:rPr>
      </w:pPr>
      <w:r w:rsidRPr="007E4BCD">
        <w:rPr>
          <w:b/>
          <w:sz w:val="28"/>
          <w:szCs w:val="28"/>
          <w:lang w:eastAsia="ru-RU"/>
        </w:rPr>
        <w:t>Тип зоны: Охранная зона инженерных коммуникаций</w:t>
      </w:r>
      <w:r>
        <w:rPr>
          <w:b/>
          <w:sz w:val="28"/>
          <w:szCs w:val="28"/>
          <w:lang w:eastAsia="ru-RU"/>
        </w:rPr>
        <w:t>.</w:t>
      </w:r>
    </w:p>
    <w:p w:rsidR="00611404" w:rsidRPr="007E4BCD" w:rsidRDefault="00611404" w:rsidP="00611404">
      <w:pPr>
        <w:jc w:val="both"/>
        <w:rPr>
          <w:b/>
          <w:sz w:val="28"/>
          <w:szCs w:val="28"/>
          <w:lang w:eastAsia="ru-RU"/>
        </w:rPr>
      </w:pP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F6825">
        <w:rPr>
          <w:b/>
          <w:sz w:val="28"/>
          <w:szCs w:val="28"/>
          <w:lang w:eastAsia="ru-RU"/>
        </w:rPr>
        <w:t>Вид ограничения (обременения):</w:t>
      </w:r>
      <w:r w:rsidRPr="007E4BCD">
        <w:rPr>
          <w:sz w:val="28"/>
          <w:szCs w:val="28"/>
          <w:lang w:eastAsia="ru-RU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Российской Федерации; Срок действия: не установлен; реквизиты документа-основания: постановление об установлении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публичного сервитута от 14.07.2021 № 1392 выдан: Администрация Добрянского городского округа; постановление о внесении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изменения в постановление администрации Добрянского муниципального района от 14.06.2021 г. №1392 "Об установлении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публичного сервитута" от 02.06.2023 № 1648 выдан: Администрация Добрянского городского округа; Постановление 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внесении изменений в постановление администрации Добрянского городского округа от 14.06.2021 г. №1392 "Об установлении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публичного сервитута" от 22.06.2023 № 1893 выдан: Администраци</w:t>
      </w:r>
      <w:r>
        <w:rPr>
          <w:sz w:val="28"/>
          <w:szCs w:val="28"/>
          <w:lang w:eastAsia="ru-RU"/>
        </w:rPr>
        <w:t>я Добрянского городского округа</w:t>
      </w:r>
      <w:r w:rsidRPr="007E4BCD">
        <w:rPr>
          <w:sz w:val="28"/>
          <w:szCs w:val="28"/>
          <w:lang w:eastAsia="ru-RU"/>
        </w:rPr>
        <w:t xml:space="preserve">; </w:t>
      </w:r>
    </w:p>
    <w:p w:rsidR="00611404" w:rsidRPr="007E4BCD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Содержание ограничения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(обременения): Публичный сервитут для использования земель и земельных участков в целях размещения ВЛ-0.4кВ ф.№1, быт от TП-10163; ВЛ-0.4 Кв</w:t>
      </w:r>
      <w:r>
        <w:rPr>
          <w:sz w:val="28"/>
          <w:szCs w:val="28"/>
          <w:lang w:eastAsia="ru-RU"/>
        </w:rPr>
        <w:t>.</w:t>
      </w:r>
      <w:r w:rsidRPr="007E4BCD">
        <w:rPr>
          <w:sz w:val="28"/>
          <w:szCs w:val="28"/>
          <w:lang w:eastAsia="ru-RU"/>
        </w:rPr>
        <w:t xml:space="preserve"> ф.№1 от ТП-10189. Срок публичного сервитута: в соответствии с п.8 ст.39.43 ЗК РФ публичный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сервитут считается установленным со дня внесения сведений о нем в Единый государственный реестр недвижимости, согласно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Постановлению администрации Добрянского городского округа от 14.07.2021 г. № 1392 срок публичного сервитута составляет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49 лет. Обладатель публичного </w:t>
      </w:r>
      <w:r w:rsidRPr="007E4BCD">
        <w:rPr>
          <w:sz w:val="28"/>
          <w:szCs w:val="28"/>
          <w:lang w:eastAsia="ru-RU"/>
        </w:rPr>
        <w:lastRenderedPageBreak/>
        <w:t xml:space="preserve">сервитута: ОАО 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7E4BCD">
        <w:rPr>
          <w:sz w:val="28"/>
          <w:szCs w:val="28"/>
          <w:lang w:eastAsia="ru-RU"/>
        </w:rPr>
        <w:t>МРСК Урала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7E4BCD">
        <w:rPr>
          <w:sz w:val="28"/>
          <w:szCs w:val="28"/>
          <w:lang w:eastAsia="ru-RU"/>
        </w:rPr>
        <w:t>, ИНН 6671163413, ОГРН 1056604000970. Почтовый адрес ОАО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7E4BCD">
        <w:rPr>
          <w:sz w:val="28"/>
          <w:szCs w:val="28"/>
          <w:lang w:eastAsia="ru-RU"/>
        </w:rPr>
        <w:t>МРСК Урала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7E4BCD">
        <w:rPr>
          <w:sz w:val="28"/>
          <w:szCs w:val="28"/>
          <w:lang w:eastAsia="ru-RU"/>
        </w:rPr>
        <w:t xml:space="preserve">: 620026, Свердловская обл., г. Екатеринбург, ул. Мамина-Сибиряка, д. 140. Филиал ОАО 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7E4BCD">
        <w:rPr>
          <w:sz w:val="28"/>
          <w:szCs w:val="28"/>
          <w:lang w:eastAsia="ru-RU"/>
        </w:rPr>
        <w:t>МРСК Урала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7E4BCD">
        <w:rPr>
          <w:sz w:val="28"/>
          <w:szCs w:val="28"/>
          <w:lang w:eastAsia="ru-RU"/>
        </w:rPr>
        <w:t xml:space="preserve"> -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7E4BCD">
        <w:rPr>
          <w:sz w:val="28"/>
          <w:szCs w:val="28"/>
          <w:lang w:eastAsia="ru-RU"/>
        </w:rPr>
        <w:t>Пермэнерго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7E4BCD">
        <w:rPr>
          <w:sz w:val="28"/>
          <w:szCs w:val="28"/>
          <w:lang w:eastAsia="ru-RU"/>
        </w:rPr>
        <w:t xml:space="preserve">: 614990, г. Пермь, Комсомольский проспект, 48. Адрес электронной почты ОАО 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7E4BCD">
        <w:rPr>
          <w:sz w:val="28"/>
          <w:szCs w:val="28"/>
          <w:lang w:eastAsia="ru-RU"/>
        </w:rPr>
        <w:t>МРСК Урала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7E4BCD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perm@rosseti-ural.ru.; Реестровый номер границы: 59:18-6.1558; Вид объекта реестра границ: Зона с особыми условиями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использования территории; Вид зоны по документу: Публичный сервитут ВЛ-0.4кВ ф.№1, быт от TП-10163; ВЛ-0.4 Кв ф.№1 от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ТП-10189; </w:t>
      </w:r>
    </w:p>
    <w:p w:rsidR="00611404" w:rsidRPr="007E4BCD" w:rsidRDefault="00611404" w:rsidP="00611404">
      <w:pPr>
        <w:jc w:val="both"/>
        <w:rPr>
          <w:b/>
          <w:sz w:val="28"/>
          <w:szCs w:val="28"/>
          <w:lang w:eastAsia="ru-RU"/>
        </w:rPr>
      </w:pPr>
      <w:r w:rsidRPr="007E4BCD">
        <w:rPr>
          <w:b/>
          <w:sz w:val="28"/>
          <w:szCs w:val="28"/>
          <w:lang w:eastAsia="ru-RU"/>
        </w:rPr>
        <w:t>Тип зоны: Зона публичного сервитута</w:t>
      </w:r>
      <w:r>
        <w:rPr>
          <w:b/>
          <w:sz w:val="28"/>
          <w:szCs w:val="28"/>
          <w:lang w:eastAsia="ru-RU"/>
        </w:rPr>
        <w:t>.</w:t>
      </w:r>
    </w:p>
    <w:p w:rsidR="00611404" w:rsidRPr="007E4BCD" w:rsidRDefault="00611404" w:rsidP="00611404">
      <w:pPr>
        <w:jc w:val="both"/>
        <w:rPr>
          <w:b/>
          <w:sz w:val="28"/>
          <w:szCs w:val="28"/>
          <w:lang w:eastAsia="ru-RU"/>
        </w:rPr>
      </w:pPr>
    </w:p>
    <w:p w:rsidR="00611404" w:rsidRPr="007E4BCD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F6825">
        <w:rPr>
          <w:b/>
          <w:sz w:val="28"/>
          <w:szCs w:val="28"/>
          <w:lang w:eastAsia="ru-RU"/>
        </w:rPr>
        <w:t>Вид ограничения (обременения):</w:t>
      </w:r>
      <w:r w:rsidRPr="007E4BCD">
        <w:rPr>
          <w:sz w:val="28"/>
          <w:szCs w:val="28"/>
          <w:lang w:eastAsia="ru-RU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Российской Федерации; Срок действия: не установлен; реквизиты документа-основания: приказ "Об утверждении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установленных границ водоохранных зон, границ прибрежных защитных полос и границ береговой полосы бассейна реки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Косьва" от 13.11.2017 № СЭД-30-01-02-1723 выдан: Министерство природных ресурсов, лесного хозяйства и экологии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Пермского края; водный кодекс Российской Федерации от 03.06.2006 № 74-ФЗ выдан: Правительство Российской Федерации;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постановление 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7E4BCD">
        <w:rPr>
          <w:sz w:val="28"/>
          <w:szCs w:val="28"/>
          <w:lang w:eastAsia="ru-RU"/>
        </w:rPr>
        <w:t>Об утверждении правил установления на местности границ водоохраннных зон и границ прибрежных защитных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полос водных объектов</w:t>
      </w:r>
      <w:r w:rsidRPr="007E4B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7E4BCD">
        <w:rPr>
          <w:sz w:val="28"/>
          <w:szCs w:val="28"/>
          <w:lang w:eastAsia="ru-RU"/>
        </w:rPr>
        <w:t xml:space="preserve"> от 10.01.2009 № 17 выдан: Правительство Российской Федерации;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Содержание ограничения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(обременения): Ограничения в использовании объектов недвижимости в границах прибрежной защитной полосы бассейна реки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Косьва установлены в соответствии со ст. 65 Водного кодекса Российской Федерации от 03 июня 2006 года № 74-ФЗ В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границах прибрежных защитных полос запрещаются: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1) использование сточных вод в целях регулирования плодородия почв;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2)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токсичных, отравляющих и ядовитых веществ, пунктов захоронения радиоактивных отходов;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3) осуществление авиационных мер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по борьбе с вредными организмами;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4) движение и стоянка транспортных средств (кроме специальных транспортных средств),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за исключением их движения по дорогам и стоянки на дорогах и в специально оборудованных местах, имеющих твердое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покрытие;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5) размещение автозаправочных станций, складов горюче-смазочных материалов (за исключением случаев, если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автозаправочные станции, склады горюче-смазочных материалов размещены на территориях портов, судостроительных 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области охраны окружающей среды и настоящего Кодекса), станций технического обслуживания, используемых для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технического осмотра и ремонта транспортных средств, осуществление мойки транспортных средств;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6) размещение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специализированных хранилищ пестицидов и агрохимикатов, применение пестицидов и агрохимикатов;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7) сброс сточных, в том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числе дренажных, вод;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lastRenderedPageBreak/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разведку и добычу иных видов полезных ископаемых, в границах предоставленных им в соответствии с законодательством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Российской Федерации о недрах горных отводов и (или) геологических отводов на основании утвержденного технического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проекта в соответствии со статьей 19.1 Закона Российской Федерации от 21 февраля 1992 года N 2395-1 "О недрах");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9)</w:t>
      </w:r>
      <w:r w:rsidR="00A01357"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распашка земель;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10) размещение отвалов размываемых грунтов;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11) выпас сельскохозяйственных животных и организация для</w:t>
      </w:r>
      <w:r>
        <w:rPr>
          <w:sz w:val="28"/>
          <w:szCs w:val="28"/>
          <w:lang w:eastAsia="ru-RU"/>
        </w:rPr>
        <w:t xml:space="preserve"> </w:t>
      </w:r>
      <w:r w:rsidR="00A01357">
        <w:rPr>
          <w:sz w:val="28"/>
          <w:szCs w:val="28"/>
          <w:lang w:eastAsia="ru-RU"/>
        </w:rPr>
        <w:t>них летних лагерей, ванн</w:t>
      </w:r>
      <w:r w:rsidRPr="007E4BCD">
        <w:rPr>
          <w:sz w:val="28"/>
          <w:szCs w:val="28"/>
          <w:lang w:eastAsia="ru-RU"/>
        </w:rPr>
        <w:t xml:space="preserve">; Реестровый номер границы: 59:00-6.183;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Вид объекта реестра границ: Зона с особыми условиями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использования территории; </w:t>
      </w:r>
    </w:p>
    <w:p w:rsidR="00611404" w:rsidRPr="007E4BCD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Вид зоны по документу: Прибрежная защитная полоса бассейна р.Косьва на территории Пермского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края; </w:t>
      </w:r>
    </w:p>
    <w:p w:rsidR="00611404" w:rsidRDefault="00611404" w:rsidP="00611404">
      <w:pPr>
        <w:jc w:val="both"/>
        <w:rPr>
          <w:b/>
          <w:sz w:val="28"/>
          <w:szCs w:val="28"/>
          <w:lang w:eastAsia="ru-RU"/>
        </w:rPr>
      </w:pPr>
      <w:r w:rsidRPr="007E4BCD">
        <w:rPr>
          <w:b/>
          <w:sz w:val="28"/>
          <w:szCs w:val="28"/>
          <w:lang w:eastAsia="ru-RU"/>
        </w:rPr>
        <w:t>Тип зоны: Прибрежная защитная полоса</w:t>
      </w:r>
      <w:r>
        <w:rPr>
          <w:b/>
          <w:sz w:val="28"/>
          <w:szCs w:val="28"/>
          <w:lang w:eastAsia="ru-RU"/>
        </w:rPr>
        <w:t>.</w:t>
      </w:r>
    </w:p>
    <w:p w:rsidR="00611404" w:rsidRPr="007E4BCD" w:rsidRDefault="00611404" w:rsidP="00611404">
      <w:pPr>
        <w:jc w:val="both"/>
        <w:rPr>
          <w:b/>
          <w:sz w:val="28"/>
          <w:szCs w:val="28"/>
          <w:lang w:eastAsia="ru-RU"/>
        </w:rPr>
      </w:pPr>
    </w:p>
    <w:p w:rsidR="00611404" w:rsidRPr="007E4BCD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F6825">
        <w:rPr>
          <w:b/>
          <w:sz w:val="28"/>
          <w:szCs w:val="28"/>
          <w:lang w:eastAsia="ru-RU"/>
        </w:rPr>
        <w:t>Вид ограничения (обременения):</w:t>
      </w:r>
      <w:r w:rsidRPr="007E4BCD">
        <w:rPr>
          <w:sz w:val="28"/>
          <w:szCs w:val="28"/>
          <w:lang w:eastAsia="ru-RU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Российской Федерации; Срок действия: не установлен; реквизиты документа-основания: федеральный закон "Об особо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охраняемых природных территориях" (ред. от 12 марта 2014 г.) от 14.03.1995 № 33-ФЗ выдан: Государственная Дума РФ;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указ "Об образовании заказников "Белогорский", "Пожвинский" и упразднении заказника "Юговской"" (в ред. Указа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губернатора Пермской области №128 от 17.08.2005, Постановления Правительства Пермского края от 23.06.2014 г. № 519-п)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от 19.10.2000 № 272 выдан: Губернатор Пермской области;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Содержание ограничения (обременения):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 В границах особо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охраняемой природной территории "Государственный биологический охотничий заказник регионального значения "Пожвинский"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на территории Добрянского муниципального района Пермского края запрещена любая деятельность, если она противоречит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целям создания заказника или причиняет вред природным комплексам и их компонентам, в том числе: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1.1. все виды охоты,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за исключением охоты в целях осуществления научно-исследовательской деятельности, образовательной деятельности, а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также охоты в целях регулирования численности охотничьих ресурсов;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1.2. натаска и нагонка собак;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1.3. промышленное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рыболовство;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1.4. мелиоративные и ирригационные работы;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1.5. взрывные работы;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1.6. размещение, хранение и утилизация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промышленных и бытовых отходов;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1.7. захоронение радиоактивных веществ и ядохимикатов;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1.8. применение ядохимикатов,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химических средств защиты растений и стимуляторов роста;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1.9. рубка леса с 1 апреля до 1 июня;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1.10. проезд и стоянка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автомототранспортных средств граждан и юридических лиц вне дорог общего пользования, за исключением граждан 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юридических лиц, </w:t>
      </w:r>
      <w:r w:rsidRPr="007E4BCD">
        <w:rPr>
          <w:sz w:val="28"/>
          <w:szCs w:val="28"/>
          <w:lang w:eastAsia="ru-RU"/>
        </w:rPr>
        <w:lastRenderedPageBreak/>
        <w:t>чье пребывание в заказниках связано с производственной деятельностью и(или) являющихся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землевладельцами, землепользователями и собственниками земель, расположенных в границах заказника, а также должностных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лиц государственных органов и государственных учреждений при выполнении ими служебных обязанностей;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1.11. промысловая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заготовка грибов, ягод, лекарственных растений и недревесных лесных ресурсов;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1.12. проведение сплошных рубок лесных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насаждений в радиусе 300 м вокруг глухариных токов;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1.13. проведение сплошных рубок лесных насаждений шириной 100 м по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каждому берегу реки или водоема, заселенных бобрами;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1.14. выпас и прогон скота в полосе водно-болотных угодий, а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также в местах гнездования водоплавающей, болотной и боровой дичи с 15 апреля по 15 июня.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2. Проведение рубок лесных насаждений разрешается с учетом требований "статьи 103" Лесного кодекса Российской Федерации и "Приказа" Министерства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природных ресурсов Российской Федерации от 16 июля 2007 г. № 181 "Об утверждении особенностей использования, охраны,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защиты, воспроизводства лесов, расположенных на особо охраняемых природных территориях".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3. Выполнение работ по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геологическому изучению недр, разработка полезных ископаемых, проектирование, строительство, реконструкция 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расширение производств, а также строительство, реконструкция и эксплуатация линейных объектов на территории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заказников, связанные с вырубкой массивов леса, осуществляются в соответствии с требованиями, установленными</w:t>
      </w:r>
      <w:r>
        <w:rPr>
          <w:sz w:val="28"/>
          <w:szCs w:val="28"/>
          <w:lang w:eastAsia="ru-RU"/>
        </w:rPr>
        <w:t xml:space="preserve"> действующим законодательством</w:t>
      </w:r>
      <w:r w:rsidRPr="007E4BCD">
        <w:rPr>
          <w:sz w:val="28"/>
          <w:szCs w:val="28"/>
          <w:lang w:eastAsia="ru-RU"/>
        </w:rPr>
        <w:t xml:space="preserve">; Реестровый номер границы: 59:18-6.463; </w:t>
      </w:r>
    </w:p>
    <w:p w:rsidR="00611404" w:rsidRPr="007E4BCD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Вид объекта реестра границ: Зона с особыми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условиями использования территории; Вид зоны по документу: Особо охраняемая природная территория регионального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значения Государственный природный биологический заказник Пермского края "Пожвинский"; </w:t>
      </w:r>
    </w:p>
    <w:p w:rsidR="00611404" w:rsidRPr="007E4BCD" w:rsidRDefault="00611404" w:rsidP="00611404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7E4BCD">
        <w:rPr>
          <w:b/>
          <w:sz w:val="28"/>
          <w:szCs w:val="28"/>
          <w:lang w:eastAsia="ru-RU"/>
        </w:rPr>
        <w:t>Тип зоны: Территория особо охраняемого природного объекта</w:t>
      </w:r>
      <w:r>
        <w:rPr>
          <w:b/>
          <w:sz w:val="28"/>
          <w:szCs w:val="28"/>
          <w:lang w:eastAsia="ru-RU"/>
        </w:rPr>
        <w:t>.</w:t>
      </w:r>
    </w:p>
    <w:p w:rsidR="00611404" w:rsidRPr="007E4BCD" w:rsidRDefault="00611404" w:rsidP="00611404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F6825">
        <w:rPr>
          <w:b/>
          <w:sz w:val="28"/>
          <w:szCs w:val="28"/>
          <w:lang w:eastAsia="ru-RU"/>
        </w:rPr>
        <w:t>Вид ограничения (обременения):</w:t>
      </w:r>
      <w:r w:rsidRPr="007E4BCD">
        <w:rPr>
          <w:sz w:val="28"/>
          <w:szCs w:val="28"/>
          <w:lang w:eastAsia="ru-RU"/>
        </w:rPr>
        <w:t xml:space="preserve"> ограничения прав на земельный участок, предусмотренные статьей 56 Земельного кодекса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Российской Федерации; Срок действия: не установлен; реквизиты документа-основания: постановление об утверждении Правил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установления на местности границ водоохранных зон и границ прибрежных защитных полос водных объектов от 10.01.2009 №17 выдан: Правительство Российской Федерации; приказ об утверждении установленных границ водоохранных зон, границ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прибрежных защитных полос и границ береговой полосы бассейна реки Косьва от 13.11.2017 № СЭД-30-01-02-1723 выдан: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Министерство природных ресурсов, лесного хозяйства и экологии Пермского края; водный кодекс Российской Федерации от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03.06.2006 № 74-ФЗ выдан: Правительство Российской Федерации;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Содержание ограничения (обременения): В соответствии со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ст. 65 Водного кодекса Российской Федерации от 03 июня 2006 года № 74-ФЗ в границах водоохранных зон запрещается: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1)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использование сточных вод в целях регулирования плодородия почв;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lastRenderedPageBreak/>
        <w:t>2) размещение кладбищ, скотомогильников, объектов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размещения отходов производства и потребления, химических, взрывчатых, токсичных, отравляющих и ядовитых веществ,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пунктов захоронения радиоактивных отходов;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3) осуществление авиационных мер по борьбе с вредными организмами;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4)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движение и стоянка транспортных средств (кроме специальных транспортных средств), за исключением их движения по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дорогам и стоянки на дорогах и в специально оборудованных местах, имеющих твердое покрытие;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5) размещение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автозаправочных станций, складов горюче-смазочных материалов (за исключением случаев, если автозаправочные станции,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склады горюче-смазочных материалов размещены на территориях портов, судостроительных и судоремонтных организаций,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инфраструктуры внутренних водных путей при условии соблюдения требований законодательства в области охраны окружающей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среды и настоящего Кодекса), станций технического обслуживания, используемых для технического осмотра и ремонта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транспортных средств, осуществление мойки транспортных средств;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6) размещение специализированных хранилищ пестицидов 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агрохимикатов, применение пестицидов и агрохимикатов; 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7) сброс сточных, в том числе дренажных, вод; </w:t>
      </w:r>
    </w:p>
    <w:p w:rsidR="00611404" w:rsidRPr="007E4BCD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8) разведка 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ископаемых, в границах предоставленных им в соответствии с законодательством Российской Федерации о недрах горных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отводов и (или) геологических отводов на основании утвержденного технического проекта в соответствии со статьей 19.1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Закона Российской Федерации от 21 февраля 1992 года N 2395-1 "О недрах"). В границах водоохранной зоны допускается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проектирование, строительство, реконструкция, ввод в эксплуатацию, эксплуатация хозяйственных и иных объектов при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>условии оборудования таких объектов сооружениями, обеспечивающими охрану водных объектов от загрязнения, засорения и</w:t>
      </w:r>
    </w:p>
    <w:p w:rsidR="00611404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истощения вод в соответствии с водным законодательством и законодательством в </w:t>
      </w:r>
      <w:r>
        <w:rPr>
          <w:sz w:val="28"/>
          <w:szCs w:val="28"/>
          <w:lang w:eastAsia="ru-RU"/>
        </w:rPr>
        <w:t>области охраны окружающей среды</w:t>
      </w:r>
      <w:r w:rsidRPr="007E4BCD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 xml:space="preserve"> </w:t>
      </w:r>
      <w:r w:rsidRPr="007E4BCD">
        <w:rPr>
          <w:sz w:val="28"/>
          <w:szCs w:val="28"/>
          <w:lang w:eastAsia="ru-RU"/>
        </w:rPr>
        <w:t xml:space="preserve">Реестровый номер границы: 59:00-6.182; </w:t>
      </w:r>
    </w:p>
    <w:p w:rsidR="00611404" w:rsidRPr="007E4BCD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>Вид объекта реестра границ: Зона с особыми условиями использования территории;</w:t>
      </w:r>
    </w:p>
    <w:p w:rsidR="00611404" w:rsidRPr="007E4BCD" w:rsidRDefault="00611404" w:rsidP="0061140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E4BCD">
        <w:rPr>
          <w:sz w:val="28"/>
          <w:szCs w:val="28"/>
          <w:lang w:eastAsia="ru-RU"/>
        </w:rPr>
        <w:t xml:space="preserve">Вид зоны по документу: Водоохранная зона бассейна р.Косьва на территории Пермского края; </w:t>
      </w:r>
    </w:p>
    <w:p w:rsidR="00F35403" w:rsidRDefault="00611404" w:rsidP="00611404">
      <w:pPr>
        <w:suppressAutoHyphens w:val="0"/>
        <w:jc w:val="both"/>
        <w:rPr>
          <w:b/>
          <w:sz w:val="28"/>
          <w:szCs w:val="28"/>
          <w:lang w:eastAsia="ru-RU"/>
        </w:rPr>
      </w:pPr>
      <w:r w:rsidRPr="007E4BCD">
        <w:rPr>
          <w:b/>
          <w:sz w:val="28"/>
          <w:szCs w:val="28"/>
          <w:lang w:eastAsia="ru-RU"/>
        </w:rPr>
        <w:t>Тип зоны: Водоохранная зона</w:t>
      </w:r>
      <w:r>
        <w:rPr>
          <w:b/>
          <w:sz w:val="28"/>
          <w:szCs w:val="28"/>
          <w:lang w:eastAsia="ru-RU"/>
        </w:rPr>
        <w:t>.</w:t>
      </w:r>
    </w:p>
    <w:p w:rsidR="00611404" w:rsidRDefault="00611404" w:rsidP="00611404">
      <w:pPr>
        <w:suppressAutoHyphens w:val="0"/>
        <w:jc w:val="both"/>
        <w:rPr>
          <w:b/>
          <w:sz w:val="28"/>
          <w:szCs w:val="28"/>
        </w:rPr>
      </w:pPr>
    </w:p>
    <w:p w:rsidR="00423766" w:rsidRPr="00503579" w:rsidRDefault="00423766" w:rsidP="00423766">
      <w:pPr>
        <w:ind w:firstLine="709"/>
        <w:jc w:val="both"/>
        <w:rPr>
          <w:sz w:val="28"/>
          <w:szCs w:val="28"/>
        </w:rPr>
      </w:pPr>
      <w:r w:rsidRPr="00A47DFF">
        <w:rPr>
          <w:b/>
          <w:sz w:val="28"/>
          <w:szCs w:val="28"/>
        </w:rPr>
        <w:t xml:space="preserve">Лот </w:t>
      </w:r>
      <w:r w:rsidR="00833F11">
        <w:rPr>
          <w:b/>
          <w:sz w:val="28"/>
          <w:szCs w:val="28"/>
        </w:rPr>
        <w:t>2</w:t>
      </w:r>
      <w:r w:rsidRPr="00A47DFF">
        <w:rPr>
          <w:b/>
          <w:sz w:val="28"/>
          <w:szCs w:val="28"/>
        </w:rPr>
        <w:t>:</w:t>
      </w:r>
      <w:r w:rsidRPr="00A47DFF">
        <w:rPr>
          <w:sz w:val="28"/>
          <w:szCs w:val="28"/>
        </w:rPr>
        <w:t xml:space="preserve"> </w:t>
      </w:r>
      <w:r w:rsidR="000D582F" w:rsidRPr="000D582F">
        <w:rPr>
          <w:sz w:val="28"/>
          <w:szCs w:val="28"/>
        </w:rPr>
        <w:t>Объект незавершенного строительства, степень готовности 80%, кадастровый номер 59:18:0010109:871, бетонная площадка, площадью 560 кв.м., с земельным участком кадастровый номер 59:18:0010109:1200, площадью 4000 кв. м, категория земель – земли населенных пунктов, вид разрешенного использования – склады, расположенные по адресу: г. Добрянка, ул. Леонова, 3.</w:t>
      </w:r>
    </w:p>
    <w:p w:rsidR="000D582F" w:rsidRDefault="00833F11" w:rsidP="00833F11">
      <w:pPr>
        <w:ind w:firstLine="709"/>
        <w:jc w:val="both"/>
        <w:rPr>
          <w:sz w:val="28"/>
          <w:szCs w:val="28"/>
        </w:rPr>
      </w:pPr>
      <w:r w:rsidRPr="00833F11">
        <w:rPr>
          <w:b/>
          <w:sz w:val="28"/>
          <w:szCs w:val="28"/>
        </w:rPr>
        <w:t xml:space="preserve">Цена первоначального предложения (с НДС) – </w:t>
      </w:r>
      <w:r w:rsidR="000D582F" w:rsidRPr="000D582F">
        <w:rPr>
          <w:sz w:val="28"/>
          <w:szCs w:val="28"/>
        </w:rPr>
        <w:t>467 280 (четыреста шестьдесят семь тысяч двести восемьдесят) рублей 00 копеек;</w:t>
      </w:r>
    </w:p>
    <w:p w:rsidR="000D582F" w:rsidRPr="00F125C6" w:rsidRDefault="00833F11" w:rsidP="000D582F">
      <w:pPr>
        <w:ind w:firstLine="709"/>
        <w:jc w:val="both"/>
        <w:rPr>
          <w:sz w:val="28"/>
          <w:szCs w:val="28"/>
          <w:lang w:val="x-none" w:eastAsia="x-none"/>
        </w:rPr>
      </w:pPr>
      <w:r w:rsidRPr="00833F11">
        <w:rPr>
          <w:b/>
          <w:sz w:val="28"/>
          <w:szCs w:val="28"/>
        </w:rPr>
        <w:t xml:space="preserve">Величина снижения цены первоначального предложения («шаг понижения») – </w:t>
      </w:r>
      <w:r w:rsidR="000D582F">
        <w:rPr>
          <w:sz w:val="28"/>
          <w:szCs w:val="28"/>
          <w:lang w:eastAsia="x-none"/>
        </w:rPr>
        <w:t>46 728</w:t>
      </w:r>
      <w:r w:rsidR="000D582F" w:rsidRPr="00F125C6">
        <w:rPr>
          <w:sz w:val="28"/>
          <w:szCs w:val="28"/>
          <w:lang w:val="x-none" w:eastAsia="x-none"/>
        </w:rPr>
        <w:t xml:space="preserve"> (</w:t>
      </w:r>
      <w:r w:rsidR="000D582F">
        <w:rPr>
          <w:sz w:val="28"/>
          <w:szCs w:val="28"/>
          <w:lang w:eastAsia="x-none"/>
        </w:rPr>
        <w:t>сорок шесть тысяч семьсот двадцать восемь</w:t>
      </w:r>
      <w:r w:rsidR="000D582F" w:rsidRPr="00F125C6">
        <w:rPr>
          <w:sz w:val="28"/>
          <w:szCs w:val="28"/>
          <w:lang w:eastAsia="x-none"/>
        </w:rPr>
        <w:t>)</w:t>
      </w:r>
      <w:r w:rsidR="000D582F" w:rsidRPr="00F125C6">
        <w:rPr>
          <w:sz w:val="28"/>
          <w:szCs w:val="28"/>
          <w:lang w:val="x-none" w:eastAsia="x-none"/>
        </w:rPr>
        <w:t xml:space="preserve"> рублей 00 копеек;</w:t>
      </w:r>
    </w:p>
    <w:p w:rsidR="000D582F" w:rsidRPr="00F125C6" w:rsidRDefault="00833F11" w:rsidP="000D582F">
      <w:pPr>
        <w:ind w:firstLine="709"/>
        <w:jc w:val="both"/>
        <w:rPr>
          <w:sz w:val="28"/>
          <w:szCs w:val="28"/>
          <w:lang w:val="x-none" w:eastAsia="x-none"/>
        </w:rPr>
      </w:pPr>
      <w:r w:rsidRPr="00833F11">
        <w:rPr>
          <w:b/>
          <w:sz w:val="28"/>
          <w:szCs w:val="28"/>
        </w:rPr>
        <w:lastRenderedPageBreak/>
        <w:t xml:space="preserve">Величина повышения цены в случае проведения аукциона («шаг аукциона») – </w:t>
      </w:r>
      <w:r w:rsidR="000D582F" w:rsidRPr="000156E9">
        <w:rPr>
          <w:sz w:val="28"/>
          <w:szCs w:val="28"/>
          <w:lang w:eastAsia="x-none"/>
        </w:rPr>
        <w:t xml:space="preserve">23 364 </w:t>
      </w:r>
      <w:r w:rsidR="000D582F" w:rsidRPr="00F125C6">
        <w:rPr>
          <w:sz w:val="28"/>
          <w:szCs w:val="28"/>
          <w:lang w:eastAsia="x-none"/>
        </w:rPr>
        <w:t>(</w:t>
      </w:r>
      <w:r w:rsidR="000D582F">
        <w:rPr>
          <w:sz w:val="28"/>
          <w:szCs w:val="28"/>
          <w:lang w:eastAsia="x-none"/>
        </w:rPr>
        <w:t>двенадцать три тысячи триста шестьдесят четыре</w:t>
      </w:r>
      <w:r w:rsidR="000D582F">
        <w:rPr>
          <w:sz w:val="28"/>
          <w:szCs w:val="28"/>
          <w:lang w:val="x-none" w:eastAsia="x-none"/>
        </w:rPr>
        <w:t>) рубля</w:t>
      </w:r>
      <w:r w:rsidR="000D582F" w:rsidRPr="00F125C6">
        <w:rPr>
          <w:sz w:val="28"/>
          <w:szCs w:val="28"/>
          <w:lang w:val="x-none" w:eastAsia="x-none"/>
        </w:rPr>
        <w:t xml:space="preserve"> 00 копеек;</w:t>
      </w:r>
    </w:p>
    <w:p w:rsidR="000D582F" w:rsidRDefault="00833F11" w:rsidP="000D582F">
      <w:pPr>
        <w:ind w:firstLine="709"/>
        <w:jc w:val="both"/>
        <w:rPr>
          <w:sz w:val="28"/>
          <w:szCs w:val="28"/>
          <w:lang w:eastAsia="x-none"/>
        </w:rPr>
      </w:pPr>
      <w:r w:rsidRPr="00833F11">
        <w:rPr>
          <w:b/>
          <w:sz w:val="28"/>
          <w:szCs w:val="28"/>
        </w:rPr>
        <w:t xml:space="preserve">Минимальная цена предложения, по которой может быть продано имущество («цена отсечения») – </w:t>
      </w:r>
      <w:r w:rsidR="000D582F" w:rsidRPr="000156E9">
        <w:rPr>
          <w:sz w:val="28"/>
          <w:szCs w:val="28"/>
          <w:lang w:eastAsia="x-none"/>
        </w:rPr>
        <w:t xml:space="preserve">233 640 </w:t>
      </w:r>
      <w:r w:rsidR="000D582F" w:rsidRPr="00F125C6">
        <w:rPr>
          <w:sz w:val="28"/>
          <w:szCs w:val="28"/>
          <w:lang w:val="x-none" w:eastAsia="x-none"/>
        </w:rPr>
        <w:t>(</w:t>
      </w:r>
      <w:r w:rsidR="000D582F">
        <w:rPr>
          <w:sz w:val="28"/>
          <w:szCs w:val="28"/>
          <w:lang w:eastAsia="x-none"/>
        </w:rPr>
        <w:t>двести тридцать три тысячи шестьсот сорок</w:t>
      </w:r>
      <w:r w:rsidR="000D582F" w:rsidRPr="00F125C6">
        <w:rPr>
          <w:sz w:val="28"/>
          <w:szCs w:val="28"/>
          <w:lang w:val="x-none" w:eastAsia="x-none"/>
        </w:rPr>
        <w:t>) рублей 00 копеек</w:t>
      </w:r>
      <w:r w:rsidR="000D582F" w:rsidRPr="00F125C6">
        <w:rPr>
          <w:sz w:val="28"/>
          <w:szCs w:val="28"/>
          <w:lang w:eastAsia="x-none"/>
        </w:rPr>
        <w:t>.</w:t>
      </w:r>
    </w:p>
    <w:p w:rsidR="00450DA7" w:rsidRDefault="00450DA7" w:rsidP="00450DA7">
      <w:pPr>
        <w:jc w:val="both"/>
        <w:rPr>
          <w:sz w:val="28"/>
          <w:szCs w:val="28"/>
          <w:lang w:eastAsia="x-none"/>
        </w:rPr>
      </w:pPr>
    </w:p>
    <w:p w:rsidR="00611404" w:rsidRPr="00F14194" w:rsidRDefault="00611404" w:rsidP="00611404">
      <w:pPr>
        <w:tabs>
          <w:tab w:val="left" w:pos="567"/>
          <w:tab w:val="left" w:pos="851"/>
          <w:tab w:val="left" w:pos="2835"/>
        </w:tabs>
        <w:suppressAutoHyphens w:val="0"/>
        <w:jc w:val="both"/>
        <w:rPr>
          <w:sz w:val="28"/>
          <w:szCs w:val="28"/>
          <w:lang w:eastAsia="ru-RU"/>
        </w:rPr>
      </w:pPr>
      <w:r w:rsidRPr="00DF1029">
        <w:rPr>
          <w:b/>
          <w:sz w:val="28"/>
          <w:szCs w:val="28"/>
        </w:rPr>
        <w:t>Вид ограничения (обременения):</w:t>
      </w:r>
      <w:r>
        <w:rPr>
          <w:b/>
          <w:sz w:val="28"/>
          <w:szCs w:val="28"/>
        </w:rPr>
        <w:t xml:space="preserve"> </w:t>
      </w:r>
      <w:r w:rsidRPr="00C37C89">
        <w:rPr>
          <w:sz w:val="28"/>
          <w:szCs w:val="28"/>
        </w:rPr>
        <w:t>данные отсутствуют.</w:t>
      </w:r>
    </w:p>
    <w:p w:rsidR="00450DA7" w:rsidRPr="00F125C6" w:rsidRDefault="00450DA7" w:rsidP="000D582F">
      <w:pPr>
        <w:ind w:firstLine="709"/>
        <w:jc w:val="both"/>
        <w:rPr>
          <w:sz w:val="28"/>
          <w:szCs w:val="2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813"/>
        <w:gridCol w:w="1836"/>
        <w:gridCol w:w="1958"/>
        <w:gridCol w:w="1951"/>
        <w:gridCol w:w="1662"/>
      </w:tblGrid>
      <w:tr w:rsidR="00833F11" w:rsidRPr="00833F11" w:rsidTr="000D582F">
        <w:tc>
          <w:tcPr>
            <w:tcW w:w="831" w:type="dxa"/>
            <w:vAlign w:val="center"/>
          </w:tcPr>
          <w:p w:rsidR="00833F11" w:rsidRPr="00833F11" w:rsidRDefault="00833F11" w:rsidP="00833F11">
            <w:pPr>
              <w:jc w:val="center"/>
              <w:rPr>
                <w:rFonts w:eastAsia="Courier New"/>
                <w:color w:val="000000"/>
                <w:lang w:bidi="ru-RU"/>
              </w:rPr>
            </w:pPr>
            <w:r w:rsidRPr="00833F11">
              <w:rPr>
                <w:rFonts w:eastAsia="Courier New"/>
                <w:color w:val="000000"/>
                <w:lang w:bidi="ru-RU"/>
              </w:rPr>
              <w:t>Лот №</w:t>
            </w:r>
          </w:p>
        </w:tc>
        <w:tc>
          <w:tcPr>
            <w:tcW w:w="1813" w:type="dxa"/>
            <w:vAlign w:val="center"/>
          </w:tcPr>
          <w:p w:rsidR="00E07D7F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x-none"/>
              </w:rPr>
            </w:pPr>
            <w:r w:rsidRPr="00833F11">
              <w:rPr>
                <w:lang w:val="x-none" w:eastAsia="x-none"/>
              </w:rPr>
              <w:t xml:space="preserve">Начальная цена продажи </w:t>
            </w:r>
            <w:r w:rsidRPr="00833F11">
              <w:rPr>
                <w:lang w:eastAsia="x-none"/>
              </w:rPr>
              <w:t xml:space="preserve">муниципального имущества </w:t>
            </w:r>
          </w:p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rFonts w:eastAsia="Courier New"/>
                <w:color w:val="000000"/>
                <w:lang w:val="x-none" w:eastAsia="x-none" w:bidi="ru-RU"/>
              </w:rPr>
            </w:pPr>
            <w:r w:rsidRPr="00833F11">
              <w:rPr>
                <w:lang w:val="x-none" w:eastAsia="x-none"/>
              </w:rPr>
              <w:t>(с НДС)</w:t>
            </w:r>
          </w:p>
        </w:tc>
        <w:tc>
          <w:tcPr>
            <w:tcW w:w="1836" w:type="dxa"/>
          </w:tcPr>
          <w:p w:rsidR="00E07D7F" w:rsidRDefault="00833F11" w:rsidP="00833F11">
            <w:pPr>
              <w:suppressAutoHyphens w:val="0"/>
              <w:jc w:val="center"/>
              <w:rPr>
                <w:lang w:eastAsia="ru-RU"/>
              </w:rPr>
            </w:pPr>
            <w:r w:rsidRPr="00833F11">
              <w:rPr>
                <w:lang w:eastAsia="ru-RU"/>
              </w:rPr>
              <w:t>Величина снижения ц</w:t>
            </w:r>
            <w:r w:rsidR="00E07D7F">
              <w:rPr>
                <w:lang w:eastAsia="ru-RU"/>
              </w:rPr>
              <w:t>ены первоначального предложения</w:t>
            </w:r>
          </w:p>
          <w:p w:rsidR="00E07D7F" w:rsidRDefault="00833F11" w:rsidP="00833F11">
            <w:pPr>
              <w:suppressAutoHyphens w:val="0"/>
              <w:jc w:val="center"/>
              <w:rPr>
                <w:lang w:eastAsia="ru-RU"/>
              </w:rPr>
            </w:pPr>
            <w:r w:rsidRPr="00833F11">
              <w:rPr>
                <w:lang w:eastAsia="ru-RU"/>
              </w:rPr>
              <w:t xml:space="preserve">(«Шаг понижения») </w:t>
            </w:r>
          </w:p>
          <w:p w:rsidR="00833F11" w:rsidRPr="00833F11" w:rsidRDefault="00833F11" w:rsidP="00833F11">
            <w:pPr>
              <w:suppressAutoHyphens w:val="0"/>
              <w:jc w:val="center"/>
              <w:rPr>
                <w:lang w:eastAsia="ru-RU"/>
              </w:rPr>
            </w:pPr>
            <w:r w:rsidRPr="00833F11">
              <w:rPr>
                <w:lang w:eastAsia="ru-RU"/>
              </w:rPr>
              <w:t>(10 % от начальной цены)</w:t>
            </w:r>
          </w:p>
        </w:tc>
        <w:tc>
          <w:tcPr>
            <w:tcW w:w="1958" w:type="dxa"/>
            <w:vAlign w:val="center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val="x-none" w:eastAsia="x-none"/>
              </w:rPr>
            </w:pPr>
            <w:r w:rsidRPr="00833F11">
              <w:rPr>
                <w:lang w:val="x-none" w:eastAsia="x-none"/>
              </w:rPr>
              <w:t>Величина повышения цены в случае проведения аукциона («Шаг аукциона»)</w:t>
            </w:r>
          </w:p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rFonts w:eastAsia="Courier New"/>
                <w:color w:val="000000"/>
                <w:lang w:val="x-none" w:eastAsia="x-none" w:bidi="ru-RU"/>
              </w:rPr>
            </w:pPr>
            <w:r w:rsidRPr="00833F11">
              <w:rPr>
                <w:lang w:val="x-none" w:eastAsia="x-none"/>
              </w:rPr>
              <w:t>(50 % от «Шага понижения»)</w:t>
            </w:r>
          </w:p>
        </w:tc>
        <w:tc>
          <w:tcPr>
            <w:tcW w:w="1951" w:type="dxa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x-none"/>
              </w:rPr>
            </w:pPr>
            <w:r w:rsidRPr="00833F11">
              <w:rPr>
                <w:lang w:eastAsia="x-none"/>
              </w:rPr>
              <w:t>Минимальная цена предложения, по которой может быть продано муниципальное имущество («Цена отсечения»)</w:t>
            </w:r>
          </w:p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x-none"/>
              </w:rPr>
            </w:pPr>
            <w:r w:rsidRPr="00833F11">
              <w:rPr>
                <w:lang w:eastAsia="x-none"/>
              </w:rPr>
              <w:t>(не более 50 % от начальной цены)</w:t>
            </w:r>
          </w:p>
        </w:tc>
        <w:tc>
          <w:tcPr>
            <w:tcW w:w="1662" w:type="dxa"/>
            <w:vAlign w:val="center"/>
          </w:tcPr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x-none"/>
              </w:rPr>
            </w:pPr>
            <w:r w:rsidRPr="00833F11">
              <w:rPr>
                <w:lang w:eastAsia="x-none"/>
              </w:rPr>
              <w:t>Размер задатка</w:t>
            </w:r>
          </w:p>
          <w:p w:rsidR="00833F11" w:rsidRPr="00833F11" w:rsidRDefault="00833F11" w:rsidP="00833F11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x-none"/>
              </w:rPr>
            </w:pPr>
            <w:r w:rsidRPr="00833F11">
              <w:rPr>
                <w:i/>
                <w:lang w:val="x-none" w:eastAsia="x-none"/>
              </w:rPr>
              <w:t>(</w:t>
            </w:r>
            <w:r w:rsidRPr="00833F11">
              <w:rPr>
                <w:i/>
                <w:lang w:eastAsia="x-none"/>
              </w:rPr>
              <w:t>1</w:t>
            </w:r>
            <w:r w:rsidRPr="00833F11">
              <w:rPr>
                <w:i/>
                <w:lang w:val="x-none" w:eastAsia="x-none"/>
              </w:rPr>
              <w:t>0 % начальной цены)</w:t>
            </w:r>
          </w:p>
        </w:tc>
      </w:tr>
      <w:tr w:rsidR="000D582F" w:rsidRPr="00833F11" w:rsidTr="000D582F">
        <w:tc>
          <w:tcPr>
            <w:tcW w:w="831" w:type="dxa"/>
          </w:tcPr>
          <w:p w:rsidR="000D582F" w:rsidRPr="00E8400E" w:rsidRDefault="000D582F" w:rsidP="000D582F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E8400E">
              <w:rPr>
                <w:rFonts w:eastAsia="Courier New"/>
                <w:color w:val="000000"/>
                <w:sz w:val="24"/>
                <w:szCs w:val="24"/>
                <w:lang w:bidi="ru-RU"/>
              </w:rPr>
              <w:t>Лот 1</w:t>
            </w:r>
          </w:p>
        </w:tc>
        <w:tc>
          <w:tcPr>
            <w:tcW w:w="1813" w:type="dxa"/>
            <w:vAlign w:val="center"/>
          </w:tcPr>
          <w:p w:rsidR="000D582F" w:rsidRPr="00E8400E" w:rsidRDefault="000D582F" w:rsidP="000D582F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E8400E">
              <w:rPr>
                <w:szCs w:val="24"/>
              </w:rPr>
              <w:t>120 720,00</w:t>
            </w:r>
          </w:p>
        </w:tc>
        <w:tc>
          <w:tcPr>
            <w:tcW w:w="1836" w:type="dxa"/>
          </w:tcPr>
          <w:p w:rsidR="000D582F" w:rsidRPr="00E8400E" w:rsidRDefault="000D582F" w:rsidP="000D582F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E8400E">
              <w:rPr>
                <w:rFonts w:eastAsia="Courier New"/>
                <w:color w:val="000000"/>
                <w:sz w:val="24"/>
                <w:szCs w:val="24"/>
                <w:lang w:bidi="ru-RU"/>
              </w:rPr>
              <w:t>12 072,00</w:t>
            </w:r>
          </w:p>
        </w:tc>
        <w:tc>
          <w:tcPr>
            <w:tcW w:w="1958" w:type="dxa"/>
            <w:vAlign w:val="center"/>
          </w:tcPr>
          <w:p w:rsidR="000D582F" w:rsidRPr="00E8400E" w:rsidRDefault="000D582F" w:rsidP="000D582F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E8400E">
              <w:rPr>
                <w:szCs w:val="24"/>
              </w:rPr>
              <w:t>6 036,00</w:t>
            </w:r>
          </w:p>
        </w:tc>
        <w:tc>
          <w:tcPr>
            <w:tcW w:w="1951" w:type="dxa"/>
          </w:tcPr>
          <w:p w:rsidR="000D582F" w:rsidRPr="00E8400E" w:rsidRDefault="000D582F" w:rsidP="000D582F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E8400E">
              <w:rPr>
                <w:rFonts w:eastAsia="Courier New"/>
                <w:color w:val="000000"/>
                <w:sz w:val="24"/>
                <w:szCs w:val="24"/>
                <w:lang w:bidi="ru-RU"/>
              </w:rPr>
              <w:t>60 360,00</w:t>
            </w:r>
          </w:p>
        </w:tc>
        <w:tc>
          <w:tcPr>
            <w:tcW w:w="1662" w:type="dxa"/>
          </w:tcPr>
          <w:p w:rsidR="000D582F" w:rsidRPr="00E8400E" w:rsidRDefault="000D582F" w:rsidP="000D582F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E8400E">
              <w:rPr>
                <w:rFonts w:eastAsia="Courier New"/>
                <w:color w:val="000000"/>
                <w:sz w:val="24"/>
                <w:szCs w:val="24"/>
                <w:lang w:bidi="ru-RU"/>
              </w:rPr>
              <w:t>12 072,00</w:t>
            </w:r>
          </w:p>
        </w:tc>
      </w:tr>
      <w:tr w:rsidR="000D582F" w:rsidRPr="00833F11" w:rsidTr="000D582F">
        <w:tc>
          <w:tcPr>
            <w:tcW w:w="831" w:type="dxa"/>
          </w:tcPr>
          <w:p w:rsidR="000D582F" w:rsidRPr="00E8400E" w:rsidRDefault="000D582F" w:rsidP="000D582F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E8400E">
              <w:rPr>
                <w:rFonts w:eastAsia="Courier New"/>
                <w:color w:val="000000"/>
                <w:sz w:val="24"/>
                <w:szCs w:val="24"/>
                <w:lang w:bidi="ru-RU"/>
              </w:rPr>
              <w:t>Лот 2</w:t>
            </w:r>
          </w:p>
        </w:tc>
        <w:tc>
          <w:tcPr>
            <w:tcW w:w="1813" w:type="dxa"/>
            <w:vAlign w:val="center"/>
          </w:tcPr>
          <w:p w:rsidR="000D582F" w:rsidRPr="00E8400E" w:rsidRDefault="000D582F" w:rsidP="000D582F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E8400E">
              <w:rPr>
                <w:szCs w:val="24"/>
              </w:rPr>
              <w:t>467 280,00</w:t>
            </w:r>
          </w:p>
        </w:tc>
        <w:tc>
          <w:tcPr>
            <w:tcW w:w="1836" w:type="dxa"/>
            <w:vAlign w:val="center"/>
          </w:tcPr>
          <w:p w:rsidR="000D582F" w:rsidRPr="00E8400E" w:rsidRDefault="000D582F" w:rsidP="000D582F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E8400E">
              <w:rPr>
                <w:szCs w:val="24"/>
              </w:rPr>
              <w:t>46 728,00</w:t>
            </w:r>
          </w:p>
        </w:tc>
        <w:tc>
          <w:tcPr>
            <w:tcW w:w="1958" w:type="dxa"/>
            <w:vAlign w:val="center"/>
          </w:tcPr>
          <w:p w:rsidR="000D582F" w:rsidRPr="00E8400E" w:rsidRDefault="000D582F" w:rsidP="000D582F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E8400E">
              <w:rPr>
                <w:szCs w:val="24"/>
              </w:rPr>
              <w:t>23 364,00</w:t>
            </w:r>
          </w:p>
        </w:tc>
        <w:tc>
          <w:tcPr>
            <w:tcW w:w="1951" w:type="dxa"/>
          </w:tcPr>
          <w:p w:rsidR="000D582F" w:rsidRPr="00E8400E" w:rsidRDefault="000D582F" w:rsidP="000D582F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E8400E">
              <w:rPr>
                <w:rFonts w:eastAsia="Courier New"/>
                <w:color w:val="000000"/>
                <w:sz w:val="24"/>
                <w:szCs w:val="24"/>
                <w:lang w:bidi="ru-RU"/>
              </w:rPr>
              <w:t>233 640,00</w:t>
            </w:r>
          </w:p>
        </w:tc>
        <w:tc>
          <w:tcPr>
            <w:tcW w:w="1662" w:type="dxa"/>
            <w:vAlign w:val="center"/>
          </w:tcPr>
          <w:p w:rsidR="000D582F" w:rsidRPr="00E8400E" w:rsidRDefault="000D582F" w:rsidP="000D582F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E8400E">
              <w:rPr>
                <w:szCs w:val="24"/>
              </w:rPr>
              <w:t>46 728,00</w:t>
            </w:r>
          </w:p>
        </w:tc>
      </w:tr>
    </w:tbl>
    <w:p w:rsidR="00A47DFF" w:rsidRPr="006D2000" w:rsidRDefault="00A47DFF" w:rsidP="00A47DFF">
      <w:pPr>
        <w:pStyle w:val="a4"/>
        <w:rPr>
          <w:b/>
          <w:i/>
          <w:sz w:val="28"/>
          <w:szCs w:val="28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E15D3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E15D3C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46500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начала подачи заявок</w:t>
      </w:r>
      <w:r w:rsidRPr="00E15D3C">
        <w:rPr>
          <w:sz w:val="28"/>
          <w:szCs w:val="28"/>
        </w:rPr>
        <w:t xml:space="preserve"> </w:t>
      </w:r>
      <w:r w:rsidRPr="000D582F">
        <w:rPr>
          <w:b/>
          <w:sz w:val="28"/>
          <w:szCs w:val="28"/>
        </w:rPr>
        <w:t xml:space="preserve">на участие в </w:t>
      </w:r>
      <w:r w:rsidR="00393B37" w:rsidRPr="000D582F">
        <w:rPr>
          <w:b/>
          <w:sz w:val="28"/>
          <w:szCs w:val="28"/>
        </w:rPr>
        <w:t>торгах</w:t>
      </w:r>
      <w:r w:rsidRPr="000D582F">
        <w:rPr>
          <w:b/>
          <w:sz w:val="28"/>
          <w:szCs w:val="28"/>
        </w:rPr>
        <w:t>:</w:t>
      </w:r>
      <w:r w:rsidRPr="00E15D3C">
        <w:rPr>
          <w:sz w:val="28"/>
          <w:szCs w:val="28"/>
        </w:rPr>
        <w:t xml:space="preserve"> </w:t>
      </w:r>
      <w:r w:rsidR="000D582F" w:rsidRPr="000D582F">
        <w:rPr>
          <w:sz w:val="28"/>
          <w:szCs w:val="28"/>
        </w:rPr>
        <w:t>10 октября 2024 года в 10:00 по местному времени (08:00 МСК).</w:t>
      </w:r>
    </w:p>
    <w:p w:rsidR="000D582F" w:rsidRPr="00E15D3C" w:rsidRDefault="000D582F" w:rsidP="0013746D">
      <w:pPr>
        <w:widowControl w:val="0"/>
        <w:ind w:firstLine="709"/>
        <w:jc w:val="both"/>
        <w:rPr>
          <w:sz w:val="28"/>
          <w:szCs w:val="28"/>
        </w:rPr>
      </w:pPr>
    </w:p>
    <w:p w:rsidR="00D46500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окончания</w:t>
      </w:r>
      <w:r w:rsidRPr="00E74F48">
        <w:rPr>
          <w:b/>
          <w:sz w:val="28"/>
          <w:szCs w:val="28"/>
        </w:rPr>
        <w:t xml:space="preserve"> подачи заявок</w:t>
      </w:r>
      <w:r>
        <w:rPr>
          <w:sz w:val="28"/>
          <w:szCs w:val="28"/>
        </w:rPr>
        <w:t xml:space="preserve"> </w:t>
      </w:r>
      <w:r w:rsidRPr="000D582F">
        <w:rPr>
          <w:b/>
          <w:sz w:val="28"/>
          <w:szCs w:val="28"/>
        </w:rPr>
        <w:t xml:space="preserve">на участие в </w:t>
      </w:r>
      <w:r w:rsidR="00393B37" w:rsidRPr="000D582F">
        <w:rPr>
          <w:b/>
          <w:sz w:val="28"/>
          <w:szCs w:val="28"/>
        </w:rPr>
        <w:t>торгах</w:t>
      </w:r>
      <w:r w:rsidRPr="000D582F">
        <w:rPr>
          <w:b/>
          <w:sz w:val="28"/>
          <w:szCs w:val="28"/>
        </w:rPr>
        <w:t xml:space="preserve">: </w:t>
      </w:r>
      <w:r w:rsidR="000D582F" w:rsidRPr="000D582F">
        <w:rPr>
          <w:sz w:val="28"/>
          <w:szCs w:val="28"/>
        </w:rPr>
        <w:t>05 ноября 2024 года в 22:00 по местному времени (20:00 МСК).</w:t>
      </w:r>
    </w:p>
    <w:p w:rsidR="000D582F" w:rsidRDefault="000D582F" w:rsidP="0013746D">
      <w:pPr>
        <w:widowControl w:val="0"/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DA53DD">
        <w:rPr>
          <w:b/>
          <w:sz w:val="28"/>
          <w:szCs w:val="28"/>
        </w:rPr>
        <w:t>Дата</w:t>
      </w:r>
      <w:r w:rsidR="00EB68F9">
        <w:rPr>
          <w:b/>
          <w:sz w:val="28"/>
          <w:szCs w:val="28"/>
        </w:rPr>
        <w:t xml:space="preserve"> рассмотрения заявок и признания претендентов участниками</w:t>
      </w:r>
      <w:r>
        <w:rPr>
          <w:sz w:val="28"/>
          <w:szCs w:val="28"/>
        </w:rPr>
        <w:t xml:space="preserve"> </w:t>
      </w:r>
      <w:r w:rsidR="00393B37" w:rsidRPr="008A2B62">
        <w:rPr>
          <w:b/>
          <w:sz w:val="28"/>
          <w:szCs w:val="28"/>
        </w:rPr>
        <w:t>торгов:</w:t>
      </w:r>
      <w:r w:rsidR="00393B37">
        <w:rPr>
          <w:sz w:val="28"/>
          <w:szCs w:val="28"/>
        </w:rPr>
        <w:t xml:space="preserve"> </w:t>
      </w:r>
      <w:r w:rsidR="008A2B62" w:rsidRPr="008A2B62">
        <w:rPr>
          <w:sz w:val="28"/>
          <w:szCs w:val="28"/>
        </w:rPr>
        <w:t>06 ноября 2024 года.</w:t>
      </w:r>
    </w:p>
    <w:p w:rsidR="00D46500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</w:t>
      </w:r>
      <w:r w:rsidR="00393B37">
        <w:rPr>
          <w:b/>
          <w:sz w:val="28"/>
          <w:szCs w:val="28"/>
        </w:rPr>
        <w:t>торгов</w:t>
      </w:r>
      <w:r w:rsidR="00A0035C">
        <w:rPr>
          <w:b/>
          <w:sz w:val="28"/>
          <w:szCs w:val="28"/>
        </w:rPr>
        <w:t xml:space="preserve"> </w:t>
      </w:r>
      <w:r w:rsidR="00A0035C" w:rsidRPr="00A0035C">
        <w:rPr>
          <w:sz w:val="28"/>
          <w:szCs w:val="28"/>
        </w:rPr>
        <w:t>(дата и время начала приема предложений от участников)</w:t>
      </w:r>
      <w:r w:rsidR="00393B37">
        <w:rPr>
          <w:sz w:val="28"/>
          <w:szCs w:val="28"/>
        </w:rPr>
        <w:t>:</w:t>
      </w:r>
      <w:r w:rsidRPr="00A0035C">
        <w:rPr>
          <w:sz w:val="28"/>
          <w:szCs w:val="28"/>
        </w:rPr>
        <w:t xml:space="preserve"> </w:t>
      </w:r>
      <w:r w:rsidR="008A2B62" w:rsidRPr="008A2B62">
        <w:rPr>
          <w:sz w:val="28"/>
          <w:szCs w:val="28"/>
        </w:rPr>
        <w:t>8 ноября 2024 года в 10:00 по местному времени (08:00 МСК).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7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п</w:t>
      </w:r>
      <w:r w:rsidR="00A02751" w:rsidRPr="00A02751">
        <w:rPr>
          <w:sz w:val="28"/>
          <w:szCs w:val="28"/>
        </w:rPr>
        <w:t xml:space="preserve">роцедура </w:t>
      </w:r>
      <w:r w:rsidR="00393B37">
        <w:rPr>
          <w:sz w:val="28"/>
          <w:szCs w:val="28"/>
        </w:rPr>
        <w:t>торгов</w:t>
      </w:r>
      <w:r w:rsidR="00A02751" w:rsidRPr="00A02751">
        <w:rPr>
          <w:sz w:val="28"/>
          <w:szCs w:val="28"/>
        </w:rPr>
        <w:t xml:space="preserve"> считается завершенной со времени подписания</w:t>
      </w:r>
      <w:r w:rsidR="00393B37">
        <w:rPr>
          <w:sz w:val="28"/>
          <w:szCs w:val="28"/>
        </w:rPr>
        <w:t xml:space="preserve"> продавцом протокола об итогах торгов</w:t>
      </w:r>
      <w:r w:rsidRPr="00DA53DD">
        <w:rPr>
          <w:sz w:val="28"/>
          <w:szCs w:val="28"/>
        </w:rPr>
        <w:t xml:space="preserve">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925F8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</w:t>
      </w:r>
      <w:r w:rsidRPr="002925F8">
        <w:rPr>
          <w:rFonts w:eastAsiaTheme="majorEastAsia"/>
          <w:bCs/>
          <w:sz w:val="28"/>
          <w:szCs w:val="28"/>
          <w:lang w:bidi="ru-RU"/>
        </w:rPr>
        <w:t xml:space="preserve">приложением электронных образов следующих документов: </w:t>
      </w:r>
    </w:p>
    <w:p w:rsidR="002925F8" w:rsidRPr="00D46500" w:rsidRDefault="002925F8" w:rsidP="00835EC2">
      <w:pPr>
        <w:suppressAutoHyphens w:val="0"/>
        <w:ind w:firstLine="709"/>
        <w:jc w:val="both"/>
        <w:rPr>
          <w:rFonts w:ascii="Verdana" w:hAnsi="Verdana"/>
          <w:b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юридические лица: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заверенные </w:t>
      </w:r>
      <w:r>
        <w:rPr>
          <w:sz w:val="28"/>
          <w:szCs w:val="28"/>
          <w:lang w:eastAsia="ru-RU"/>
        </w:rPr>
        <w:t>учредительные документы</w:t>
      </w:r>
      <w:r w:rsidRPr="002925F8">
        <w:rPr>
          <w:sz w:val="28"/>
          <w:szCs w:val="28"/>
          <w:lang w:eastAsia="ru-RU"/>
        </w:rPr>
        <w:t>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lastRenderedPageBreak/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физические лица</w:t>
      </w:r>
      <w:r w:rsidRPr="00D46500">
        <w:rPr>
          <w:sz w:val="28"/>
          <w:szCs w:val="28"/>
          <w:lang w:eastAsia="ru-RU"/>
        </w:rPr>
        <w:t xml:space="preserve"> предъявляют документ, удостоверяющий личность (все</w:t>
      </w:r>
      <w:r w:rsidRPr="002925F8">
        <w:rPr>
          <w:sz w:val="28"/>
          <w:szCs w:val="28"/>
          <w:lang w:eastAsia="ru-RU"/>
        </w:rPr>
        <w:t xml:space="preserve"> его лист</w:t>
      </w:r>
      <w:r>
        <w:rPr>
          <w:sz w:val="28"/>
          <w:szCs w:val="28"/>
          <w:lang w:eastAsia="ru-RU"/>
        </w:rPr>
        <w:t>ы)</w:t>
      </w:r>
      <w:r w:rsidRPr="002925F8">
        <w:rPr>
          <w:sz w:val="28"/>
          <w:szCs w:val="28"/>
          <w:lang w:eastAsia="ru-RU"/>
        </w:rPr>
        <w:t>.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933C70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8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6165C5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6165C5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6165C5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6165C5">
        <w:rPr>
          <w:b/>
          <w:color w:val="000000"/>
          <w:sz w:val="28"/>
          <w:szCs w:val="28"/>
          <w:lang w:bidi="ru-RU"/>
        </w:rPr>
        <w:t>на один лот</w:t>
      </w:r>
      <w:r w:rsidRPr="006165C5">
        <w:rPr>
          <w:b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3125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на электронной </w:t>
      </w:r>
      <w:r w:rsidRPr="0031255C">
        <w:rPr>
          <w:rFonts w:eastAsiaTheme="majorEastAsia"/>
          <w:bCs/>
          <w:sz w:val="28"/>
          <w:szCs w:val="28"/>
          <w:lang w:bidi="ru-RU"/>
        </w:rPr>
        <w:t>площадке не регистрируются программными средствами.</w:t>
      </w:r>
    </w:p>
    <w:p w:rsidR="0031255C" w:rsidRPr="0031255C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31255C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До формирования протокола об определении участников</w:t>
      </w:r>
      <w:r w:rsidR="0031255C" w:rsidRPr="003125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31255C">
        <w:rPr>
          <w:color w:val="000000"/>
          <w:sz w:val="28"/>
          <w:szCs w:val="28"/>
          <w:lang w:bidi="ru-RU"/>
        </w:rPr>
        <w:t xml:space="preserve">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Default="006165C5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98781B">
        <w:rPr>
          <w:b/>
          <w:bCs/>
          <w:color w:val="000000"/>
          <w:sz w:val="28"/>
          <w:szCs w:val="28"/>
          <w:lang w:bidi="ru-RU"/>
        </w:rPr>
        <w:t>1</w:t>
      </w:r>
      <w:r w:rsidRPr="00933C70">
        <w:rPr>
          <w:b/>
          <w:bCs/>
          <w:color w:val="000000"/>
          <w:sz w:val="28"/>
          <w:szCs w:val="28"/>
          <w:lang w:bidi="ru-RU"/>
        </w:rPr>
        <w:t>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="005065AD" w:rsidRPr="005065AD">
        <w:rPr>
          <w:bCs/>
          <w:color w:val="000000"/>
          <w:sz w:val="28"/>
          <w:szCs w:val="28"/>
          <w:lang w:bidi="ru-RU"/>
        </w:rPr>
        <w:t xml:space="preserve">первоначального предложения </w:t>
      </w:r>
      <w:r w:rsidRPr="00933C70">
        <w:rPr>
          <w:bCs/>
          <w:color w:val="000000"/>
          <w:sz w:val="28"/>
          <w:szCs w:val="28"/>
          <w:lang w:bidi="ru-RU"/>
        </w:rPr>
        <w:t>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</w:t>
      </w:r>
      <w:r w:rsidRPr="00933C70">
        <w:rPr>
          <w:bCs/>
          <w:color w:val="000000"/>
          <w:sz w:val="28"/>
          <w:szCs w:val="28"/>
          <w:lang w:bidi="ru-RU"/>
        </w:rPr>
        <w:lastRenderedPageBreak/>
        <w:t xml:space="preserve">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9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0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3125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</w:t>
      </w:r>
      <w:r w:rsidRPr="006165C5">
        <w:rPr>
          <w:b/>
          <w:sz w:val="28"/>
          <w:szCs w:val="28"/>
        </w:rPr>
        <w:t>Задаток для участи</w:t>
      </w:r>
      <w:r w:rsidR="00F53D16" w:rsidRPr="006165C5">
        <w:rPr>
          <w:b/>
          <w:sz w:val="28"/>
          <w:szCs w:val="28"/>
        </w:rPr>
        <w:t xml:space="preserve">я в </w:t>
      </w:r>
      <w:r w:rsidR="0098781B">
        <w:rPr>
          <w:b/>
          <w:sz w:val="28"/>
          <w:szCs w:val="28"/>
        </w:rPr>
        <w:t>продаже посредством публичного предложения</w:t>
      </w:r>
      <w:r w:rsidR="00F53D16" w:rsidRPr="006165C5">
        <w:rPr>
          <w:b/>
          <w:sz w:val="28"/>
          <w:szCs w:val="28"/>
        </w:rPr>
        <w:t xml:space="preserve"> </w:t>
      </w:r>
      <w:r w:rsidR="0031255C" w:rsidRPr="006165C5">
        <w:rPr>
          <w:b/>
          <w:sz w:val="28"/>
          <w:szCs w:val="28"/>
        </w:rPr>
        <w:t>по лоту №___</w:t>
      </w:r>
      <w:r w:rsidRPr="0031255C">
        <w:rPr>
          <w:sz w:val="28"/>
          <w:szCs w:val="28"/>
        </w:rPr>
        <w:t>».</w:t>
      </w:r>
    </w:p>
    <w:p w:rsidR="0031255C" w:rsidRPr="003125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31255C">
        <w:rPr>
          <w:sz w:val="28"/>
          <w:szCs w:val="28"/>
        </w:rPr>
        <w:t>Претендента,</w:t>
      </w:r>
      <w:r w:rsidRPr="0031255C">
        <w:rPr>
          <w:sz w:val="28"/>
          <w:szCs w:val="28"/>
        </w:rPr>
        <w:t xml:space="preserve"> на электронной площадке не позднее</w:t>
      </w:r>
      <w:r w:rsidR="0013505F">
        <w:rPr>
          <w:sz w:val="28"/>
          <w:szCs w:val="28"/>
        </w:rPr>
        <w:t xml:space="preserve"> 20:00 по местному времени (18:00 МСК)</w:t>
      </w:r>
      <w:r w:rsidRPr="0031255C">
        <w:rPr>
          <w:sz w:val="28"/>
          <w:szCs w:val="28"/>
        </w:rPr>
        <w:t xml:space="preserve"> </w:t>
      </w:r>
      <w:r w:rsidR="008A2B62" w:rsidRPr="00CB292D">
        <w:rPr>
          <w:b/>
          <w:sz w:val="28"/>
          <w:szCs w:val="28"/>
        </w:rPr>
        <w:t>05 ноября</w:t>
      </w:r>
      <w:r w:rsidR="0013505F" w:rsidRPr="00CB292D">
        <w:rPr>
          <w:b/>
          <w:sz w:val="28"/>
          <w:szCs w:val="28"/>
        </w:rPr>
        <w:t xml:space="preserve"> </w:t>
      </w:r>
      <w:r w:rsidR="00587C41" w:rsidRPr="00CB292D">
        <w:rPr>
          <w:b/>
          <w:sz w:val="28"/>
          <w:szCs w:val="28"/>
        </w:rPr>
        <w:t>202</w:t>
      </w:r>
      <w:r w:rsidR="00A33D99" w:rsidRPr="00CB292D">
        <w:rPr>
          <w:b/>
          <w:sz w:val="28"/>
          <w:szCs w:val="28"/>
        </w:rPr>
        <w:t>4</w:t>
      </w:r>
      <w:r w:rsidR="00587C41" w:rsidRPr="00CB292D">
        <w:rPr>
          <w:b/>
          <w:sz w:val="28"/>
          <w:szCs w:val="28"/>
        </w:rPr>
        <w:t xml:space="preserve"> г.</w:t>
      </w:r>
    </w:p>
    <w:p w:rsidR="00587C41" w:rsidRPr="00933C70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933C70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D57974" w:rsidRDefault="00D57974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61159B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61159B" w:rsidRDefault="0061159B" w:rsidP="00D57974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</w:t>
      </w:r>
      <w:r w:rsidR="00587C4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: </w:t>
      </w:r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эл. почты: </w:t>
      </w:r>
      <w:hyperlink r:id="rId22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3" w:history="1">
        <w:r w:rsidRPr="0061159B">
          <w:rPr>
            <w:rStyle w:val="aa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4" w:history="1">
        <w:r w:rsidR="001B7353" w:rsidRPr="007D2919">
          <w:rPr>
            <w:rStyle w:val="aa"/>
            <w:sz w:val="28"/>
            <w:szCs w:val="28"/>
          </w:rPr>
          <w:t>https://torgi.gov.ru/new/public</w:t>
        </w:r>
      </w:hyperlink>
      <w:r w:rsidR="001B7353">
        <w:rPr>
          <w:sz w:val="28"/>
          <w:szCs w:val="28"/>
        </w:rPr>
        <w:t>.</w:t>
      </w:r>
    </w:p>
    <w:p w:rsidR="007A4FB9" w:rsidRPr="0061159B" w:rsidRDefault="007A4FB9" w:rsidP="0013746D">
      <w:pPr>
        <w:ind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587C41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587C41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</w:t>
      </w:r>
      <w:r w:rsidRPr="00AA6305">
        <w:rPr>
          <w:sz w:val="28"/>
          <w:szCs w:val="28"/>
          <w:lang w:eastAsia="ru-RU"/>
        </w:rPr>
        <w:t xml:space="preserve"> указанных в статье 5 Закона о приватизации.</w:t>
      </w:r>
    </w:p>
    <w:p w:rsidR="0061159B" w:rsidRPr="00AA6305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 xml:space="preserve">- не подтверждено поступление в установленный срок задатка на счет </w:t>
      </w:r>
      <w:r w:rsidRPr="0061159B">
        <w:rPr>
          <w:rFonts w:ascii="Times New Roman" w:hAnsi="Times New Roman" w:cs="Times New Roman"/>
          <w:sz w:val="28"/>
          <w:szCs w:val="28"/>
        </w:rPr>
        <w:lastRenderedPageBreak/>
        <w:t>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D767B8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67B8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>
        <w:rPr>
          <w:sz w:val="28"/>
          <w:szCs w:val="28"/>
          <w:shd w:val="clear" w:color="auto" w:fill="FFFFFF"/>
        </w:rPr>
        <w:t>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7B8">
        <w:rPr>
          <w:sz w:val="28"/>
          <w:szCs w:val="28"/>
          <w:shd w:val="clear" w:color="auto" w:fill="FFFFFF"/>
        </w:rPr>
        <w:t>Информация о претендентах, не</w:t>
      </w:r>
      <w:r w:rsidRPr="0061159B">
        <w:rPr>
          <w:sz w:val="28"/>
          <w:szCs w:val="28"/>
          <w:shd w:val="clear" w:color="auto" w:fill="FFFFFF"/>
        </w:rPr>
        <w:t xml:space="preserve">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Pr="0061159B">
          <w:rPr>
            <w:rStyle w:val="aa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6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победителей</w:t>
      </w:r>
    </w:p>
    <w:p w:rsidR="005A1E5D" w:rsidRPr="00DC3399" w:rsidRDefault="00DC3399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3399">
        <w:rPr>
          <w:sz w:val="28"/>
          <w:szCs w:val="28"/>
          <w:shd w:val="clear" w:color="auto" w:fill="FFFFFF"/>
        </w:rPr>
        <w:t xml:space="preserve">Победителем </w:t>
      </w:r>
      <w:r w:rsidR="00D57974">
        <w:rPr>
          <w:sz w:val="28"/>
          <w:szCs w:val="28"/>
          <w:shd w:val="clear" w:color="auto" w:fill="FFFFFF"/>
        </w:rPr>
        <w:t>торгов</w:t>
      </w:r>
      <w:r w:rsidRPr="00DC3399">
        <w:rPr>
          <w:sz w:val="28"/>
          <w:szCs w:val="28"/>
          <w:shd w:val="clear" w:color="auto" w:fill="FFFFFF"/>
        </w:rPr>
        <w:t xml:space="preserve"> признается участник, предложивший наибольшую цену имущества.</w:t>
      </w:r>
    </w:p>
    <w:p w:rsidR="005A1E5D" w:rsidRPr="00DC3399" w:rsidRDefault="005A1E5D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9B" w:rsidRPr="0061159B">
        <w:rPr>
          <w:b/>
          <w:sz w:val="28"/>
          <w:szCs w:val="28"/>
        </w:rPr>
        <w:t>Срок зак</w:t>
      </w:r>
      <w:r w:rsidR="00B265A9">
        <w:rPr>
          <w:b/>
          <w:sz w:val="28"/>
          <w:szCs w:val="28"/>
        </w:rPr>
        <w:t>лючения договора купли-продажи</w:t>
      </w:r>
    </w:p>
    <w:p w:rsid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D767B8" w:rsidRPr="00D767B8" w:rsidRDefault="00D767B8" w:rsidP="0013746D">
      <w:pPr>
        <w:pStyle w:val="TextBasTxt"/>
        <w:ind w:firstLine="70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>
        <w:rPr>
          <w:bCs/>
          <w:sz w:val="28"/>
          <w:szCs w:val="28"/>
          <w:lang w:bidi="ru-RU"/>
        </w:rPr>
        <w:t xml:space="preserve">ра купли-продажи имущества </w:t>
      </w:r>
      <w:r w:rsidRPr="00A126E0">
        <w:rPr>
          <w:bCs/>
          <w:sz w:val="28"/>
          <w:szCs w:val="28"/>
          <w:lang w:bidi="ru-RU"/>
        </w:rPr>
        <w:t xml:space="preserve">осуществляется </w:t>
      </w:r>
      <w:r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>
        <w:rPr>
          <w:sz w:val="28"/>
          <w:szCs w:val="28"/>
        </w:rPr>
        <w:t xml:space="preserve">торговой секции </w:t>
      </w:r>
      <w:r w:rsidRPr="000B2C16">
        <w:rPr>
          <w:bCs/>
          <w:sz w:val="28"/>
          <w:szCs w:val="28"/>
          <w:lang w:bidi="ru-RU"/>
        </w:rPr>
        <w:t>«</w:t>
      </w:r>
      <w:r w:rsidRPr="00D767B8">
        <w:rPr>
          <w:bCs/>
          <w:sz w:val="28"/>
          <w:szCs w:val="28"/>
          <w:lang w:bidi="ru-RU"/>
        </w:rPr>
        <w:t>Приватизация, аренда и продажа прав».</w:t>
      </w:r>
    </w:p>
    <w:p w:rsidR="00D767B8" w:rsidRPr="00D767B8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767B8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D767B8">
        <w:rPr>
          <w:sz w:val="28"/>
          <w:szCs w:val="28"/>
          <w:lang w:eastAsia="ru-RU"/>
        </w:rPr>
        <w:t>не возвращается,</w:t>
      </w:r>
      <w:r w:rsidRPr="00D767B8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>
        <w:rPr>
          <w:b/>
          <w:sz w:val="28"/>
          <w:szCs w:val="28"/>
        </w:rPr>
        <w:t xml:space="preserve"> </w:t>
      </w:r>
      <w:r w:rsidR="00B265A9" w:rsidRPr="0013746D">
        <w:rPr>
          <w:b/>
          <w:sz w:val="28"/>
          <w:szCs w:val="28"/>
        </w:rPr>
        <w:t>имущества</w:t>
      </w:r>
    </w:p>
    <w:p w:rsidR="006165C5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</w:t>
      </w:r>
      <w:r w:rsidR="00296A15" w:rsidRPr="00D767B8">
        <w:rPr>
          <w:sz w:val="28"/>
          <w:szCs w:val="28"/>
        </w:rPr>
        <w:t>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D767B8">
        <w:rPr>
          <w:sz w:val="28"/>
          <w:szCs w:val="28"/>
        </w:rPr>
        <w:t xml:space="preserve"> по следующим реквизитам: 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5C1894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5C1894">
        <w:rPr>
          <w:sz w:val="28"/>
          <w:szCs w:val="28"/>
        </w:rPr>
        <w:t>04563298120</w:t>
      </w:r>
      <w:r w:rsidR="006165C5">
        <w:rPr>
          <w:color w:val="000000"/>
          <w:sz w:val="28"/>
          <w:szCs w:val="28"/>
        </w:rPr>
        <w:t>)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5948060183</w:t>
      </w:r>
      <w:r w:rsidR="00B265A9" w:rsidRPr="005C1894">
        <w:rPr>
          <w:color w:val="000000"/>
          <w:sz w:val="28"/>
          <w:szCs w:val="28"/>
        </w:rPr>
        <w:t xml:space="preserve"> 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КПП 594801001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О</w:t>
      </w:r>
      <w:r w:rsidR="006165C5">
        <w:rPr>
          <w:color w:val="000000"/>
          <w:sz w:val="28"/>
          <w:szCs w:val="28"/>
        </w:rPr>
        <w:t>ГРН 1195958043555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ОКТМО 57718000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ОКПО 42922570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единый казначей</w:t>
      </w:r>
      <w:r w:rsidR="006165C5">
        <w:rPr>
          <w:color w:val="000000"/>
          <w:sz w:val="28"/>
          <w:szCs w:val="28"/>
        </w:rPr>
        <w:t>ский счет 40102810145370000048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казначейский счет 03100643000000015</w:t>
      </w:r>
      <w:r w:rsidR="006165C5">
        <w:rPr>
          <w:color w:val="000000"/>
          <w:sz w:val="28"/>
          <w:szCs w:val="28"/>
        </w:rPr>
        <w:t>600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C1894">
        <w:rPr>
          <w:rFonts w:eastAsia="Calibri"/>
          <w:sz w:val="28"/>
          <w:szCs w:val="28"/>
        </w:rPr>
        <w:t>Отделение Пермь Банка России//</w:t>
      </w:r>
      <w:r w:rsidR="006165C5">
        <w:rPr>
          <w:rFonts w:eastAsia="Calibri"/>
          <w:sz w:val="28"/>
          <w:szCs w:val="28"/>
        </w:rPr>
        <w:t>УФК по Пермскому краю г. Пермь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rFonts w:eastAsia="Calibri"/>
          <w:sz w:val="28"/>
          <w:szCs w:val="28"/>
        </w:rPr>
        <w:t>БИ</w:t>
      </w:r>
      <w:r w:rsidR="006165C5">
        <w:rPr>
          <w:color w:val="000000"/>
          <w:sz w:val="28"/>
          <w:szCs w:val="28"/>
        </w:rPr>
        <w:t>К 015773997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администратора доходов 506</w:t>
      </w:r>
    </w:p>
    <w:p w:rsidR="006165C5" w:rsidRDefault="00F900A3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5A9">
        <w:rPr>
          <w:sz w:val="28"/>
          <w:szCs w:val="28"/>
        </w:rPr>
        <w:t xml:space="preserve">КБК </w:t>
      </w:r>
      <w:r w:rsidR="00B265A9" w:rsidRPr="00B265A9">
        <w:rPr>
          <w:sz w:val="28"/>
          <w:szCs w:val="28"/>
          <w:lang w:eastAsia="en-US"/>
        </w:rPr>
        <w:t xml:space="preserve">506 </w:t>
      </w:r>
      <w:r w:rsidR="00B265A9" w:rsidRPr="00B265A9">
        <w:rPr>
          <w:sz w:val="28"/>
          <w:szCs w:val="28"/>
        </w:rPr>
        <w:t>1 14 02043 04 0000 410</w:t>
      </w:r>
      <w:r w:rsidR="006165C5">
        <w:rPr>
          <w:bCs/>
          <w:sz w:val="28"/>
          <w:szCs w:val="28"/>
        </w:rPr>
        <w:t>.</w:t>
      </w:r>
    </w:p>
    <w:p w:rsidR="00296A15" w:rsidRPr="00E74F48" w:rsidRDefault="006165C5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Оплачивается </w:t>
      </w:r>
      <w:r w:rsidRPr="00D932DC">
        <w:rPr>
          <w:b/>
          <w:sz w:val="28"/>
          <w:szCs w:val="28"/>
        </w:rPr>
        <w:t>в</w:t>
      </w:r>
      <w:r w:rsidR="00296A15" w:rsidRPr="00D932DC">
        <w:rPr>
          <w:b/>
          <w:sz w:val="28"/>
          <w:szCs w:val="28"/>
        </w:rPr>
        <w:t xml:space="preserve"> течение</w:t>
      </w:r>
      <w:r w:rsidR="00296A15" w:rsidRPr="00B265A9">
        <w:rPr>
          <w:sz w:val="28"/>
          <w:szCs w:val="28"/>
        </w:rPr>
        <w:t xml:space="preserve"> </w:t>
      </w:r>
      <w:r w:rsidR="008E5B11" w:rsidRPr="00D932DC">
        <w:rPr>
          <w:b/>
          <w:sz w:val="28"/>
          <w:szCs w:val="28"/>
        </w:rPr>
        <w:t>20</w:t>
      </w:r>
      <w:r w:rsidR="00296A15" w:rsidRPr="00D932DC">
        <w:rPr>
          <w:b/>
          <w:sz w:val="28"/>
          <w:szCs w:val="28"/>
        </w:rPr>
        <w:t xml:space="preserve"> (</w:t>
      </w:r>
      <w:r w:rsidR="008E5B11" w:rsidRPr="00D932DC">
        <w:rPr>
          <w:b/>
          <w:sz w:val="28"/>
          <w:szCs w:val="28"/>
        </w:rPr>
        <w:t>двадцати</w:t>
      </w:r>
      <w:r w:rsidR="00296A15" w:rsidRPr="00D932DC">
        <w:rPr>
          <w:b/>
          <w:sz w:val="28"/>
          <w:szCs w:val="28"/>
        </w:rPr>
        <w:t xml:space="preserve">) </w:t>
      </w:r>
      <w:r w:rsidR="00BB1201" w:rsidRPr="00D932DC">
        <w:rPr>
          <w:b/>
          <w:sz w:val="28"/>
          <w:szCs w:val="28"/>
        </w:rPr>
        <w:t>календарных</w:t>
      </w:r>
      <w:r w:rsidR="0092163D" w:rsidRPr="00D932DC">
        <w:rPr>
          <w:b/>
          <w:sz w:val="28"/>
          <w:szCs w:val="28"/>
        </w:rPr>
        <w:t xml:space="preserve"> </w:t>
      </w:r>
      <w:r w:rsidR="00296A15" w:rsidRPr="00D932DC">
        <w:rPr>
          <w:b/>
          <w:sz w:val="28"/>
          <w:szCs w:val="28"/>
        </w:rPr>
        <w:t>дней</w:t>
      </w:r>
      <w:r w:rsidR="00296A15" w:rsidRPr="00B265A9">
        <w:rPr>
          <w:sz w:val="28"/>
          <w:szCs w:val="28"/>
        </w:rPr>
        <w:t xml:space="preserve"> со дня заключения договора купли</w:t>
      </w:r>
      <w:r w:rsidR="00296A15" w:rsidRPr="00D767B8">
        <w:rPr>
          <w:sz w:val="28"/>
          <w:szCs w:val="28"/>
        </w:rPr>
        <w:t xml:space="preserve">-продажи. Внесенный победителем </w:t>
      </w:r>
      <w:r w:rsidR="00F53D16" w:rsidRPr="00D767B8">
        <w:rPr>
          <w:sz w:val="28"/>
          <w:szCs w:val="28"/>
        </w:rPr>
        <w:t>аукциона</w:t>
      </w:r>
      <w:r w:rsidR="006A6E08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>задаток</w:t>
      </w:r>
      <w:r w:rsidR="00296A15" w:rsidRPr="00E74F48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296A15" w:rsidRPr="00E74F48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F7388D" w:rsidRDefault="00F7388D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746D" w:rsidRPr="00AE2246" w:rsidRDefault="00AE2246" w:rsidP="00AE2246">
      <w:pPr>
        <w:pStyle w:val="ae"/>
        <w:numPr>
          <w:ilvl w:val="0"/>
          <w:numId w:val="21"/>
        </w:num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96A15" w:rsidRPr="00AE2246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654803" w:rsidRDefault="00B265A9" w:rsidP="00654803">
      <w:pPr>
        <w:pStyle w:val="ae"/>
        <w:ind w:left="0" w:firstLine="709"/>
        <w:jc w:val="both"/>
        <w:rPr>
          <w:sz w:val="28"/>
          <w:szCs w:val="28"/>
        </w:rPr>
      </w:pPr>
      <w:r w:rsidRPr="0006426C">
        <w:rPr>
          <w:b/>
          <w:sz w:val="28"/>
          <w:szCs w:val="28"/>
        </w:rPr>
        <w:t>Лот 1</w:t>
      </w:r>
      <w:r w:rsidR="00D932DC">
        <w:rPr>
          <w:b/>
          <w:sz w:val="28"/>
          <w:szCs w:val="28"/>
        </w:rPr>
        <w:t xml:space="preserve"> – Лот </w:t>
      </w:r>
      <w:r w:rsidR="00D932E2">
        <w:rPr>
          <w:b/>
          <w:sz w:val="28"/>
          <w:szCs w:val="28"/>
        </w:rPr>
        <w:t>2</w:t>
      </w:r>
      <w:r w:rsidRPr="0006426C">
        <w:rPr>
          <w:b/>
          <w:sz w:val="28"/>
          <w:szCs w:val="28"/>
        </w:rPr>
        <w:t>:</w:t>
      </w:r>
      <w:r w:rsidRPr="0006426C">
        <w:rPr>
          <w:sz w:val="28"/>
          <w:szCs w:val="28"/>
        </w:rPr>
        <w:t xml:space="preserve"> </w:t>
      </w:r>
      <w:r w:rsidR="00D932E2">
        <w:rPr>
          <w:sz w:val="28"/>
          <w:szCs w:val="28"/>
        </w:rPr>
        <w:t>А</w:t>
      </w:r>
      <w:r w:rsidR="00D932E2" w:rsidRPr="00D932E2">
        <w:rPr>
          <w:sz w:val="28"/>
          <w:szCs w:val="28"/>
        </w:rPr>
        <w:t xml:space="preserve">укцион, назначенный на </w:t>
      </w:r>
      <w:r w:rsidR="00654803">
        <w:rPr>
          <w:sz w:val="28"/>
          <w:szCs w:val="28"/>
        </w:rPr>
        <w:t>17</w:t>
      </w:r>
      <w:r w:rsidR="00D932E2" w:rsidRPr="00D932E2">
        <w:rPr>
          <w:sz w:val="28"/>
          <w:szCs w:val="28"/>
        </w:rPr>
        <w:t xml:space="preserve"> </w:t>
      </w:r>
      <w:r w:rsidR="00654803">
        <w:rPr>
          <w:sz w:val="28"/>
          <w:szCs w:val="28"/>
        </w:rPr>
        <w:t>сентября</w:t>
      </w:r>
      <w:r w:rsidR="00D932E2" w:rsidRPr="00D932E2">
        <w:rPr>
          <w:sz w:val="28"/>
          <w:szCs w:val="28"/>
        </w:rPr>
        <w:t xml:space="preserve"> 202</w:t>
      </w:r>
      <w:r w:rsidR="00654803">
        <w:rPr>
          <w:sz w:val="28"/>
          <w:szCs w:val="28"/>
        </w:rPr>
        <w:t>4</w:t>
      </w:r>
      <w:r w:rsidR="00D932E2" w:rsidRPr="00D932E2">
        <w:rPr>
          <w:sz w:val="28"/>
          <w:szCs w:val="28"/>
        </w:rPr>
        <w:t xml:space="preserve"> года признан несостоявшимся в связи с отсутствием заявок. </w:t>
      </w:r>
    </w:p>
    <w:p w:rsidR="002049C6" w:rsidRDefault="002049C6" w:rsidP="00654803">
      <w:pPr>
        <w:pStyle w:val="ae"/>
        <w:ind w:left="0" w:firstLine="709"/>
        <w:jc w:val="both"/>
        <w:rPr>
          <w:sz w:val="28"/>
          <w:szCs w:val="28"/>
        </w:rPr>
      </w:pPr>
    </w:p>
    <w:p w:rsidR="00AE2246" w:rsidRPr="00F7388D" w:rsidRDefault="00AE2246" w:rsidP="00654803">
      <w:pPr>
        <w:pStyle w:val="ae"/>
        <w:ind w:left="0" w:firstLine="709"/>
        <w:jc w:val="both"/>
        <w:rPr>
          <w:b/>
          <w:sz w:val="28"/>
          <w:szCs w:val="28"/>
        </w:rPr>
      </w:pPr>
      <w:r w:rsidRPr="00F7388D">
        <w:rPr>
          <w:b/>
          <w:sz w:val="28"/>
          <w:szCs w:val="28"/>
        </w:rPr>
        <w:t>Фото объектов</w:t>
      </w:r>
    </w:p>
    <w:p w:rsidR="008C4DB8" w:rsidRDefault="008C4DB8" w:rsidP="00CD3150">
      <w:pPr>
        <w:rPr>
          <w:sz w:val="28"/>
          <w:szCs w:val="28"/>
        </w:rPr>
      </w:pPr>
    </w:p>
    <w:p w:rsidR="00D56614" w:rsidRDefault="00D56614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852297">
        <w:rPr>
          <w:sz w:val="28"/>
          <w:szCs w:val="28"/>
        </w:rPr>
        <w:t>1</w:t>
      </w:r>
      <w:r>
        <w:rPr>
          <w:sz w:val="28"/>
          <w:szCs w:val="28"/>
        </w:rPr>
        <w:t>:</w:t>
      </w:r>
    </w:p>
    <w:p w:rsidR="000E30BA" w:rsidRDefault="000E30BA" w:rsidP="00CD3150">
      <w:pPr>
        <w:rPr>
          <w:sz w:val="28"/>
          <w:szCs w:val="28"/>
        </w:rPr>
      </w:pPr>
    </w:p>
    <w:p w:rsidR="00654803" w:rsidRDefault="00654803" w:rsidP="00CD31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17565" cy="40195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ремское зуб.8)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9641" cy="402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595" w:rsidRDefault="002F7595" w:rsidP="00CD3150">
      <w:pPr>
        <w:rPr>
          <w:sz w:val="28"/>
          <w:szCs w:val="28"/>
        </w:rPr>
      </w:pPr>
    </w:p>
    <w:p w:rsidR="002F7595" w:rsidRDefault="002F7595" w:rsidP="00CD3150">
      <w:pPr>
        <w:rPr>
          <w:sz w:val="28"/>
          <w:szCs w:val="28"/>
        </w:rPr>
      </w:pPr>
    </w:p>
    <w:p w:rsidR="000E30BA" w:rsidRDefault="000E30BA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852297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:rsidR="00157BB8" w:rsidRDefault="00157BB8" w:rsidP="00CD3150">
      <w:pPr>
        <w:rPr>
          <w:sz w:val="28"/>
          <w:szCs w:val="28"/>
        </w:rPr>
      </w:pPr>
    </w:p>
    <w:p w:rsidR="0003799A" w:rsidRDefault="00786476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7BB8">
        <w:rPr>
          <w:noProof/>
          <w:sz w:val="28"/>
          <w:szCs w:val="28"/>
          <w:lang w:eastAsia="ru-RU"/>
        </w:rPr>
        <w:drawing>
          <wp:inline distT="0" distB="0" distL="0" distR="0">
            <wp:extent cx="5820833" cy="261937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488" cy="262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148" w:rsidRDefault="006D5148" w:rsidP="006D5148">
      <w:pPr>
        <w:rPr>
          <w:sz w:val="28"/>
          <w:szCs w:val="28"/>
          <w:lang w:eastAsia="ru-RU"/>
        </w:rPr>
      </w:pPr>
    </w:p>
    <w:p w:rsidR="006D5148" w:rsidRPr="006D5148" w:rsidRDefault="006D5148" w:rsidP="006D5148">
      <w:pPr>
        <w:rPr>
          <w:sz w:val="28"/>
          <w:szCs w:val="28"/>
          <w:lang w:eastAsia="ru-RU"/>
        </w:rPr>
      </w:pPr>
    </w:p>
    <w:sectPr w:rsidR="006D5148" w:rsidRPr="006D5148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E55" w:rsidRDefault="004B7E55" w:rsidP="00C10AE1">
      <w:r>
        <w:separator/>
      </w:r>
    </w:p>
  </w:endnote>
  <w:endnote w:type="continuationSeparator" w:id="0">
    <w:p w:rsidR="004B7E55" w:rsidRDefault="004B7E55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E55" w:rsidRDefault="004B7E55" w:rsidP="00C10AE1">
      <w:r>
        <w:separator/>
      </w:r>
    </w:p>
  </w:footnote>
  <w:footnote w:type="continuationSeparator" w:id="0">
    <w:p w:rsidR="004B7E55" w:rsidRDefault="004B7E55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105B1"/>
    <w:rsid w:val="00013EB9"/>
    <w:rsid w:val="00022A4F"/>
    <w:rsid w:val="000259C9"/>
    <w:rsid w:val="00025D62"/>
    <w:rsid w:val="00034871"/>
    <w:rsid w:val="0003799A"/>
    <w:rsid w:val="00041070"/>
    <w:rsid w:val="00045402"/>
    <w:rsid w:val="000476AF"/>
    <w:rsid w:val="00061DEC"/>
    <w:rsid w:val="00061EE6"/>
    <w:rsid w:val="0006426C"/>
    <w:rsid w:val="00072A5C"/>
    <w:rsid w:val="00081EF9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C64E4"/>
    <w:rsid w:val="000D1A17"/>
    <w:rsid w:val="000D582F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3A6A"/>
    <w:rsid w:val="00115A39"/>
    <w:rsid w:val="00116288"/>
    <w:rsid w:val="001212E4"/>
    <w:rsid w:val="00130A80"/>
    <w:rsid w:val="0013505F"/>
    <w:rsid w:val="001363BE"/>
    <w:rsid w:val="0013746D"/>
    <w:rsid w:val="00141809"/>
    <w:rsid w:val="00142DCE"/>
    <w:rsid w:val="00150D87"/>
    <w:rsid w:val="001515FC"/>
    <w:rsid w:val="00152F1B"/>
    <w:rsid w:val="00157BB8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62C6"/>
    <w:rsid w:val="001867F3"/>
    <w:rsid w:val="00190E7B"/>
    <w:rsid w:val="001914C3"/>
    <w:rsid w:val="00197D83"/>
    <w:rsid w:val="001A35DE"/>
    <w:rsid w:val="001A7227"/>
    <w:rsid w:val="001B0667"/>
    <w:rsid w:val="001B0CF0"/>
    <w:rsid w:val="001B1C95"/>
    <w:rsid w:val="001B3344"/>
    <w:rsid w:val="001B61E6"/>
    <w:rsid w:val="001B6DA0"/>
    <w:rsid w:val="001B7353"/>
    <w:rsid w:val="001C0E7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097F"/>
    <w:rsid w:val="00202199"/>
    <w:rsid w:val="00202CEE"/>
    <w:rsid w:val="002049C6"/>
    <w:rsid w:val="00206F89"/>
    <w:rsid w:val="002111A5"/>
    <w:rsid w:val="00213759"/>
    <w:rsid w:val="00216D51"/>
    <w:rsid w:val="00220FE6"/>
    <w:rsid w:val="00225B36"/>
    <w:rsid w:val="0023079B"/>
    <w:rsid w:val="00237CFD"/>
    <w:rsid w:val="002411F0"/>
    <w:rsid w:val="00241294"/>
    <w:rsid w:val="00255E58"/>
    <w:rsid w:val="00266B04"/>
    <w:rsid w:val="0027378A"/>
    <w:rsid w:val="002761CA"/>
    <w:rsid w:val="0028061B"/>
    <w:rsid w:val="00281726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E508B"/>
    <w:rsid w:val="002F45C4"/>
    <w:rsid w:val="002F6408"/>
    <w:rsid w:val="002F7595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53FA"/>
    <w:rsid w:val="0034685D"/>
    <w:rsid w:val="00347446"/>
    <w:rsid w:val="003605B2"/>
    <w:rsid w:val="003623E1"/>
    <w:rsid w:val="0036329B"/>
    <w:rsid w:val="00365CBB"/>
    <w:rsid w:val="003710E2"/>
    <w:rsid w:val="00371FA8"/>
    <w:rsid w:val="00372713"/>
    <w:rsid w:val="00380282"/>
    <w:rsid w:val="003808E5"/>
    <w:rsid w:val="00384559"/>
    <w:rsid w:val="003845B1"/>
    <w:rsid w:val="00384C52"/>
    <w:rsid w:val="00385CBF"/>
    <w:rsid w:val="00386979"/>
    <w:rsid w:val="00387427"/>
    <w:rsid w:val="00390961"/>
    <w:rsid w:val="0039240F"/>
    <w:rsid w:val="00393B37"/>
    <w:rsid w:val="003969D0"/>
    <w:rsid w:val="003A43F9"/>
    <w:rsid w:val="003B13C5"/>
    <w:rsid w:val="003B2098"/>
    <w:rsid w:val="003B79E3"/>
    <w:rsid w:val="003C209B"/>
    <w:rsid w:val="003C3688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6DA4"/>
    <w:rsid w:val="00410177"/>
    <w:rsid w:val="00422C6B"/>
    <w:rsid w:val="00423766"/>
    <w:rsid w:val="004322E6"/>
    <w:rsid w:val="00432CFB"/>
    <w:rsid w:val="004356FA"/>
    <w:rsid w:val="004371F7"/>
    <w:rsid w:val="0044195A"/>
    <w:rsid w:val="004429DB"/>
    <w:rsid w:val="00442AE0"/>
    <w:rsid w:val="00444701"/>
    <w:rsid w:val="00445FA7"/>
    <w:rsid w:val="00450D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A3376"/>
    <w:rsid w:val="004B27D9"/>
    <w:rsid w:val="004B6AAD"/>
    <w:rsid w:val="004B7E55"/>
    <w:rsid w:val="004C42EF"/>
    <w:rsid w:val="004C4FFC"/>
    <w:rsid w:val="004D49E0"/>
    <w:rsid w:val="004D7990"/>
    <w:rsid w:val="004E3A66"/>
    <w:rsid w:val="004E3DFE"/>
    <w:rsid w:val="004E7AF9"/>
    <w:rsid w:val="004F04BA"/>
    <w:rsid w:val="004F41AD"/>
    <w:rsid w:val="004F524C"/>
    <w:rsid w:val="004F5C23"/>
    <w:rsid w:val="005065AD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483A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45FF"/>
    <w:rsid w:val="005D6926"/>
    <w:rsid w:val="005E057E"/>
    <w:rsid w:val="005E1C68"/>
    <w:rsid w:val="005E1D03"/>
    <w:rsid w:val="005E2985"/>
    <w:rsid w:val="005E44BB"/>
    <w:rsid w:val="005E470C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404"/>
    <w:rsid w:val="0061159B"/>
    <w:rsid w:val="006136C9"/>
    <w:rsid w:val="006165C5"/>
    <w:rsid w:val="00616CFF"/>
    <w:rsid w:val="0063364C"/>
    <w:rsid w:val="00640043"/>
    <w:rsid w:val="0064089C"/>
    <w:rsid w:val="006450D4"/>
    <w:rsid w:val="0064788A"/>
    <w:rsid w:val="00647D9E"/>
    <w:rsid w:val="00650998"/>
    <w:rsid w:val="00654803"/>
    <w:rsid w:val="00657624"/>
    <w:rsid w:val="0066104D"/>
    <w:rsid w:val="00676BCA"/>
    <w:rsid w:val="006772DE"/>
    <w:rsid w:val="0068384A"/>
    <w:rsid w:val="006879D1"/>
    <w:rsid w:val="006879E9"/>
    <w:rsid w:val="006A1627"/>
    <w:rsid w:val="006A6E08"/>
    <w:rsid w:val="006B2743"/>
    <w:rsid w:val="006B3887"/>
    <w:rsid w:val="006B4676"/>
    <w:rsid w:val="006B79C2"/>
    <w:rsid w:val="006C2C71"/>
    <w:rsid w:val="006D5148"/>
    <w:rsid w:val="006D69F7"/>
    <w:rsid w:val="006E0B92"/>
    <w:rsid w:val="006E1F2D"/>
    <w:rsid w:val="006E325A"/>
    <w:rsid w:val="006F0A0D"/>
    <w:rsid w:val="00701C7F"/>
    <w:rsid w:val="00710B23"/>
    <w:rsid w:val="00716075"/>
    <w:rsid w:val="00717A3E"/>
    <w:rsid w:val="00720B3F"/>
    <w:rsid w:val="00721033"/>
    <w:rsid w:val="007315AB"/>
    <w:rsid w:val="0073273F"/>
    <w:rsid w:val="00741F7C"/>
    <w:rsid w:val="00750DDC"/>
    <w:rsid w:val="00756838"/>
    <w:rsid w:val="00762647"/>
    <w:rsid w:val="007644BC"/>
    <w:rsid w:val="00780BD5"/>
    <w:rsid w:val="00786476"/>
    <w:rsid w:val="00787F60"/>
    <w:rsid w:val="00793D40"/>
    <w:rsid w:val="00794BFC"/>
    <w:rsid w:val="007A0D10"/>
    <w:rsid w:val="007A1FFB"/>
    <w:rsid w:val="007A30EF"/>
    <w:rsid w:val="007A4FB9"/>
    <w:rsid w:val="007B05D1"/>
    <w:rsid w:val="007B3925"/>
    <w:rsid w:val="007B758F"/>
    <w:rsid w:val="007B7C4F"/>
    <w:rsid w:val="007C24B8"/>
    <w:rsid w:val="007C59D9"/>
    <w:rsid w:val="007D2166"/>
    <w:rsid w:val="007E2A16"/>
    <w:rsid w:val="007E698F"/>
    <w:rsid w:val="007F114F"/>
    <w:rsid w:val="00805389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7AE"/>
    <w:rsid w:val="008279AC"/>
    <w:rsid w:val="008320D4"/>
    <w:rsid w:val="00833F11"/>
    <w:rsid w:val="00834C95"/>
    <w:rsid w:val="00835EC2"/>
    <w:rsid w:val="00840A61"/>
    <w:rsid w:val="00841345"/>
    <w:rsid w:val="008416AE"/>
    <w:rsid w:val="0084679E"/>
    <w:rsid w:val="00851930"/>
    <w:rsid w:val="00852297"/>
    <w:rsid w:val="00856A33"/>
    <w:rsid w:val="00862221"/>
    <w:rsid w:val="00862630"/>
    <w:rsid w:val="00865918"/>
    <w:rsid w:val="008670C6"/>
    <w:rsid w:val="00890083"/>
    <w:rsid w:val="008905FF"/>
    <w:rsid w:val="00890A37"/>
    <w:rsid w:val="00890FC5"/>
    <w:rsid w:val="00893BF0"/>
    <w:rsid w:val="008A0FB4"/>
    <w:rsid w:val="008A2B62"/>
    <w:rsid w:val="008A4CA3"/>
    <w:rsid w:val="008A58DE"/>
    <w:rsid w:val="008A5AB5"/>
    <w:rsid w:val="008B0A71"/>
    <w:rsid w:val="008B2AF6"/>
    <w:rsid w:val="008B5F73"/>
    <w:rsid w:val="008B7B82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E2AAD"/>
    <w:rsid w:val="008E46B1"/>
    <w:rsid w:val="008E4E86"/>
    <w:rsid w:val="008E5B11"/>
    <w:rsid w:val="008F1678"/>
    <w:rsid w:val="0090009E"/>
    <w:rsid w:val="009012CA"/>
    <w:rsid w:val="009123A3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219F"/>
    <w:rsid w:val="00944340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8781B"/>
    <w:rsid w:val="009909CE"/>
    <w:rsid w:val="00994230"/>
    <w:rsid w:val="00995A25"/>
    <w:rsid w:val="009A1873"/>
    <w:rsid w:val="009A24B4"/>
    <w:rsid w:val="009B0B31"/>
    <w:rsid w:val="009B16BC"/>
    <w:rsid w:val="009B3AD3"/>
    <w:rsid w:val="009B6D4B"/>
    <w:rsid w:val="009C05A3"/>
    <w:rsid w:val="009C1EA5"/>
    <w:rsid w:val="009D025E"/>
    <w:rsid w:val="009D3811"/>
    <w:rsid w:val="009D4AB8"/>
    <w:rsid w:val="009E3FEA"/>
    <w:rsid w:val="009E427A"/>
    <w:rsid w:val="009E51E5"/>
    <w:rsid w:val="009E707C"/>
    <w:rsid w:val="009F1360"/>
    <w:rsid w:val="009F72C5"/>
    <w:rsid w:val="00A0035C"/>
    <w:rsid w:val="00A01357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069"/>
    <w:rsid w:val="00A30DD2"/>
    <w:rsid w:val="00A318B5"/>
    <w:rsid w:val="00A31A1A"/>
    <w:rsid w:val="00A32B87"/>
    <w:rsid w:val="00A33D99"/>
    <w:rsid w:val="00A34434"/>
    <w:rsid w:val="00A34DA6"/>
    <w:rsid w:val="00A37AB9"/>
    <w:rsid w:val="00A41514"/>
    <w:rsid w:val="00A42320"/>
    <w:rsid w:val="00A44FD6"/>
    <w:rsid w:val="00A4564C"/>
    <w:rsid w:val="00A47DFF"/>
    <w:rsid w:val="00A504BE"/>
    <w:rsid w:val="00A51BBF"/>
    <w:rsid w:val="00A54A07"/>
    <w:rsid w:val="00A6055D"/>
    <w:rsid w:val="00A60875"/>
    <w:rsid w:val="00A70B3E"/>
    <w:rsid w:val="00A71C2C"/>
    <w:rsid w:val="00A7385A"/>
    <w:rsid w:val="00A74964"/>
    <w:rsid w:val="00A75908"/>
    <w:rsid w:val="00A759F7"/>
    <w:rsid w:val="00A76065"/>
    <w:rsid w:val="00A857DF"/>
    <w:rsid w:val="00A86D0E"/>
    <w:rsid w:val="00A86D8A"/>
    <w:rsid w:val="00A87B20"/>
    <w:rsid w:val="00A924C0"/>
    <w:rsid w:val="00A93B87"/>
    <w:rsid w:val="00A93ED6"/>
    <w:rsid w:val="00AA442A"/>
    <w:rsid w:val="00AA6305"/>
    <w:rsid w:val="00AA7610"/>
    <w:rsid w:val="00AB21C2"/>
    <w:rsid w:val="00AB4FEC"/>
    <w:rsid w:val="00AB528E"/>
    <w:rsid w:val="00AC052B"/>
    <w:rsid w:val="00AC1F79"/>
    <w:rsid w:val="00AC2E4C"/>
    <w:rsid w:val="00AC36A6"/>
    <w:rsid w:val="00AC7447"/>
    <w:rsid w:val="00AE2246"/>
    <w:rsid w:val="00AE68C7"/>
    <w:rsid w:val="00AE6A9A"/>
    <w:rsid w:val="00AF3B43"/>
    <w:rsid w:val="00AF7085"/>
    <w:rsid w:val="00B10297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3925"/>
    <w:rsid w:val="00BA4DBA"/>
    <w:rsid w:val="00BB1201"/>
    <w:rsid w:val="00BB1805"/>
    <w:rsid w:val="00BC00EA"/>
    <w:rsid w:val="00BC0343"/>
    <w:rsid w:val="00BC36A6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44FB"/>
    <w:rsid w:val="00C86CC8"/>
    <w:rsid w:val="00C86FE6"/>
    <w:rsid w:val="00C91909"/>
    <w:rsid w:val="00CA0FE7"/>
    <w:rsid w:val="00CA3011"/>
    <w:rsid w:val="00CA5457"/>
    <w:rsid w:val="00CA6B56"/>
    <w:rsid w:val="00CB292D"/>
    <w:rsid w:val="00CC1A9C"/>
    <w:rsid w:val="00CC5998"/>
    <w:rsid w:val="00CD0FAA"/>
    <w:rsid w:val="00CD2772"/>
    <w:rsid w:val="00CD3150"/>
    <w:rsid w:val="00CD421C"/>
    <w:rsid w:val="00CD488F"/>
    <w:rsid w:val="00CD5D5E"/>
    <w:rsid w:val="00CE1815"/>
    <w:rsid w:val="00CE3D8A"/>
    <w:rsid w:val="00CE65A1"/>
    <w:rsid w:val="00CF68BE"/>
    <w:rsid w:val="00D03C03"/>
    <w:rsid w:val="00D07E70"/>
    <w:rsid w:val="00D150E0"/>
    <w:rsid w:val="00D17C44"/>
    <w:rsid w:val="00D26D5D"/>
    <w:rsid w:val="00D305A1"/>
    <w:rsid w:val="00D30B8F"/>
    <w:rsid w:val="00D3259E"/>
    <w:rsid w:val="00D4332F"/>
    <w:rsid w:val="00D46050"/>
    <w:rsid w:val="00D46500"/>
    <w:rsid w:val="00D472D5"/>
    <w:rsid w:val="00D47F49"/>
    <w:rsid w:val="00D527BE"/>
    <w:rsid w:val="00D56614"/>
    <w:rsid w:val="00D577DE"/>
    <w:rsid w:val="00D57974"/>
    <w:rsid w:val="00D649E9"/>
    <w:rsid w:val="00D70FFF"/>
    <w:rsid w:val="00D73F8D"/>
    <w:rsid w:val="00D767B8"/>
    <w:rsid w:val="00D82AEC"/>
    <w:rsid w:val="00D932DC"/>
    <w:rsid w:val="00D932E2"/>
    <w:rsid w:val="00D94EC3"/>
    <w:rsid w:val="00D95588"/>
    <w:rsid w:val="00DA028D"/>
    <w:rsid w:val="00DA53DD"/>
    <w:rsid w:val="00DB1549"/>
    <w:rsid w:val="00DB7361"/>
    <w:rsid w:val="00DC3399"/>
    <w:rsid w:val="00DC4127"/>
    <w:rsid w:val="00DC7AAE"/>
    <w:rsid w:val="00DD1C8E"/>
    <w:rsid w:val="00DD3E2E"/>
    <w:rsid w:val="00DE26C3"/>
    <w:rsid w:val="00DE4873"/>
    <w:rsid w:val="00DE498F"/>
    <w:rsid w:val="00DE4DB6"/>
    <w:rsid w:val="00DF600C"/>
    <w:rsid w:val="00DF73C2"/>
    <w:rsid w:val="00E00F27"/>
    <w:rsid w:val="00E05C2C"/>
    <w:rsid w:val="00E07D7F"/>
    <w:rsid w:val="00E15275"/>
    <w:rsid w:val="00E15D3C"/>
    <w:rsid w:val="00E202F4"/>
    <w:rsid w:val="00E2358C"/>
    <w:rsid w:val="00E25C4F"/>
    <w:rsid w:val="00E325A9"/>
    <w:rsid w:val="00E32DBC"/>
    <w:rsid w:val="00E33169"/>
    <w:rsid w:val="00E3740D"/>
    <w:rsid w:val="00E4061B"/>
    <w:rsid w:val="00E41CEE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76A36"/>
    <w:rsid w:val="00E80796"/>
    <w:rsid w:val="00E812A7"/>
    <w:rsid w:val="00E8224D"/>
    <w:rsid w:val="00E841DF"/>
    <w:rsid w:val="00E900CD"/>
    <w:rsid w:val="00E91A43"/>
    <w:rsid w:val="00E9750E"/>
    <w:rsid w:val="00EA38F6"/>
    <w:rsid w:val="00EA5924"/>
    <w:rsid w:val="00EA615A"/>
    <w:rsid w:val="00EB1B0F"/>
    <w:rsid w:val="00EB1C35"/>
    <w:rsid w:val="00EB2568"/>
    <w:rsid w:val="00EB68F9"/>
    <w:rsid w:val="00ED2632"/>
    <w:rsid w:val="00EF3398"/>
    <w:rsid w:val="00EF50E5"/>
    <w:rsid w:val="00EF57C4"/>
    <w:rsid w:val="00EF644E"/>
    <w:rsid w:val="00F00719"/>
    <w:rsid w:val="00F0253C"/>
    <w:rsid w:val="00F058E9"/>
    <w:rsid w:val="00F1506B"/>
    <w:rsid w:val="00F16C39"/>
    <w:rsid w:val="00F2624F"/>
    <w:rsid w:val="00F27219"/>
    <w:rsid w:val="00F322A9"/>
    <w:rsid w:val="00F35403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3FD3"/>
    <w:rsid w:val="00F64339"/>
    <w:rsid w:val="00F64E9E"/>
    <w:rsid w:val="00F66F9B"/>
    <w:rsid w:val="00F70907"/>
    <w:rsid w:val="00F70FB5"/>
    <w:rsid w:val="00F7388D"/>
    <w:rsid w:val="00F76CFB"/>
    <w:rsid w:val="00F83D39"/>
    <w:rsid w:val="00F84975"/>
    <w:rsid w:val="00F900A3"/>
    <w:rsid w:val="00F97EE2"/>
    <w:rsid w:val="00FA0278"/>
    <w:rsid w:val="00FA5C66"/>
    <w:rsid w:val="00FB1229"/>
    <w:rsid w:val="00FB5C91"/>
    <w:rsid w:val="00FC2900"/>
    <w:rsid w:val="00FC3FBF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2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http://utp.sberbank-ast.ru/AP/Notice/653/Requisit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www.dobrraion.ru/" TargetMode="External"/><Relationship Id="rId28" Type="http://schemas.openxmlformats.org/officeDocument/2006/relationships/image" Target="media/image2.jpg"/><Relationship Id="rId10" Type="http://schemas.openxmlformats.org/officeDocument/2006/relationships/hyperlink" Target="mailto:property@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uizo@dobrraion.ru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image" Target="media/image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F4790-E63D-4F88-AF55-9ED3A8C8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5172</Words>
  <Characters>29481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34584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29</cp:revision>
  <cp:lastPrinted>2021-03-29T05:41:00Z</cp:lastPrinted>
  <dcterms:created xsi:type="dcterms:W3CDTF">2023-09-11T05:43:00Z</dcterms:created>
  <dcterms:modified xsi:type="dcterms:W3CDTF">2024-10-07T12:26:00Z</dcterms:modified>
</cp:coreProperties>
</file>