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2F" w:rsidRPr="00176225" w:rsidRDefault="0083312F" w:rsidP="006179B2">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83312F" w:rsidRPr="00176225" w:rsidRDefault="0083312F" w:rsidP="006179B2">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о проведении электронного аукциона на право заключения договоров аренды земельных участков,  расположенных в границах Добрянского городского округа</w:t>
      </w:r>
    </w:p>
    <w:p w:rsidR="0083312F" w:rsidRPr="00176225" w:rsidRDefault="0083312F" w:rsidP="006179B2">
      <w:pPr>
        <w:pStyle w:val="3"/>
        <w:spacing w:after="0"/>
        <w:jc w:val="center"/>
        <w:rPr>
          <w:b/>
          <w:sz w:val="18"/>
          <w:szCs w:val="18"/>
        </w:rPr>
      </w:pPr>
    </w:p>
    <w:p w:rsidR="00AE5605" w:rsidRPr="00176225" w:rsidRDefault="00AE5605" w:rsidP="00917664">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Управление имущественных и земельных отношений Добрянского городского округа (организатор торгов) сообщает о проведении электронного аукциона на право заключения договоров аренды земельных участков, расположенных в административно-территориальных границах Добрянского городского округа. </w:t>
      </w:r>
    </w:p>
    <w:p w:rsidR="00AE5605" w:rsidRPr="00176225" w:rsidRDefault="00AE5605" w:rsidP="00917664">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 xml:space="preserve">укцион в электронной форме на право заключения договоров аренды земельных участков, </w:t>
      </w:r>
      <w:r w:rsidRPr="00176225">
        <w:rPr>
          <w:rFonts w:ascii="Times New Roman" w:hAnsi="Times New Roman" w:cs="Times New Roman"/>
          <w:sz w:val="18"/>
          <w:szCs w:val="18"/>
        </w:rPr>
        <w:t>открытый по составу участников.</w:t>
      </w:r>
    </w:p>
    <w:p w:rsidR="00AE5605" w:rsidRPr="00176225" w:rsidRDefault="00AE5605" w:rsidP="00917664">
      <w:pPr>
        <w:pStyle w:val="31"/>
        <w:rPr>
          <w:b/>
          <w:sz w:val="18"/>
          <w:szCs w:val="18"/>
          <w:u w:val="single"/>
        </w:rPr>
      </w:pPr>
      <w:r w:rsidRPr="00176225">
        <w:rPr>
          <w:sz w:val="18"/>
          <w:szCs w:val="18"/>
        </w:rPr>
        <w:t xml:space="preserve">Дата, время и место проведения аукциона –  </w:t>
      </w:r>
      <w:r w:rsidR="00CF6DF6">
        <w:rPr>
          <w:b/>
          <w:sz w:val="18"/>
          <w:szCs w:val="18"/>
        </w:rPr>
        <w:t>16</w:t>
      </w:r>
      <w:r w:rsidRPr="00176225">
        <w:rPr>
          <w:b/>
          <w:sz w:val="18"/>
          <w:szCs w:val="18"/>
        </w:rPr>
        <w:t xml:space="preserve"> </w:t>
      </w:r>
      <w:r w:rsidR="00CF6DF6">
        <w:rPr>
          <w:b/>
          <w:sz w:val="18"/>
          <w:szCs w:val="18"/>
        </w:rPr>
        <w:t>августа</w:t>
      </w:r>
      <w:r>
        <w:rPr>
          <w:b/>
          <w:sz w:val="18"/>
          <w:szCs w:val="18"/>
        </w:rPr>
        <w:t xml:space="preserve"> 2024</w:t>
      </w:r>
      <w:r w:rsidRPr="00176225">
        <w:rPr>
          <w:b/>
          <w:sz w:val="18"/>
          <w:szCs w:val="18"/>
        </w:rPr>
        <w:t xml:space="preserve"> года в 11-00 час</w:t>
      </w:r>
      <w:proofErr w:type="gramStart"/>
      <w:r w:rsidRPr="00176225">
        <w:rPr>
          <w:b/>
          <w:sz w:val="18"/>
          <w:szCs w:val="18"/>
        </w:rPr>
        <w:t>.</w:t>
      </w:r>
      <w:proofErr w:type="gramEnd"/>
      <w:r w:rsidRPr="00176225">
        <w:rPr>
          <w:b/>
          <w:sz w:val="18"/>
          <w:szCs w:val="18"/>
        </w:rPr>
        <w:t xml:space="preserve"> </w:t>
      </w:r>
      <w:proofErr w:type="gramStart"/>
      <w:r w:rsidRPr="00176225">
        <w:rPr>
          <w:rFonts w:eastAsia="Courier New"/>
          <w:b/>
          <w:sz w:val="18"/>
          <w:szCs w:val="18"/>
          <w:lang w:bidi="ru-RU"/>
        </w:rPr>
        <w:t>п</w:t>
      </w:r>
      <w:proofErr w:type="gramEnd"/>
      <w:r w:rsidRPr="00176225">
        <w:rPr>
          <w:rFonts w:eastAsia="Courier New"/>
          <w:b/>
          <w:sz w:val="18"/>
          <w:szCs w:val="18"/>
          <w:lang w:bidi="ru-RU"/>
        </w:rPr>
        <w:t xml:space="preserve">о местному времени (09.00 </w:t>
      </w:r>
      <w:r w:rsidRPr="00176225">
        <w:rPr>
          <w:b/>
          <w:sz w:val="18"/>
          <w:szCs w:val="18"/>
        </w:rPr>
        <w:t xml:space="preserve">час. </w:t>
      </w:r>
      <w:proofErr w:type="gramStart"/>
      <w:r w:rsidRPr="00176225">
        <w:rPr>
          <w:rFonts w:eastAsia="Courier New"/>
          <w:b/>
          <w:sz w:val="18"/>
          <w:szCs w:val="18"/>
          <w:lang w:bidi="ru-RU"/>
        </w:rPr>
        <w:t>МСК</w:t>
      </w:r>
      <w:proofErr w:type="gramEnd"/>
      <w:r w:rsidRPr="00176225">
        <w:rPr>
          <w:rFonts w:eastAsia="Courier New"/>
          <w:b/>
          <w:sz w:val="18"/>
          <w:szCs w:val="18"/>
          <w:lang w:bidi="ru-RU"/>
        </w:rPr>
        <w:t>)</w:t>
      </w:r>
      <w:r w:rsidRPr="00176225">
        <w:rPr>
          <w:b/>
          <w:sz w:val="18"/>
          <w:szCs w:val="18"/>
          <w:u w:val="single"/>
        </w:rPr>
        <w:t xml:space="preserve"> </w:t>
      </w:r>
    </w:p>
    <w:p w:rsidR="00AE5605" w:rsidRPr="00176225" w:rsidRDefault="00AE5605" w:rsidP="00917664">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AE5605" w:rsidRPr="00176225" w:rsidRDefault="00AE5605" w:rsidP="00917664">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 </w:t>
      </w:r>
      <w:r w:rsidR="00CF6DF6">
        <w:rPr>
          <w:rFonts w:ascii="Times New Roman" w:eastAsia="Courier New" w:hAnsi="Times New Roman" w:cs="Times New Roman"/>
          <w:b/>
          <w:sz w:val="18"/>
          <w:szCs w:val="18"/>
          <w:lang w:bidi="ru-RU"/>
        </w:rPr>
        <w:t xml:space="preserve">15 июля </w:t>
      </w:r>
      <w:r w:rsidRPr="00176225">
        <w:rPr>
          <w:rFonts w:ascii="Times New Roman" w:eastAsia="Courier New" w:hAnsi="Times New Roman" w:cs="Times New Roman"/>
          <w:b/>
          <w:sz w:val="18"/>
          <w:szCs w:val="18"/>
          <w:lang w:bidi="ru-RU"/>
        </w:rPr>
        <w:t xml:space="preserve"> 202</w:t>
      </w:r>
      <w:r>
        <w:rPr>
          <w:rFonts w:ascii="Times New Roman" w:eastAsia="Courier New" w:hAnsi="Times New Roman" w:cs="Times New Roman"/>
          <w:b/>
          <w:sz w:val="18"/>
          <w:szCs w:val="18"/>
          <w:lang w:bidi="ru-RU"/>
        </w:rPr>
        <w:t>4</w:t>
      </w:r>
      <w:r w:rsidRPr="00176225">
        <w:rPr>
          <w:rFonts w:ascii="Times New Roman" w:eastAsia="Courier New" w:hAnsi="Times New Roman" w:cs="Times New Roman"/>
          <w:b/>
          <w:sz w:val="18"/>
          <w:szCs w:val="18"/>
          <w:lang w:bidi="ru-RU"/>
        </w:rPr>
        <w:t xml:space="preserve">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p>
    <w:p w:rsidR="00AE5605" w:rsidRPr="00176225" w:rsidRDefault="00AE5605" w:rsidP="00917664">
      <w:pPr>
        <w:widowControl w:val="0"/>
        <w:spacing w:after="0" w:line="240" w:lineRule="auto"/>
        <w:ind w:right="-1"/>
        <w:jc w:val="both"/>
        <w:rPr>
          <w:rFonts w:ascii="Times New Roman" w:eastAsia="Courier New" w:hAnsi="Times New Roman" w:cs="Times New Roman"/>
          <w:b/>
          <w:sz w:val="18"/>
          <w:szCs w:val="18"/>
          <w:lang w:bidi="ru-RU"/>
        </w:rPr>
      </w:pPr>
      <w:proofErr w:type="gramStart"/>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час.</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bookmarkStart w:id="0" w:name="_GoBack"/>
      <w:bookmarkEnd w:id="0"/>
    </w:p>
    <w:p w:rsidR="00AE5605" w:rsidRPr="00176225" w:rsidRDefault="00AE5605" w:rsidP="00917664">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sidR="00CF6DF6">
        <w:rPr>
          <w:rFonts w:ascii="Times New Roman" w:eastAsia="Courier New" w:hAnsi="Times New Roman" w:cs="Times New Roman"/>
          <w:b/>
          <w:sz w:val="18"/>
          <w:szCs w:val="18"/>
          <w:lang w:bidi="ru-RU"/>
        </w:rPr>
        <w:t>13 августа</w:t>
      </w:r>
      <w:r>
        <w:rPr>
          <w:rFonts w:ascii="Times New Roman" w:eastAsia="Courier New" w:hAnsi="Times New Roman" w:cs="Times New Roman"/>
          <w:b/>
          <w:sz w:val="18"/>
          <w:szCs w:val="18"/>
          <w:lang w:bidi="ru-RU"/>
        </w:rPr>
        <w:t xml:space="preserve"> 2024</w:t>
      </w:r>
      <w:r w:rsidRPr="00176225">
        <w:rPr>
          <w:rFonts w:ascii="Times New Roman" w:eastAsia="Courier New" w:hAnsi="Times New Roman" w:cs="Times New Roman"/>
          <w:b/>
          <w:sz w:val="18"/>
          <w:szCs w:val="18"/>
          <w:lang w:bidi="ru-RU"/>
        </w:rPr>
        <w:t xml:space="preserve"> в 16.30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(14.30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AE5605" w:rsidRPr="00B8377F" w:rsidRDefault="00AE5605" w:rsidP="00917664">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r w:rsidRPr="00B8377F">
        <w:rPr>
          <w:rFonts w:ascii="Times New Roman" w:hAnsi="Times New Roman" w:cs="Times New Roman"/>
          <w:sz w:val="18"/>
          <w:szCs w:val="18"/>
          <w:shd w:val="clear" w:color="auto" w:fill="FFFFFF"/>
        </w:rPr>
        <w:t>позднее, чем за три дня до наступления даты его проведения</w:t>
      </w:r>
      <w:r w:rsidRPr="00B8377F">
        <w:rPr>
          <w:rFonts w:ascii="Times New Roman" w:hAnsi="Times New Roman" w:cs="Times New Roman"/>
          <w:sz w:val="18"/>
          <w:szCs w:val="18"/>
        </w:rPr>
        <w:t>. Извещение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AE5605" w:rsidRPr="00B8377F" w:rsidRDefault="00AE5605" w:rsidP="00917664">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лоту</w:t>
      </w:r>
      <w:r w:rsidRPr="00B8377F">
        <w:rPr>
          <w:rFonts w:ascii="Times New Roman" w:hAnsi="Times New Roman" w:cs="Times New Roman"/>
          <w:sz w:val="18"/>
          <w:szCs w:val="18"/>
        </w:rPr>
        <w:t xml:space="preserve"> № </w:t>
      </w:r>
      <w:r w:rsidR="00CF6DF6">
        <w:rPr>
          <w:rFonts w:ascii="Times New Roman" w:hAnsi="Times New Roman" w:cs="Times New Roman"/>
          <w:sz w:val="18"/>
          <w:szCs w:val="18"/>
        </w:rPr>
        <w:t>1</w:t>
      </w:r>
      <w:r w:rsidRPr="00B8377F">
        <w:rPr>
          <w:rFonts w:ascii="Times New Roman" w:hAnsi="Times New Roman" w:cs="Times New Roman"/>
          <w:sz w:val="18"/>
          <w:szCs w:val="18"/>
        </w:rPr>
        <w:t xml:space="preserve"> в размере 35% кадастровой стоимости земельного участка. </w:t>
      </w:r>
    </w:p>
    <w:p w:rsidR="00AE5605" w:rsidRPr="00B8377F" w:rsidRDefault="00AE5605" w:rsidP="00917664">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лоту</w:t>
      </w:r>
      <w:r w:rsidRPr="00B8377F">
        <w:rPr>
          <w:rFonts w:ascii="Times New Roman" w:hAnsi="Times New Roman" w:cs="Times New Roman"/>
          <w:sz w:val="18"/>
          <w:szCs w:val="18"/>
        </w:rPr>
        <w:t xml:space="preserve"> № </w:t>
      </w:r>
      <w:r w:rsidR="00CF6DF6">
        <w:rPr>
          <w:rFonts w:ascii="Times New Roman" w:hAnsi="Times New Roman" w:cs="Times New Roman"/>
          <w:sz w:val="18"/>
          <w:szCs w:val="18"/>
        </w:rPr>
        <w:t>2</w:t>
      </w:r>
      <w:r w:rsidRPr="00B8377F">
        <w:rPr>
          <w:rFonts w:ascii="Times New Roman" w:hAnsi="Times New Roman" w:cs="Times New Roman"/>
          <w:sz w:val="18"/>
          <w:szCs w:val="18"/>
        </w:rPr>
        <w:t xml:space="preserve"> в размере </w:t>
      </w:r>
      <w:r w:rsidR="00CF6DF6">
        <w:rPr>
          <w:rFonts w:ascii="Times New Roman" w:hAnsi="Times New Roman" w:cs="Times New Roman"/>
          <w:sz w:val="18"/>
          <w:szCs w:val="18"/>
        </w:rPr>
        <w:t>20</w:t>
      </w:r>
      <w:r w:rsidRPr="00B8377F">
        <w:rPr>
          <w:rFonts w:ascii="Times New Roman" w:hAnsi="Times New Roman" w:cs="Times New Roman"/>
          <w:sz w:val="18"/>
          <w:szCs w:val="18"/>
        </w:rPr>
        <w:t xml:space="preserve">% кадастровой стоимости земельного участка. </w:t>
      </w:r>
    </w:p>
    <w:p w:rsidR="00AE5605" w:rsidRDefault="00AE5605" w:rsidP="00917664">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лоту</w:t>
      </w:r>
      <w:r w:rsidRPr="00B8377F">
        <w:rPr>
          <w:rFonts w:ascii="Times New Roman" w:hAnsi="Times New Roman" w:cs="Times New Roman"/>
          <w:sz w:val="18"/>
          <w:szCs w:val="18"/>
        </w:rPr>
        <w:t xml:space="preserve"> № </w:t>
      </w:r>
      <w:r w:rsidR="00CF6DF6">
        <w:rPr>
          <w:rFonts w:ascii="Times New Roman" w:hAnsi="Times New Roman" w:cs="Times New Roman"/>
          <w:sz w:val="18"/>
          <w:szCs w:val="18"/>
        </w:rPr>
        <w:t>3</w:t>
      </w:r>
      <w:r w:rsidRPr="00B8377F">
        <w:rPr>
          <w:rFonts w:ascii="Times New Roman" w:hAnsi="Times New Roman" w:cs="Times New Roman"/>
          <w:sz w:val="18"/>
          <w:szCs w:val="18"/>
        </w:rPr>
        <w:t xml:space="preserve"> в размере </w:t>
      </w:r>
      <w:r w:rsidR="00CF6DF6">
        <w:rPr>
          <w:rFonts w:ascii="Times New Roman" w:hAnsi="Times New Roman" w:cs="Times New Roman"/>
          <w:sz w:val="18"/>
          <w:szCs w:val="18"/>
        </w:rPr>
        <w:t>15</w:t>
      </w:r>
      <w:r w:rsidRPr="00B8377F">
        <w:rPr>
          <w:rFonts w:ascii="Times New Roman" w:hAnsi="Times New Roman" w:cs="Times New Roman"/>
          <w:sz w:val="18"/>
          <w:szCs w:val="18"/>
        </w:rPr>
        <w:t>% кадастровой стоимости земельного участка.</w:t>
      </w:r>
      <w:r w:rsidRPr="00176225">
        <w:rPr>
          <w:rFonts w:ascii="Times New Roman" w:hAnsi="Times New Roman" w:cs="Times New Roman"/>
          <w:sz w:val="18"/>
          <w:szCs w:val="18"/>
        </w:rPr>
        <w:t xml:space="preserve"> </w:t>
      </w:r>
    </w:p>
    <w:p w:rsidR="00AE5605" w:rsidRPr="00176225" w:rsidRDefault="00AE5605" w:rsidP="00AE5605">
      <w:pPr>
        <w:spacing w:after="0" w:line="240" w:lineRule="auto"/>
        <w:ind w:firstLine="567"/>
        <w:jc w:val="both"/>
        <w:rPr>
          <w:rFonts w:ascii="Times New Roman" w:hAnsi="Times New Roman" w:cs="Times New Roman"/>
          <w:color w:val="000000"/>
          <w:sz w:val="18"/>
          <w:szCs w:val="18"/>
        </w:rPr>
      </w:pPr>
      <w:r>
        <w:rPr>
          <w:rFonts w:ascii="Times New Roman" w:hAnsi="Times New Roman" w:cs="Times New Roman"/>
          <w:sz w:val="18"/>
          <w:szCs w:val="18"/>
        </w:rPr>
        <w:t>Н</w:t>
      </w:r>
      <w:r w:rsidRPr="00176225">
        <w:rPr>
          <w:rFonts w:ascii="Times New Roman" w:hAnsi="Times New Roman" w:cs="Times New Roman"/>
          <w:sz w:val="18"/>
          <w:szCs w:val="18"/>
        </w:rPr>
        <w:t>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краткая</w:t>
            </w:r>
            <w:r w:rsidR="00427546">
              <w:rPr>
                <w:rFonts w:ascii="Times New Roman" w:hAnsi="Times New Roman" w:cs="Times New Roman"/>
                <w:sz w:val="18"/>
                <w:szCs w:val="18"/>
              </w:rPr>
              <w:t xml:space="preserve"> </w:t>
            </w:r>
            <w:r w:rsidR="00443B02"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AE5605"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05" w:rsidRPr="00CC692E" w:rsidRDefault="00AE5605" w:rsidP="00CF6DF6">
            <w:pPr>
              <w:spacing w:after="0" w:line="240" w:lineRule="auto"/>
              <w:rPr>
                <w:rFonts w:ascii="Times New Roman" w:hAnsi="Times New Roman" w:cs="Times New Roman"/>
                <w:b/>
                <w:sz w:val="18"/>
                <w:szCs w:val="18"/>
              </w:rPr>
            </w:pPr>
            <w:r w:rsidRPr="00CC692E">
              <w:rPr>
                <w:rFonts w:ascii="Times New Roman" w:hAnsi="Times New Roman" w:cs="Times New Roman"/>
                <w:b/>
                <w:sz w:val="18"/>
                <w:szCs w:val="18"/>
              </w:rPr>
              <w:t>Лот №</w:t>
            </w:r>
            <w:r w:rsidR="00CF6DF6">
              <w:rPr>
                <w:rFonts w:ascii="Times New Roman" w:hAnsi="Times New Roman" w:cs="Times New Roman"/>
                <w:b/>
                <w:sz w:val="18"/>
                <w:szCs w:val="18"/>
              </w:rPr>
              <w:t>1</w:t>
            </w:r>
            <w:r w:rsidRPr="00CC692E">
              <w:rPr>
                <w:rFonts w:ascii="Times New Roman" w:hAnsi="Times New Roman" w:cs="Times New Roman"/>
                <w:sz w:val="18"/>
                <w:szCs w:val="18"/>
              </w:rPr>
              <w:t xml:space="preserve"> – земельный участок с кадастровым номером </w:t>
            </w:r>
            <w:r w:rsidRPr="00CC692E">
              <w:rPr>
                <w:rFonts w:ascii="Times New Roman" w:eastAsia="TimesNewRomanPSMT" w:hAnsi="Times New Roman" w:cs="Times New Roman"/>
                <w:sz w:val="18"/>
                <w:szCs w:val="18"/>
              </w:rPr>
              <w:t xml:space="preserve">59:18:3630202:2164 </w:t>
            </w:r>
            <w:r w:rsidRPr="00CC692E">
              <w:rPr>
                <w:rFonts w:ascii="Times New Roman" w:hAnsi="Times New Roman" w:cs="Times New Roman"/>
                <w:sz w:val="18"/>
                <w:szCs w:val="18"/>
              </w:rPr>
              <w:t xml:space="preserve">общая площадь – </w:t>
            </w:r>
            <w:r w:rsidRPr="00CC692E">
              <w:rPr>
                <w:rFonts w:ascii="Times New Roman" w:eastAsia="TimesNewRomanPSMT" w:hAnsi="Times New Roman" w:cs="Times New Roman"/>
                <w:sz w:val="18"/>
                <w:szCs w:val="18"/>
              </w:rPr>
              <w:t>3000</w:t>
            </w:r>
            <w:r w:rsidRPr="00CC692E">
              <w:rPr>
                <w:rFonts w:ascii="Times New Roman" w:hAnsi="Times New Roman" w:cs="Times New Roman"/>
                <w:sz w:val="18"/>
                <w:szCs w:val="18"/>
              </w:rPr>
              <w:t xml:space="preserve"> кв.м., местоположение: Пермский край, Добрянский городской округ, </w:t>
            </w:r>
            <w:proofErr w:type="spellStart"/>
            <w:r w:rsidRPr="00CC692E">
              <w:rPr>
                <w:rFonts w:ascii="Times New Roman" w:hAnsi="Times New Roman" w:cs="Times New Roman"/>
                <w:sz w:val="18"/>
                <w:szCs w:val="18"/>
              </w:rPr>
              <w:t>ст.п</w:t>
            </w:r>
            <w:proofErr w:type="spellEnd"/>
            <w:r w:rsidRPr="00CC692E">
              <w:rPr>
                <w:rFonts w:ascii="Times New Roman" w:hAnsi="Times New Roman" w:cs="Times New Roman"/>
                <w:sz w:val="18"/>
                <w:szCs w:val="18"/>
              </w:rPr>
              <w:t>. Пальники, разрешенное использование – предпринимательство,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color w:val="202124"/>
                <w:sz w:val="18"/>
                <w:szCs w:val="18"/>
                <w:shd w:val="clear" w:color="auto" w:fill="FFFFFF"/>
              </w:rPr>
              <w:t>210139</w:t>
            </w:r>
            <w:r>
              <w:rPr>
                <w:rFonts w:ascii="Times New Roman" w:hAnsi="Times New Roman" w:cs="Times New Roman"/>
                <w:color w:val="202124"/>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color w:val="202124"/>
                <w:sz w:val="18"/>
                <w:szCs w:val="18"/>
                <w:shd w:val="clear" w:color="auto" w:fill="FFFFFF"/>
              </w:rPr>
              <w:t>52534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CC692E" w:rsidRDefault="00AE5605" w:rsidP="00917664">
            <w:pPr>
              <w:jc w:val="center"/>
              <w:rPr>
                <w:rFonts w:ascii="Times New Roman" w:hAnsi="Times New Roman" w:cs="Times New Roman"/>
                <w:sz w:val="18"/>
                <w:szCs w:val="18"/>
              </w:rPr>
            </w:pPr>
            <w:r w:rsidRPr="00CC692E">
              <w:rPr>
                <w:rFonts w:ascii="Times New Roman" w:hAnsi="Times New Roman" w:cs="Times New Roman"/>
                <w:sz w:val="18"/>
                <w:szCs w:val="18"/>
              </w:rPr>
              <w:t>6300</w:t>
            </w:r>
          </w:p>
        </w:tc>
      </w:tr>
      <w:tr w:rsidR="006D6E66"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6E66" w:rsidRPr="006D6E66" w:rsidRDefault="006D6E66" w:rsidP="00CF6DF6">
            <w:pPr>
              <w:spacing w:after="0" w:line="240" w:lineRule="auto"/>
              <w:rPr>
                <w:rFonts w:ascii="Times New Roman" w:hAnsi="Times New Roman" w:cs="Times New Roman"/>
                <w:b/>
                <w:sz w:val="18"/>
                <w:szCs w:val="18"/>
              </w:rPr>
            </w:pPr>
            <w:r w:rsidRPr="006D6E66">
              <w:rPr>
                <w:rFonts w:ascii="Times New Roman" w:hAnsi="Times New Roman" w:cs="Times New Roman"/>
                <w:b/>
                <w:sz w:val="18"/>
                <w:szCs w:val="18"/>
              </w:rPr>
              <w:t>Лот №2</w:t>
            </w:r>
            <w:r w:rsidRPr="006D6E66">
              <w:rPr>
                <w:rFonts w:ascii="Times New Roman" w:hAnsi="Times New Roman" w:cs="Times New Roman"/>
                <w:sz w:val="18"/>
                <w:szCs w:val="18"/>
              </w:rPr>
              <w:t xml:space="preserve"> –</w:t>
            </w:r>
            <w:r w:rsidRPr="006D6E66">
              <w:rPr>
                <w:rFonts w:ascii="Times New Roman" w:hAnsi="Times New Roman"/>
                <w:sz w:val="18"/>
                <w:szCs w:val="18"/>
              </w:rPr>
              <w:t xml:space="preserve"> </w:t>
            </w:r>
            <w:r w:rsidRPr="006D6E66">
              <w:rPr>
                <w:rFonts w:ascii="Times New Roman" w:hAnsi="Times New Roman"/>
                <w:sz w:val="18"/>
                <w:szCs w:val="18"/>
              </w:rPr>
              <w:t xml:space="preserve">земельный участок с кадастровым номером </w:t>
            </w:r>
            <w:r w:rsidRPr="006D6E66">
              <w:rPr>
                <w:rFonts w:ascii="Times New Roman" w:eastAsia="TimesNewRomanPSMT" w:hAnsi="Times New Roman"/>
                <w:sz w:val="18"/>
                <w:szCs w:val="18"/>
              </w:rPr>
              <w:t xml:space="preserve">59:18:0130101:1039 </w:t>
            </w:r>
            <w:r w:rsidRPr="006D6E66">
              <w:rPr>
                <w:rFonts w:ascii="Times New Roman" w:hAnsi="Times New Roman"/>
                <w:sz w:val="18"/>
                <w:szCs w:val="18"/>
              </w:rPr>
              <w:t xml:space="preserve">общая площадь – </w:t>
            </w:r>
            <w:r w:rsidRPr="006D6E66">
              <w:rPr>
                <w:rFonts w:ascii="Times New Roman" w:eastAsia="TimesNewRomanPSMT" w:hAnsi="Times New Roman"/>
                <w:sz w:val="18"/>
                <w:szCs w:val="18"/>
              </w:rPr>
              <w:t>2406</w:t>
            </w:r>
            <w:r w:rsidRPr="006D6E66">
              <w:rPr>
                <w:rFonts w:ascii="Times New Roman" w:hAnsi="Times New Roman"/>
                <w:sz w:val="18"/>
                <w:szCs w:val="18"/>
              </w:rPr>
              <w:t xml:space="preserve"> кв. м, местоположение: Пермский край, Добрянский городской округ, д. Нижнее </w:t>
            </w:r>
            <w:proofErr w:type="spellStart"/>
            <w:r w:rsidRPr="006D6E66">
              <w:rPr>
                <w:rFonts w:ascii="Times New Roman" w:hAnsi="Times New Roman"/>
                <w:sz w:val="18"/>
                <w:szCs w:val="18"/>
              </w:rPr>
              <w:t>Задолгое</w:t>
            </w:r>
            <w:proofErr w:type="spellEnd"/>
            <w:r w:rsidRPr="006D6E66">
              <w:rPr>
                <w:rFonts w:ascii="Times New Roman" w:hAnsi="Times New Roman"/>
                <w:sz w:val="18"/>
                <w:szCs w:val="18"/>
              </w:rPr>
              <w:t xml:space="preserve">, ул. </w:t>
            </w:r>
            <w:proofErr w:type="spellStart"/>
            <w:r w:rsidRPr="006D6E66">
              <w:rPr>
                <w:rFonts w:ascii="Times New Roman" w:hAnsi="Times New Roman"/>
                <w:sz w:val="18"/>
                <w:szCs w:val="18"/>
              </w:rPr>
              <w:t>Полазненская</w:t>
            </w:r>
            <w:proofErr w:type="spellEnd"/>
            <w:r w:rsidRPr="006D6E66">
              <w:rPr>
                <w:rFonts w:ascii="Times New Roman" w:hAnsi="Times New Roman"/>
                <w:sz w:val="18"/>
                <w:szCs w:val="18"/>
              </w:rPr>
              <w:t>, разрешенное использование – ремонт автомобилей,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6E66" w:rsidRPr="006D6E66" w:rsidRDefault="006D6E66" w:rsidP="008B2CD9">
            <w:pPr>
              <w:spacing w:after="0" w:line="240" w:lineRule="auto"/>
              <w:jc w:val="center"/>
              <w:rPr>
                <w:rFonts w:ascii="Times New Roman" w:hAnsi="Times New Roman" w:cs="Times New Roman"/>
                <w:sz w:val="18"/>
                <w:szCs w:val="18"/>
              </w:rPr>
            </w:pPr>
            <w:r w:rsidRPr="006D6E66">
              <w:rPr>
                <w:rFonts w:ascii="Times New Roman" w:hAnsi="Times New Roman" w:cs="Times New Roman"/>
                <w:color w:val="202124"/>
                <w:sz w:val="18"/>
                <w:szCs w:val="18"/>
                <w:shd w:val="clear" w:color="auto" w:fill="FFFFFF"/>
              </w:rPr>
              <w:t>54719</w:t>
            </w:r>
            <w:r>
              <w:rPr>
                <w:rFonts w:ascii="Times New Roman" w:hAnsi="Times New Roman" w:cs="Times New Roman"/>
                <w:color w:val="202124"/>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6E66" w:rsidRPr="006D6E66" w:rsidRDefault="006D6E66" w:rsidP="008B2CD9">
            <w:pPr>
              <w:spacing w:after="0" w:line="240" w:lineRule="auto"/>
              <w:jc w:val="center"/>
              <w:rPr>
                <w:rFonts w:ascii="Times New Roman" w:hAnsi="Times New Roman" w:cs="Times New Roman"/>
                <w:sz w:val="18"/>
                <w:szCs w:val="18"/>
              </w:rPr>
            </w:pPr>
            <w:r w:rsidRPr="006D6E66">
              <w:rPr>
                <w:rFonts w:ascii="Times New Roman" w:hAnsi="Times New Roman" w:cs="Times New Roman"/>
                <w:color w:val="202124"/>
                <w:sz w:val="18"/>
                <w:szCs w:val="18"/>
                <w:shd w:val="clear" w:color="auto" w:fill="FFFFFF"/>
              </w:rPr>
              <w:t>13679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6E66" w:rsidRPr="006D6E66" w:rsidRDefault="006D6E66" w:rsidP="008B2CD9">
            <w:pPr>
              <w:spacing w:after="0" w:line="240" w:lineRule="auto"/>
              <w:jc w:val="center"/>
              <w:rPr>
                <w:rFonts w:ascii="Times New Roman" w:hAnsi="Times New Roman" w:cs="Times New Roman"/>
                <w:sz w:val="18"/>
                <w:szCs w:val="18"/>
              </w:rPr>
            </w:pPr>
            <w:r w:rsidRPr="006D6E66">
              <w:rPr>
                <w:rFonts w:ascii="Times New Roman" w:hAnsi="Times New Roman" w:cs="Times New Roman"/>
                <w:color w:val="202124"/>
                <w:sz w:val="18"/>
                <w:szCs w:val="18"/>
                <w:shd w:val="clear" w:color="auto" w:fill="FFFFFF"/>
              </w:rPr>
              <w:t>1600</w:t>
            </w:r>
          </w:p>
        </w:tc>
      </w:tr>
      <w:tr w:rsidR="006D6E66"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6E66" w:rsidRPr="006D6E66" w:rsidRDefault="006D6E66" w:rsidP="00CF6DF6">
            <w:pPr>
              <w:spacing w:after="0" w:line="240" w:lineRule="auto"/>
              <w:rPr>
                <w:rFonts w:ascii="Times New Roman" w:hAnsi="Times New Roman" w:cs="Times New Roman"/>
                <w:b/>
                <w:sz w:val="18"/>
                <w:szCs w:val="18"/>
              </w:rPr>
            </w:pPr>
            <w:r w:rsidRPr="006D6E66">
              <w:rPr>
                <w:rFonts w:ascii="Times New Roman" w:hAnsi="Times New Roman" w:cs="Times New Roman"/>
                <w:b/>
                <w:sz w:val="18"/>
                <w:szCs w:val="18"/>
              </w:rPr>
              <w:t>Лот №3</w:t>
            </w:r>
            <w:r w:rsidRPr="006D6E66">
              <w:rPr>
                <w:rFonts w:ascii="Times New Roman" w:hAnsi="Times New Roman" w:cs="Times New Roman"/>
                <w:sz w:val="18"/>
                <w:szCs w:val="18"/>
              </w:rPr>
              <w:t xml:space="preserve"> – </w:t>
            </w:r>
            <w:r w:rsidRPr="006D6E66">
              <w:rPr>
                <w:rFonts w:ascii="Times New Roman" w:hAnsi="Times New Roman" w:cs="Times New Roman"/>
                <w:sz w:val="18"/>
                <w:szCs w:val="18"/>
              </w:rPr>
              <w:t xml:space="preserve">земельный участок с кадастровым номером </w:t>
            </w:r>
            <w:r w:rsidRPr="006D6E66">
              <w:rPr>
                <w:rFonts w:ascii="Times New Roman" w:eastAsia="TimesNewRomanPSMT" w:hAnsi="Times New Roman" w:cs="Times New Roman"/>
                <w:sz w:val="18"/>
                <w:szCs w:val="18"/>
              </w:rPr>
              <w:t xml:space="preserve">59:18:0020602:419 </w:t>
            </w:r>
            <w:r w:rsidRPr="006D6E66">
              <w:rPr>
                <w:rFonts w:ascii="Times New Roman" w:hAnsi="Times New Roman" w:cs="Times New Roman"/>
                <w:sz w:val="18"/>
                <w:szCs w:val="18"/>
              </w:rPr>
              <w:t xml:space="preserve">общая площадь – </w:t>
            </w:r>
            <w:r w:rsidRPr="006D6E66">
              <w:rPr>
                <w:rFonts w:ascii="Times New Roman" w:eastAsia="TimesNewRomanPSMT" w:hAnsi="Times New Roman" w:cs="Times New Roman"/>
                <w:sz w:val="18"/>
                <w:szCs w:val="18"/>
              </w:rPr>
              <w:t>2000</w:t>
            </w:r>
            <w:r w:rsidRPr="006D6E66">
              <w:rPr>
                <w:rFonts w:ascii="Times New Roman" w:hAnsi="Times New Roman" w:cs="Times New Roman"/>
                <w:sz w:val="18"/>
                <w:szCs w:val="18"/>
              </w:rPr>
              <w:t xml:space="preserve"> кв. м, местоположение: Пермский край, Добрянский городской округ, </w:t>
            </w:r>
            <w:proofErr w:type="spellStart"/>
            <w:r w:rsidRPr="006D6E66">
              <w:rPr>
                <w:rFonts w:ascii="Times New Roman" w:hAnsi="Times New Roman" w:cs="Times New Roman"/>
                <w:sz w:val="18"/>
                <w:szCs w:val="18"/>
              </w:rPr>
              <w:t>р.п</w:t>
            </w:r>
            <w:proofErr w:type="spellEnd"/>
            <w:r w:rsidRPr="006D6E66">
              <w:rPr>
                <w:rFonts w:ascii="Times New Roman" w:hAnsi="Times New Roman" w:cs="Times New Roman"/>
                <w:sz w:val="18"/>
                <w:szCs w:val="18"/>
              </w:rPr>
              <w:t>. Полазна, разрешенное использование – ремонт автомобилей,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6E66" w:rsidRPr="006D6E66" w:rsidRDefault="006D6E66" w:rsidP="008B2CD9">
            <w:pPr>
              <w:spacing w:after="0" w:line="240" w:lineRule="auto"/>
              <w:jc w:val="center"/>
              <w:rPr>
                <w:rFonts w:ascii="Times New Roman" w:hAnsi="Times New Roman" w:cs="Times New Roman"/>
                <w:sz w:val="18"/>
                <w:szCs w:val="18"/>
              </w:rPr>
            </w:pPr>
            <w:r w:rsidRPr="006D6E66">
              <w:rPr>
                <w:rFonts w:ascii="Times New Roman" w:hAnsi="Times New Roman" w:cs="Times New Roman"/>
                <w:color w:val="202124"/>
                <w:sz w:val="18"/>
                <w:szCs w:val="18"/>
                <w:shd w:val="clear" w:color="auto" w:fill="FFFFFF"/>
              </w:rPr>
              <w:t>104548</w:t>
            </w:r>
            <w:r>
              <w:rPr>
                <w:rFonts w:ascii="Times New Roman" w:hAnsi="Times New Roman" w:cs="Times New Roman"/>
                <w:color w:val="202124"/>
                <w:sz w:val="18"/>
                <w:szCs w:val="18"/>
                <w:shd w:val="clear" w:color="auto" w:fill="FFFFFF"/>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6E66" w:rsidRPr="006D6E66" w:rsidRDefault="006D6E66" w:rsidP="008B2CD9">
            <w:pPr>
              <w:spacing w:after="0" w:line="240" w:lineRule="auto"/>
              <w:jc w:val="center"/>
              <w:rPr>
                <w:rFonts w:ascii="Times New Roman" w:hAnsi="Times New Roman" w:cs="Times New Roman"/>
                <w:sz w:val="18"/>
                <w:szCs w:val="18"/>
              </w:rPr>
            </w:pPr>
            <w:r w:rsidRPr="006D6E66">
              <w:rPr>
                <w:rFonts w:ascii="Times New Roman" w:hAnsi="Times New Roman" w:cs="Times New Roman"/>
                <w:color w:val="202124"/>
                <w:sz w:val="18"/>
                <w:szCs w:val="18"/>
                <w:shd w:val="clear" w:color="auto" w:fill="FFFFFF"/>
              </w:rPr>
              <w:t>26137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D6E66" w:rsidRPr="006D6E66" w:rsidRDefault="006D6E66" w:rsidP="008B2CD9">
            <w:pPr>
              <w:spacing w:after="0" w:line="240" w:lineRule="auto"/>
              <w:jc w:val="center"/>
              <w:rPr>
                <w:rFonts w:ascii="Times New Roman" w:hAnsi="Times New Roman" w:cs="Times New Roman"/>
                <w:sz w:val="18"/>
                <w:szCs w:val="18"/>
              </w:rPr>
            </w:pPr>
            <w:r w:rsidRPr="006D6E66">
              <w:rPr>
                <w:rFonts w:ascii="Times New Roman" w:hAnsi="Times New Roman" w:cs="Times New Roman"/>
                <w:color w:val="202124"/>
                <w:sz w:val="18"/>
                <w:szCs w:val="18"/>
                <w:shd w:val="clear" w:color="auto" w:fill="FFFFFF"/>
              </w:rPr>
              <w:t>3100</w:t>
            </w:r>
          </w:p>
        </w:tc>
      </w:tr>
    </w:tbl>
    <w:p w:rsidR="007C5807" w:rsidRPr="00B80DF5" w:rsidRDefault="007C5807" w:rsidP="007C5807">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4A3A93">
        <w:rPr>
          <w:rFonts w:ascii="Times New Roman" w:hAnsi="Times New Roman" w:cs="Times New Roman"/>
          <w:sz w:val="18"/>
          <w:szCs w:val="18"/>
        </w:rPr>
        <w:t xml:space="preserve">платы на весь период действия договора аренды </w:t>
      </w:r>
      <w:r w:rsidRPr="00B80DF5">
        <w:rPr>
          <w:rFonts w:ascii="Times New Roman" w:hAnsi="Times New Roman" w:cs="Times New Roman"/>
          <w:sz w:val="18"/>
          <w:szCs w:val="18"/>
        </w:rPr>
        <w:t>земельного участка</w:t>
      </w:r>
      <w:proofErr w:type="gramEnd"/>
      <w:r w:rsidRPr="00B80DF5">
        <w:rPr>
          <w:rFonts w:ascii="Times New Roman" w:hAnsi="Times New Roman" w:cs="Times New Roman"/>
          <w:sz w:val="18"/>
          <w:szCs w:val="18"/>
        </w:rPr>
        <w:t>.</w:t>
      </w:r>
    </w:p>
    <w:p w:rsidR="00235FB6" w:rsidRPr="0095338E" w:rsidRDefault="00235FB6" w:rsidP="00235FB6">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 </w:t>
      </w:r>
      <w:r w:rsidRPr="00176225">
        <w:rPr>
          <w:rFonts w:ascii="Times New Roman" w:hAnsi="Times New Roman" w:cs="Times New Roman"/>
          <w:b/>
          <w:sz w:val="18"/>
          <w:szCs w:val="18"/>
        </w:rPr>
        <w:t xml:space="preserve">Сведения о технических условиях подключения (технологического присоединения) объектов к сетям инженерно-технического обеспечения, предельные </w:t>
      </w:r>
      <w:r w:rsidRPr="00815CCF">
        <w:rPr>
          <w:rFonts w:ascii="Times New Roman" w:hAnsi="Times New Roman" w:cs="Times New Roman"/>
          <w:b/>
          <w:sz w:val="18"/>
          <w:szCs w:val="18"/>
        </w:rPr>
        <w:t xml:space="preserve">параметры разрешенного использования, сведения об ограничениях и обременениях земельных участков  </w:t>
      </w:r>
      <w:r w:rsidRPr="00815CCF">
        <w:rPr>
          <w:rFonts w:ascii="Times New Roman" w:hAnsi="Times New Roman" w:cs="Times New Roman"/>
          <w:sz w:val="18"/>
          <w:szCs w:val="18"/>
        </w:rPr>
        <w:t>размещены на сайте</w:t>
      </w:r>
      <w:r w:rsidRPr="00815CCF">
        <w:rPr>
          <w:rFonts w:ascii="Times New Roman" w:hAnsi="Times New Roman" w:cs="Times New Roman"/>
          <w:b/>
          <w:sz w:val="18"/>
          <w:szCs w:val="18"/>
        </w:rPr>
        <w:t xml:space="preserve">: </w:t>
      </w:r>
      <w:r w:rsidRPr="00815CCF">
        <w:rPr>
          <w:rFonts w:ascii="Times New Roman" w:hAnsi="Times New Roman" w:cs="Times New Roman"/>
          <w:sz w:val="18"/>
          <w:szCs w:val="18"/>
        </w:rPr>
        <w:t>www.torgi.gov.ru, www.dobrraion.ru (в разделе земельные ресурсы)</w:t>
      </w:r>
      <w:proofErr w:type="gramStart"/>
      <w:r>
        <w:rPr>
          <w:rFonts w:ascii="Times New Roman" w:hAnsi="Times New Roman" w:cs="Times New Roman"/>
          <w:sz w:val="18"/>
          <w:szCs w:val="18"/>
        </w:rPr>
        <w:t>,н</w:t>
      </w:r>
      <w:proofErr w:type="gramEnd"/>
      <w:r>
        <w:rPr>
          <w:rFonts w:ascii="Times New Roman" w:hAnsi="Times New Roman" w:cs="Times New Roman"/>
          <w:sz w:val="18"/>
          <w:szCs w:val="18"/>
        </w:rPr>
        <w:t>а электронной площадке АО «Сбербанк-</w:t>
      </w:r>
      <w:r w:rsidRPr="0095338E">
        <w:rPr>
          <w:rFonts w:ascii="Times New Roman" w:hAnsi="Times New Roman" w:cs="Times New Roman"/>
          <w:sz w:val="18"/>
          <w:szCs w:val="18"/>
        </w:rPr>
        <w:t>АСТ».</w:t>
      </w:r>
    </w:p>
    <w:p w:rsidR="00756315" w:rsidRPr="0095338E" w:rsidRDefault="00756315" w:rsidP="008D446C">
      <w:pPr>
        <w:autoSpaceDE w:val="0"/>
        <w:autoSpaceDN w:val="0"/>
        <w:adjustRightInd w:val="0"/>
        <w:spacing w:after="0" w:line="240" w:lineRule="auto"/>
        <w:jc w:val="both"/>
        <w:rPr>
          <w:rFonts w:ascii="Times New Roman" w:hAnsi="Times New Roman" w:cs="Times New Roman"/>
          <w:b/>
          <w:sz w:val="18"/>
          <w:szCs w:val="18"/>
        </w:rPr>
      </w:pPr>
    </w:p>
    <w:p w:rsidR="008D446C" w:rsidRPr="0095338E" w:rsidRDefault="008D446C" w:rsidP="008D446C">
      <w:pPr>
        <w:autoSpaceDE w:val="0"/>
        <w:autoSpaceDN w:val="0"/>
        <w:adjustRightInd w:val="0"/>
        <w:spacing w:after="0" w:line="240" w:lineRule="auto"/>
        <w:jc w:val="both"/>
        <w:rPr>
          <w:rFonts w:ascii="Times New Roman" w:hAnsi="Times New Roman" w:cs="Times New Roman"/>
          <w:b/>
          <w:sz w:val="18"/>
          <w:szCs w:val="18"/>
        </w:rPr>
      </w:pPr>
      <w:r w:rsidRPr="0095338E">
        <w:rPr>
          <w:rFonts w:ascii="Times New Roman" w:hAnsi="Times New Roman" w:cs="Times New Roman"/>
          <w:b/>
          <w:sz w:val="18"/>
          <w:szCs w:val="18"/>
        </w:rPr>
        <w:t>Для участия в аукционе:</w:t>
      </w:r>
    </w:p>
    <w:p w:rsidR="00583F7A" w:rsidRPr="0095338E" w:rsidRDefault="004838A8" w:rsidP="008064B0">
      <w:pPr>
        <w:spacing w:after="0" w:line="240" w:lineRule="auto"/>
        <w:ind w:firstLine="567"/>
        <w:jc w:val="both"/>
        <w:rPr>
          <w:rFonts w:ascii="Times New Roman" w:hAnsi="Times New Roman" w:cs="Times New Roman"/>
          <w:b/>
          <w:sz w:val="18"/>
          <w:szCs w:val="18"/>
        </w:rPr>
      </w:pPr>
      <w:r w:rsidRPr="0095338E">
        <w:rPr>
          <w:rFonts w:ascii="Times New Roman" w:hAnsi="Times New Roman" w:cs="Times New Roman"/>
          <w:sz w:val="18"/>
          <w:szCs w:val="18"/>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95338E">
        <w:rPr>
          <w:rFonts w:ascii="Times New Roman" w:hAnsi="Times New Roman" w:cs="Times New Roman"/>
          <w:sz w:val="18"/>
          <w:szCs w:val="18"/>
        </w:rPr>
        <w:t xml:space="preserve"> </w:t>
      </w:r>
      <w:r w:rsidR="00583F7A" w:rsidRPr="0095338E">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95338E" w:rsidRDefault="000D54C1" w:rsidP="00334A04">
      <w:pPr>
        <w:spacing w:after="0" w:line="240" w:lineRule="auto"/>
        <w:jc w:val="both"/>
        <w:rPr>
          <w:rFonts w:ascii="Times New Roman" w:hAnsi="Times New Roman" w:cs="Times New Roman"/>
          <w:b/>
          <w:sz w:val="18"/>
          <w:szCs w:val="18"/>
        </w:rPr>
      </w:pPr>
      <w:r w:rsidRPr="0095338E">
        <w:rPr>
          <w:rFonts w:ascii="Times New Roman" w:hAnsi="Times New Roman" w:cs="Times New Roman"/>
          <w:sz w:val="18"/>
          <w:szCs w:val="18"/>
        </w:rPr>
        <w:t>И</w:t>
      </w:r>
      <w:r w:rsidR="00B76EDB" w:rsidRPr="0095338E">
        <w:rPr>
          <w:rFonts w:ascii="Times New Roman" w:hAnsi="Times New Roman" w:cs="Times New Roman"/>
          <w:sz w:val="18"/>
          <w:szCs w:val="18"/>
        </w:rPr>
        <w:t xml:space="preserve">нженерно-технические условия подключения </w:t>
      </w:r>
      <w:r w:rsidR="00B76EDB" w:rsidRPr="0095338E">
        <w:rPr>
          <w:rFonts w:ascii="Times New Roman" w:hAnsi="Times New Roman" w:cs="Times New Roman"/>
          <w:b/>
          <w:sz w:val="18"/>
          <w:szCs w:val="18"/>
        </w:rPr>
        <w:t xml:space="preserve">для </w:t>
      </w:r>
      <w:r w:rsidR="00D95940" w:rsidRPr="0095338E">
        <w:rPr>
          <w:rFonts w:ascii="Times New Roman" w:hAnsi="Times New Roman" w:cs="Times New Roman"/>
          <w:b/>
          <w:sz w:val="18"/>
          <w:szCs w:val="18"/>
        </w:rPr>
        <w:t>лот</w:t>
      </w:r>
      <w:r w:rsidR="007843D4" w:rsidRPr="0095338E">
        <w:rPr>
          <w:rFonts w:ascii="Times New Roman" w:hAnsi="Times New Roman" w:cs="Times New Roman"/>
          <w:b/>
          <w:sz w:val="18"/>
          <w:szCs w:val="18"/>
        </w:rPr>
        <w:t>а:</w:t>
      </w:r>
    </w:p>
    <w:p w:rsidR="00044F53" w:rsidRPr="0095338E" w:rsidRDefault="00044F53" w:rsidP="00334A04">
      <w:pPr>
        <w:spacing w:after="0" w:line="240" w:lineRule="auto"/>
        <w:jc w:val="both"/>
        <w:rPr>
          <w:rFonts w:ascii="Times New Roman" w:hAnsi="Times New Roman" w:cs="Times New Roman"/>
          <w:b/>
          <w:sz w:val="18"/>
          <w:szCs w:val="18"/>
        </w:rPr>
      </w:pPr>
    </w:p>
    <w:p w:rsidR="008C6770" w:rsidRPr="0095338E" w:rsidRDefault="008C6770" w:rsidP="008C6770">
      <w:pPr>
        <w:spacing w:after="0" w:line="240" w:lineRule="auto"/>
        <w:jc w:val="both"/>
        <w:rPr>
          <w:rFonts w:ascii="Times New Roman" w:hAnsi="Times New Roman" w:cs="Times New Roman"/>
          <w:b/>
          <w:sz w:val="18"/>
          <w:szCs w:val="18"/>
        </w:rPr>
      </w:pPr>
      <w:r w:rsidRPr="0095338E">
        <w:rPr>
          <w:rFonts w:ascii="Times New Roman" w:hAnsi="Times New Roman" w:cs="Times New Roman"/>
          <w:b/>
          <w:sz w:val="18"/>
          <w:szCs w:val="18"/>
        </w:rPr>
        <w:t>Лот №</w:t>
      </w:r>
      <w:r w:rsidR="00360668" w:rsidRPr="0095338E">
        <w:rPr>
          <w:rFonts w:ascii="Times New Roman" w:hAnsi="Times New Roman" w:cs="Times New Roman"/>
          <w:b/>
          <w:sz w:val="18"/>
          <w:szCs w:val="18"/>
        </w:rPr>
        <w:t>1</w:t>
      </w:r>
      <w:r w:rsidRPr="0095338E">
        <w:rPr>
          <w:rFonts w:ascii="Times New Roman" w:hAnsi="Times New Roman" w:cs="Times New Roman"/>
          <w:b/>
          <w:sz w:val="18"/>
          <w:szCs w:val="18"/>
        </w:rPr>
        <w:t xml:space="preserve">: </w:t>
      </w:r>
    </w:p>
    <w:p w:rsidR="008C6770" w:rsidRPr="0095338E" w:rsidRDefault="008C6770" w:rsidP="008C6770">
      <w:pPr>
        <w:spacing w:after="0" w:line="240" w:lineRule="auto"/>
        <w:jc w:val="both"/>
        <w:rPr>
          <w:rFonts w:ascii="Times New Roman" w:eastAsia="Calibri" w:hAnsi="Times New Roman" w:cs="Times New Roman"/>
          <w:b/>
          <w:sz w:val="18"/>
          <w:szCs w:val="18"/>
          <w:lang w:eastAsia="en-US"/>
        </w:rPr>
      </w:pPr>
      <w:r w:rsidRPr="0095338E">
        <w:rPr>
          <w:rFonts w:ascii="Times New Roman" w:eastAsia="Calibri" w:hAnsi="Times New Roman" w:cs="Times New Roman"/>
          <w:sz w:val="18"/>
          <w:szCs w:val="18"/>
          <w:lang w:eastAsia="en-US"/>
        </w:rPr>
        <w:t>Техническая возможность подключения к существующим</w:t>
      </w:r>
      <w:r w:rsidRPr="0095338E">
        <w:rPr>
          <w:rFonts w:ascii="Times New Roman" w:eastAsia="Calibri" w:hAnsi="Times New Roman" w:cs="Times New Roman"/>
          <w:b/>
          <w:sz w:val="18"/>
          <w:szCs w:val="18"/>
          <w:lang w:eastAsia="en-US"/>
        </w:rPr>
        <w:t xml:space="preserve"> газовым сетям имеется.</w:t>
      </w:r>
    </w:p>
    <w:p w:rsidR="008C6770" w:rsidRPr="0095338E" w:rsidRDefault="008C6770" w:rsidP="008C6770">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 xml:space="preserve">Возможная точка подключения, существующий </w:t>
      </w:r>
      <w:r w:rsidR="00626B24" w:rsidRPr="0095338E">
        <w:rPr>
          <w:rFonts w:ascii="Times New Roman" w:eastAsia="Calibri" w:hAnsi="Times New Roman" w:cs="Times New Roman"/>
          <w:sz w:val="18"/>
          <w:szCs w:val="18"/>
          <w:lang w:eastAsia="en-US"/>
        </w:rPr>
        <w:t>частный распределительный</w:t>
      </w:r>
      <w:r w:rsidRPr="0095338E">
        <w:rPr>
          <w:rFonts w:ascii="Times New Roman" w:eastAsia="Calibri" w:hAnsi="Times New Roman" w:cs="Times New Roman"/>
          <w:sz w:val="18"/>
          <w:szCs w:val="18"/>
          <w:lang w:eastAsia="en-US"/>
        </w:rPr>
        <w:t xml:space="preserve"> газопровод </w:t>
      </w:r>
      <w:r w:rsidR="00626B24" w:rsidRPr="0095338E">
        <w:rPr>
          <w:rFonts w:ascii="Times New Roman" w:eastAsia="Calibri" w:hAnsi="Times New Roman" w:cs="Times New Roman"/>
          <w:sz w:val="18"/>
          <w:szCs w:val="18"/>
          <w:lang w:eastAsia="en-US"/>
        </w:rPr>
        <w:t>среднего</w:t>
      </w:r>
      <w:r w:rsidRPr="0095338E">
        <w:rPr>
          <w:rFonts w:ascii="Times New Roman" w:eastAsia="Calibri" w:hAnsi="Times New Roman" w:cs="Times New Roman"/>
          <w:sz w:val="18"/>
          <w:szCs w:val="18"/>
          <w:lang w:eastAsia="en-US"/>
        </w:rPr>
        <w:t xml:space="preserve"> давления </w:t>
      </w:r>
      <w:r w:rsidR="00626B24" w:rsidRPr="0095338E">
        <w:rPr>
          <w:rFonts w:ascii="Times New Roman" w:eastAsia="Calibri" w:hAnsi="Times New Roman" w:cs="Times New Roman"/>
          <w:sz w:val="18"/>
          <w:szCs w:val="18"/>
          <w:lang w:eastAsia="en-US"/>
        </w:rPr>
        <w:t xml:space="preserve">пер. Радужный, </w:t>
      </w:r>
      <w:proofErr w:type="spellStart"/>
      <w:r w:rsidR="00626B24" w:rsidRPr="0095338E">
        <w:rPr>
          <w:rFonts w:ascii="Times New Roman" w:eastAsia="Calibri" w:hAnsi="Times New Roman" w:cs="Times New Roman"/>
          <w:sz w:val="18"/>
          <w:szCs w:val="18"/>
          <w:lang w:eastAsia="en-US"/>
        </w:rPr>
        <w:t>ст.п</w:t>
      </w:r>
      <w:proofErr w:type="spellEnd"/>
      <w:r w:rsidR="00626B24" w:rsidRPr="0095338E">
        <w:rPr>
          <w:rFonts w:ascii="Times New Roman" w:eastAsia="Calibri" w:hAnsi="Times New Roman" w:cs="Times New Roman"/>
          <w:sz w:val="18"/>
          <w:szCs w:val="18"/>
          <w:lang w:eastAsia="en-US"/>
        </w:rPr>
        <w:t>. Пальники. Требуется предоставить согласие собственника газопровода</w:t>
      </w:r>
      <w:r w:rsidRPr="0095338E">
        <w:rPr>
          <w:rFonts w:ascii="Times New Roman" w:eastAsia="Calibri" w:hAnsi="Times New Roman" w:cs="Times New Roman"/>
          <w:sz w:val="18"/>
          <w:szCs w:val="18"/>
          <w:lang w:eastAsia="en-US"/>
        </w:rPr>
        <w:t xml:space="preserve"> Ориентировочное расстояние: </w:t>
      </w:r>
      <w:r w:rsidR="00626B24" w:rsidRPr="0095338E">
        <w:rPr>
          <w:rFonts w:ascii="Times New Roman" w:eastAsia="Calibri" w:hAnsi="Times New Roman" w:cs="Times New Roman"/>
          <w:sz w:val="18"/>
          <w:szCs w:val="18"/>
          <w:lang w:eastAsia="en-US"/>
        </w:rPr>
        <w:t>1235</w:t>
      </w:r>
      <w:r w:rsidRPr="0095338E">
        <w:rPr>
          <w:rFonts w:ascii="Times New Roman" w:eastAsia="Calibri" w:hAnsi="Times New Roman" w:cs="Times New Roman"/>
          <w:sz w:val="18"/>
          <w:szCs w:val="18"/>
          <w:lang w:eastAsia="en-US"/>
        </w:rPr>
        <w:t xml:space="preserve">  метров</w:t>
      </w:r>
      <w:proofErr w:type="gramStart"/>
      <w:r w:rsidRPr="0095338E">
        <w:rPr>
          <w:rFonts w:ascii="Times New Roman" w:eastAsia="Calibri" w:hAnsi="Times New Roman" w:cs="Times New Roman"/>
          <w:sz w:val="18"/>
          <w:szCs w:val="18"/>
          <w:lang w:eastAsia="en-US"/>
        </w:rPr>
        <w:t>.</w:t>
      </w:r>
      <w:proofErr w:type="gramEnd"/>
      <w:r w:rsidRPr="0095338E">
        <w:rPr>
          <w:rFonts w:ascii="Times New Roman" w:eastAsia="Calibri" w:hAnsi="Times New Roman" w:cs="Times New Roman"/>
          <w:sz w:val="18"/>
          <w:szCs w:val="18"/>
          <w:lang w:eastAsia="en-US"/>
        </w:rPr>
        <w:t xml:space="preserve"> </w:t>
      </w:r>
      <w:r w:rsidR="00626B24" w:rsidRPr="0095338E">
        <w:rPr>
          <w:rFonts w:ascii="Times New Roman" w:eastAsia="Calibri" w:hAnsi="Times New Roman" w:cs="Times New Roman"/>
          <w:sz w:val="18"/>
          <w:szCs w:val="18"/>
          <w:lang w:eastAsia="en-US"/>
        </w:rPr>
        <w:t>(</w:t>
      </w:r>
      <w:proofErr w:type="gramStart"/>
      <w:r w:rsidR="00626B24" w:rsidRPr="0095338E">
        <w:rPr>
          <w:rFonts w:ascii="Times New Roman" w:eastAsia="Calibri" w:hAnsi="Times New Roman" w:cs="Times New Roman"/>
          <w:sz w:val="18"/>
          <w:szCs w:val="18"/>
          <w:lang w:eastAsia="en-US"/>
        </w:rPr>
        <w:t>п</w:t>
      </w:r>
      <w:proofErr w:type="gramEnd"/>
      <w:r w:rsidR="00626B24" w:rsidRPr="0095338E">
        <w:rPr>
          <w:rFonts w:ascii="Times New Roman" w:eastAsia="Calibri" w:hAnsi="Times New Roman" w:cs="Times New Roman"/>
          <w:sz w:val="18"/>
          <w:szCs w:val="18"/>
          <w:lang w:eastAsia="en-US"/>
        </w:rPr>
        <w:t>о прямой линии)</w:t>
      </w:r>
    </w:p>
    <w:p w:rsidR="008471F7" w:rsidRPr="0095338E" w:rsidRDefault="008471F7" w:rsidP="008471F7">
      <w:pPr>
        <w:spacing w:after="0" w:line="240" w:lineRule="auto"/>
        <w:jc w:val="both"/>
        <w:rPr>
          <w:rFonts w:ascii="Times New Roman" w:eastAsia="Calibri" w:hAnsi="Times New Roman" w:cs="Times New Roman"/>
          <w:sz w:val="18"/>
          <w:szCs w:val="18"/>
          <w:lang w:eastAsia="en-US"/>
        </w:rPr>
      </w:pPr>
      <w:proofErr w:type="gramStart"/>
      <w:r w:rsidRPr="0095338E">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471F7" w:rsidRPr="0095338E" w:rsidRDefault="008471F7" w:rsidP="008471F7">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Пермский край, г. Добрянка, ул. Советская</w:t>
      </w:r>
      <w:proofErr w:type="gramStart"/>
      <w:r w:rsidRPr="0095338E">
        <w:rPr>
          <w:rFonts w:ascii="Times New Roman" w:eastAsia="Calibri" w:hAnsi="Times New Roman" w:cs="Times New Roman"/>
          <w:sz w:val="18"/>
          <w:szCs w:val="18"/>
          <w:lang w:eastAsia="en-US"/>
        </w:rPr>
        <w:t xml:space="preserve"> ,</w:t>
      </w:r>
      <w:proofErr w:type="gramEnd"/>
      <w:r w:rsidRPr="0095338E">
        <w:rPr>
          <w:rFonts w:ascii="Times New Roman" w:eastAsia="Calibri" w:hAnsi="Times New Roman" w:cs="Times New Roman"/>
          <w:sz w:val="18"/>
          <w:szCs w:val="18"/>
          <w:lang w:eastAsia="en-US"/>
        </w:rPr>
        <w:t xml:space="preserve"> д. 87, «ЕЦПЦ»</w:t>
      </w:r>
    </w:p>
    <w:p w:rsidR="008C6770" w:rsidRPr="0095338E" w:rsidRDefault="008C6770" w:rsidP="008C6770">
      <w:pPr>
        <w:spacing w:after="0" w:line="240" w:lineRule="auto"/>
        <w:jc w:val="both"/>
        <w:rPr>
          <w:rFonts w:ascii="Times New Roman" w:eastAsia="Calibri" w:hAnsi="Times New Roman" w:cs="Times New Roman"/>
          <w:sz w:val="18"/>
          <w:szCs w:val="18"/>
          <w:lang w:eastAsia="en-US"/>
        </w:rPr>
      </w:pPr>
    </w:p>
    <w:p w:rsidR="000954C2" w:rsidRPr="0095338E" w:rsidRDefault="000954C2" w:rsidP="008C6770">
      <w:pPr>
        <w:spacing w:after="0" w:line="240" w:lineRule="auto"/>
        <w:jc w:val="both"/>
        <w:rPr>
          <w:rFonts w:ascii="Times New Roman" w:eastAsia="Calibri" w:hAnsi="Times New Roman" w:cs="Times New Roman"/>
          <w:sz w:val="18"/>
          <w:szCs w:val="18"/>
          <w:lang w:eastAsia="en-US"/>
        </w:rPr>
      </w:pPr>
    </w:p>
    <w:p w:rsidR="000954C2" w:rsidRPr="0095338E" w:rsidRDefault="000954C2" w:rsidP="008C6770">
      <w:pPr>
        <w:spacing w:after="0" w:line="240" w:lineRule="auto"/>
        <w:jc w:val="both"/>
        <w:rPr>
          <w:rFonts w:ascii="Times New Roman" w:eastAsia="Calibri" w:hAnsi="Times New Roman" w:cs="Times New Roman"/>
          <w:sz w:val="18"/>
          <w:szCs w:val="18"/>
          <w:lang w:eastAsia="en-US"/>
        </w:rPr>
      </w:pPr>
    </w:p>
    <w:p w:rsidR="00053719" w:rsidRPr="0095338E" w:rsidRDefault="00053719" w:rsidP="00053719">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lastRenderedPageBreak/>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5338E">
        <w:rPr>
          <w:rFonts w:ascii="Times New Roman" w:eastAsia="Calibri" w:hAnsi="Times New Roman" w:cs="Times New Roman"/>
          <w:b/>
          <w:sz w:val="18"/>
          <w:szCs w:val="18"/>
          <w:lang w:eastAsia="en-US"/>
        </w:rPr>
        <w:t>электрическим сетям.</w:t>
      </w:r>
    </w:p>
    <w:p w:rsidR="008C6770" w:rsidRPr="0095338E" w:rsidRDefault="008C6770" w:rsidP="008C6770">
      <w:pPr>
        <w:spacing w:after="0" w:line="240" w:lineRule="auto"/>
        <w:jc w:val="both"/>
        <w:rPr>
          <w:rFonts w:ascii="Times New Roman" w:eastAsia="Calibri" w:hAnsi="Times New Roman" w:cs="Times New Roman"/>
          <w:sz w:val="18"/>
          <w:szCs w:val="18"/>
          <w:lang w:eastAsia="en-US"/>
        </w:rPr>
      </w:pPr>
    </w:p>
    <w:p w:rsidR="008C6770" w:rsidRPr="0095338E" w:rsidRDefault="008C6770" w:rsidP="008C6770">
      <w:pPr>
        <w:spacing w:after="0" w:line="240" w:lineRule="auto"/>
        <w:jc w:val="both"/>
        <w:rPr>
          <w:rFonts w:ascii="Times New Roman" w:eastAsia="Calibri" w:hAnsi="Times New Roman" w:cs="Times New Roman"/>
          <w:b/>
          <w:sz w:val="18"/>
          <w:szCs w:val="18"/>
          <w:lang w:eastAsia="en-US"/>
        </w:rPr>
      </w:pPr>
      <w:r w:rsidRPr="0095338E">
        <w:rPr>
          <w:rFonts w:ascii="Times New Roman" w:eastAsia="Calibri" w:hAnsi="Times New Roman" w:cs="Times New Roman"/>
          <w:sz w:val="18"/>
          <w:szCs w:val="18"/>
          <w:lang w:eastAsia="en-US"/>
        </w:rPr>
        <w:t xml:space="preserve">Техническая возможность подключения к </w:t>
      </w:r>
      <w:r w:rsidRPr="0095338E">
        <w:rPr>
          <w:rFonts w:ascii="Times New Roman" w:eastAsia="Calibri" w:hAnsi="Times New Roman" w:cs="Times New Roman"/>
          <w:b/>
          <w:sz w:val="18"/>
          <w:szCs w:val="18"/>
          <w:lang w:eastAsia="en-US"/>
        </w:rPr>
        <w:t xml:space="preserve">сетям водоснабжения </w:t>
      </w:r>
      <w:r w:rsidR="002F33F4" w:rsidRPr="0095338E">
        <w:rPr>
          <w:rFonts w:ascii="Times New Roman" w:eastAsia="Calibri" w:hAnsi="Times New Roman" w:cs="Times New Roman"/>
          <w:b/>
          <w:sz w:val="18"/>
          <w:szCs w:val="18"/>
          <w:lang w:eastAsia="en-US"/>
        </w:rPr>
        <w:t>имеется.</w:t>
      </w:r>
    </w:p>
    <w:p w:rsidR="002F33F4" w:rsidRPr="0095338E" w:rsidRDefault="00CC7623" w:rsidP="008C6770">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На территории населенного пункта водопроводная сеть относится к РЖД.</w:t>
      </w:r>
    </w:p>
    <w:p w:rsidR="008C6770" w:rsidRPr="0095338E" w:rsidRDefault="008C6770" w:rsidP="008C6770">
      <w:pPr>
        <w:spacing w:after="0" w:line="240" w:lineRule="auto"/>
        <w:jc w:val="both"/>
        <w:rPr>
          <w:rFonts w:ascii="Times New Roman" w:eastAsia="Calibri" w:hAnsi="Times New Roman" w:cs="Times New Roman"/>
          <w:b/>
          <w:sz w:val="18"/>
          <w:szCs w:val="18"/>
          <w:lang w:eastAsia="en-US"/>
        </w:rPr>
      </w:pPr>
    </w:p>
    <w:p w:rsidR="00CC7623" w:rsidRPr="0095338E" w:rsidRDefault="00230D23" w:rsidP="00CC7623">
      <w:pPr>
        <w:spacing w:after="0" w:line="240" w:lineRule="auto"/>
        <w:jc w:val="both"/>
        <w:rPr>
          <w:rFonts w:ascii="Times New Roman" w:eastAsia="Calibri" w:hAnsi="Times New Roman" w:cs="Times New Roman"/>
          <w:b/>
          <w:sz w:val="18"/>
          <w:szCs w:val="18"/>
          <w:lang w:eastAsia="en-US"/>
        </w:rPr>
      </w:pPr>
      <w:r w:rsidRPr="0095338E">
        <w:rPr>
          <w:rFonts w:ascii="Times New Roman" w:hAnsi="Times New Roman" w:cs="Times New Roman"/>
          <w:b/>
          <w:sz w:val="18"/>
          <w:szCs w:val="18"/>
        </w:rPr>
        <w:t>Лот №</w:t>
      </w:r>
      <w:r w:rsidR="00FF3DA9" w:rsidRPr="0095338E">
        <w:rPr>
          <w:rFonts w:ascii="Times New Roman" w:hAnsi="Times New Roman" w:cs="Times New Roman"/>
          <w:b/>
          <w:sz w:val="18"/>
          <w:szCs w:val="18"/>
        </w:rPr>
        <w:t>2</w:t>
      </w:r>
      <w:r w:rsidRPr="0095338E">
        <w:rPr>
          <w:rFonts w:ascii="Times New Roman" w:hAnsi="Times New Roman" w:cs="Times New Roman"/>
          <w:b/>
          <w:sz w:val="18"/>
          <w:szCs w:val="18"/>
        </w:rPr>
        <w:t xml:space="preserve">: </w:t>
      </w:r>
      <w:r w:rsidR="00CC7623" w:rsidRPr="0095338E">
        <w:rPr>
          <w:rFonts w:ascii="Times New Roman" w:eastAsia="Calibri" w:hAnsi="Times New Roman" w:cs="Times New Roman"/>
          <w:sz w:val="18"/>
          <w:szCs w:val="18"/>
          <w:lang w:eastAsia="en-US"/>
        </w:rPr>
        <w:t>Техническая возможность подключения к существующим</w:t>
      </w:r>
      <w:r w:rsidR="00CC7623" w:rsidRPr="0095338E">
        <w:rPr>
          <w:rFonts w:ascii="Times New Roman" w:eastAsia="Calibri" w:hAnsi="Times New Roman" w:cs="Times New Roman"/>
          <w:b/>
          <w:sz w:val="18"/>
          <w:szCs w:val="18"/>
          <w:lang w:eastAsia="en-US"/>
        </w:rPr>
        <w:t xml:space="preserve"> газовым сетям имеется.</w:t>
      </w:r>
    </w:p>
    <w:p w:rsidR="00FF3DA9" w:rsidRPr="0095338E" w:rsidRDefault="00CC7623" w:rsidP="00CC7623">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 xml:space="preserve">Возможная точка подключения, существующий газопровод </w:t>
      </w:r>
      <w:r w:rsidR="00FF3DA9" w:rsidRPr="0095338E">
        <w:rPr>
          <w:rFonts w:ascii="Times New Roman" w:eastAsia="Calibri" w:hAnsi="Times New Roman" w:cs="Times New Roman"/>
          <w:sz w:val="18"/>
          <w:szCs w:val="18"/>
          <w:lang w:eastAsia="en-US"/>
        </w:rPr>
        <w:t>среднего</w:t>
      </w:r>
      <w:r w:rsidRPr="0095338E">
        <w:rPr>
          <w:rFonts w:ascii="Times New Roman" w:eastAsia="Calibri" w:hAnsi="Times New Roman" w:cs="Times New Roman"/>
          <w:sz w:val="18"/>
          <w:szCs w:val="18"/>
          <w:lang w:eastAsia="en-US"/>
        </w:rPr>
        <w:t xml:space="preserve"> давления </w:t>
      </w:r>
      <w:r w:rsidR="00FF3DA9" w:rsidRPr="0095338E">
        <w:rPr>
          <w:rFonts w:ascii="Times New Roman" w:eastAsia="Calibri" w:hAnsi="Times New Roman" w:cs="Times New Roman"/>
          <w:sz w:val="18"/>
          <w:szCs w:val="18"/>
          <w:lang w:eastAsia="en-US"/>
        </w:rPr>
        <w:t xml:space="preserve">по ул. </w:t>
      </w:r>
      <w:proofErr w:type="spellStart"/>
      <w:r w:rsidR="00FF3DA9" w:rsidRPr="0095338E">
        <w:rPr>
          <w:rFonts w:ascii="Times New Roman" w:eastAsia="Calibri" w:hAnsi="Times New Roman" w:cs="Times New Roman"/>
          <w:sz w:val="18"/>
          <w:szCs w:val="18"/>
          <w:lang w:eastAsia="en-US"/>
        </w:rPr>
        <w:t>Полазненская</w:t>
      </w:r>
      <w:proofErr w:type="spellEnd"/>
      <w:r w:rsidR="00FF3DA9" w:rsidRPr="0095338E">
        <w:rPr>
          <w:rFonts w:ascii="Times New Roman" w:eastAsia="Calibri" w:hAnsi="Times New Roman" w:cs="Times New Roman"/>
          <w:sz w:val="18"/>
          <w:szCs w:val="18"/>
          <w:lang w:eastAsia="en-US"/>
        </w:rPr>
        <w:t>.</w:t>
      </w:r>
    </w:p>
    <w:p w:rsidR="00CC7623" w:rsidRPr="0095338E" w:rsidRDefault="00CC7623" w:rsidP="00CC7623">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 xml:space="preserve">Ориентировочное расстояние: </w:t>
      </w:r>
      <w:r w:rsidR="00FF3DA9" w:rsidRPr="0095338E">
        <w:rPr>
          <w:rFonts w:ascii="Times New Roman" w:eastAsia="Calibri" w:hAnsi="Times New Roman" w:cs="Times New Roman"/>
          <w:sz w:val="18"/>
          <w:szCs w:val="18"/>
          <w:lang w:eastAsia="en-US"/>
        </w:rPr>
        <w:t>115</w:t>
      </w:r>
      <w:r w:rsidRPr="0095338E">
        <w:rPr>
          <w:rFonts w:ascii="Times New Roman" w:eastAsia="Calibri" w:hAnsi="Times New Roman" w:cs="Times New Roman"/>
          <w:sz w:val="18"/>
          <w:szCs w:val="18"/>
          <w:lang w:eastAsia="en-US"/>
        </w:rPr>
        <w:t xml:space="preserve">  метров</w:t>
      </w:r>
      <w:proofErr w:type="gramStart"/>
      <w:r w:rsidRPr="0095338E">
        <w:rPr>
          <w:rFonts w:ascii="Times New Roman" w:eastAsia="Calibri" w:hAnsi="Times New Roman" w:cs="Times New Roman"/>
          <w:sz w:val="18"/>
          <w:szCs w:val="18"/>
          <w:lang w:eastAsia="en-US"/>
        </w:rPr>
        <w:t>.</w:t>
      </w:r>
      <w:proofErr w:type="gramEnd"/>
      <w:r w:rsidRPr="0095338E">
        <w:rPr>
          <w:rFonts w:ascii="Times New Roman" w:eastAsia="Calibri" w:hAnsi="Times New Roman" w:cs="Times New Roman"/>
          <w:sz w:val="18"/>
          <w:szCs w:val="18"/>
          <w:lang w:eastAsia="en-US"/>
        </w:rPr>
        <w:t xml:space="preserve"> </w:t>
      </w:r>
      <w:r w:rsidR="00FF3DA9" w:rsidRPr="0095338E">
        <w:rPr>
          <w:rFonts w:ascii="Times New Roman" w:eastAsia="Calibri" w:hAnsi="Times New Roman" w:cs="Times New Roman"/>
          <w:sz w:val="18"/>
          <w:szCs w:val="18"/>
          <w:lang w:eastAsia="en-US"/>
        </w:rPr>
        <w:t>(</w:t>
      </w:r>
      <w:proofErr w:type="gramStart"/>
      <w:r w:rsidR="00FF3DA9" w:rsidRPr="0095338E">
        <w:rPr>
          <w:rFonts w:ascii="Times New Roman" w:eastAsia="Calibri" w:hAnsi="Times New Roman" w:cs="Times New Roman"/>
          <w:sz w:val="18"/>
          <w:szCs w:val="18"/>
          <w:lang w:eastAsia="en-US"/>
        </w:rPr>
        <w:t>п</w:t>
      </w:r>
      <w:proofErr w:type="gramEnd"/>
      <w:r w:rsidR="00FF3DA9" w:rsidRPr="0095338E">
        <w:rPr>
          <w:rFonts w:ascii="Times New Roman" w:eastAsia="Calibri" w:hAnsi="Times New Roman" w:cs="Times New Roman"/>
          <w:sz w:val="18"/>
          <w:szCs w:val="18"/>
          <w:lang w:eastAsia="en-US"/>
        </w:rPr>
        <w:t>о прямой линии)</w:t>
      </w:r>
    </w:p>
    <w:p w:rsidR="00FF3DA9" w:rsidRPr="0095338E" w:rsidRDefault="00FF3DA9" w:rsidP="00CC7623">
      <w:pPr>
        <w:spacing w:after="0" w:line="240" w:lineRule="auto"/>
        <w:jc w:val="both"/>
        <w:rPr>
          <w:rFonts w:ascii="Times New Roman" w:eastAsia="Calibri" w:hAnsi="Times New Roman" w:cs="Times New Roman"/>
          <w:i/>
          <w:sz w:val="18"/>
          <w:szCs w:val="18"/>
          <w:lang w:eastAsia="en-US"/>
        </w:rPr>
      </w:pPr>
      <w:r w:rsidRPr="0095338E">
        <w:rPr>
          <w:rFonts w:ascii="Times New Roman" w:eastAsia="Calibri" w:hAnsi="Times New Roman" w:cs="Times New Roman"/>
          <w:i/>
          <w:sz w:val="18"/>
          <w:szCs w:val="18"/>
          <w:lang w:eastAsia="en-US"/>
        </w:rPr>
        <w:t xml:space="preserve">Дополнительно сообщаем, в границе испрашиваемого земельного участка расположен действующий газопровод к земельному участку по адресу: д. </w:t>
      </w:r>
      <w:proofErr w:type="gramStart"/>
      <w:r w:rsidRPr="0095338E">
        <w:rPr>
          <w:rFonts w:ascii="Times New Roman" w:eastAsia="Calibri" w:hAnsi="Times New Roman" w:cs="Times New Roman"/>
          <w:i/>
          <w:sz w:val="18"/>
          <w:szCs w:val="18"/>
          <w:lang w:eastAsia="en-US"/>
        </w:rPr>
        <w:t>Нижнее</w:t>
      </w:r>
      <w:proofErr w:type="gramEnd"/>
      <w:r w:rsidRPr="0095338E">
        <w:rPr>
          <w:rFonts w:ascii="Times New Roman" w:eastAsia="Calibri" w:hAnsi="Times New Roman" w:cs="Times New Roman"/>
          <w:i/>
          <w:sz w:val="18"/>
          <w:szCs w:val="18"/>
          <w:lang w:eastAsia="en-US"/>
        </w:rPr>
        <w:t xml:space="preserve"> </w:t>
      </w:r>
      <w:proofErr w:type="spellStart"/>
      <w:r w:rsidRPr="0095338E">
        <w:rPr>
          <w:rFonts w:ascii="Times New Roman" w:eastAsia="Calibri" w:hAnsi="Times New Roman" w:cs="Times New Roman"/>
          <w:i/>
          <w:sz w:val="18"/>
          <w:szCs w:val="18"/>
          <w:lang w:eastAsia="en-US"/>
        </w:rPr>
        <w:t>Задолгое</w:t>
      </w:r>
      <w:proofErr w:type="spellEnd"/>
      <w:r w:rsidRPr="0095338E">
        <w:rPr>
          <w:rFonts w:ascii="Times New Roman" w:eastAsia="Calibri" w:hAnsi="Times New Roman" w:cs="Times New Roman"/>
          <w:i/>
          <w:sz w:val="18"/>
          <w:szCs w:val="18"/>
          <w:lang w:eastAsia="en-US"/>
        </w:rPr>
        <w:t xml:space="preserve">, ул. </w:t>
      </w:r>
      <w:proofErr w:type="spellStart"/>
      <w:r w:rsidRPr="0095338E">
        <w:rPr>
          <w:rFonts w:ascii="Times New Roman" w:eastAsia="Calibri" w:hAnsi="Times New Roman" w:cs="Times New Roman"/>
          <w:i/>
          <w:sz w:val="18"/>
          <w:szCs w:val="18"/>
          <w:lang w:eastAsia="en-US"/>
        </w:rPr>
        <w:t>Полазненская</w:t>
      </w:r>
      <w:proofErr w:type="spellEnd"/>
      <w:r w:rsidRPr="0095338E">
        <w:rPr>
          <w:rFonts w:ascii="Times New Roman" w:eastAsia="Calibri" w:hAnsi="Times New Roman" w:cs="Times New Roman"/>
          <w:i/>
          <w:sz w:val="18"/>
          <w:szCs w:val="18"/>
          <w:lang w:eastAsia="en-US"/>
        </w:rPr>
        <w:t>, д. 8А</w:t>
      </w:r>
    </w:p>
    <w:p w:rsidR="00CC7623" w:rsidRPr="0095338E" w:rsidRDefault="00CC7623" w:rsidP="00CC7623">
      <w:pPr>
        <w:spacing w:after="0" w:line="240" w:lineRule="auto"/>
        <w:jc w:val="both"/>
        <w:rPr>
          <w:rFonts w:ascii="Times New Roman" w:eastAsia="Calibri" w:hAnsi="Times New Roman" w:cs="Times New Roman"/>
          <w:sz w:val="18"/>
          <w:szCs w:val="18"/>
          <w:lang w:eastAsia="en-US"/>
        </w:rPr>
      </w:pPr>
      <w:proofErr w:type="gramStart"/>
      <w:r w:rsidRPr="0095338E">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471F7" w:rsidRPr="0095338E" w:rsidRDefault="008471F7" w:rsidP="00CC7623">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Пермский край, г. Добрянка, ул. Советская</w:t>
      </w:r>
      <w:proofErr w:type="gramStart"/>
      <w:r w:rsidRPr="0095338E">
        <w:rPr>
          <w:rFonts w:ascii="Times New Roman" w:eastAsia="Calibri" w:hAnsi="Times New Roman" w:cs="Times New Roman"/>
          <w:sz w:val="18"/>
          <w:szCs w:val="18"/>
          <w:lang w:eastAsia="en-US"/>
        </w:rPr>
        <w:t xml:space="preserve"> ,</w:t>
      </w:r>
      <w:proofErr w:type="gramEnd"/>
      <w:r w:rsidRPr="0095338E">
        <w:rPr>
          <w:rFonts w:ascii="Times New Roman" w:eastAsia="Calibri" w:hAnsi="Times New Roman" w:cs="Times New Roman"/>
          <w:sz w:val="18"/>
          <w:szCs w:val="18"/>
          <w:lang w:eastAsia="en-US"/>
        </w:rPr>
        <w:t xml:space="preserve"> д. 87, «ЕЦПЦ»</w:t>
      </w:r>
    </w:p>
    <w:p w:rsidR="00CC7623" w:rsidRPr="0095338E" w:rsidRDefault="00CC7623" w:rsidP="00CC7623">
      <w:pPr>
        <w:spacing w:after="0" w:line="240" w:lineRule="auto"/>
        <w:jc w:val="both"/>
        <w:rPr>
          <w:rFonts w:ascii="Times New Roman" w:eastAsia="Calibri" w:hAnsi="Times New Roman" w:cs="Times New Roman"/>
          <w:sz w:val="18"/>
          <w:szCs w:val="18"/>
          <w:lang w:eastAsia="en-US"/>
        </w:rPr>
      </w:pPr>
    </w:p>
    <w:p w:rsidR="00CC7623" w:rsidRPr="0095338E" w:rsidRDefault="00CC7623" w:rsidP="00CC7623">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В соответствии с п</w:t>
      </w:r>
      <w:r w:rsidR="00577741" w:rsidRPr="0095338E">
        <w:rPr>
          <w:rFonts w:ascii="Times New Roman" w:eastAsia="Calibri" w:hAnsi="Times New Roman" w:cs="Times New Roman"/>
          <w:sz w:val="18"/>
          <w:szCs w:val="18"/>
          <w:lang w:eastAsia="en-US"/>
        </w:rPr>
        <w:t>п</w:t>
      </w:r>
      <w:r w:rsidRPr="0095338E">
        <w:rPr>
          <w:rFonts w:ascii="Times New Roman" w:eastAsia="Calibri" w:hAnsi="Times New Roman" w:cs="Times New Roman"/>
          <w:sz w:val="18"/>
          <w:szCs w:val="18"/>
          <w:lang w:eastAsia="en-US"/>
        </w:rPr>
        <w:t>.</w:t>
      </w:r>
      <w:r w:rsidR="00577741" w:rsidRPr="0095338E">
        <w:rPr>
          <w:rFonts w:ascii="Times New Roman" w:eastAsia="Calibri" w:hAnsi="Times New Roman" w:cs="Times New Roman"/>
          <w:sz w:val="18"/>
          <w:szCs w:val="18"/>
          <w:lang w:eastAsia="en-US"/>
        </w:rPr>
        <w:t>4, п. 3 ст. 39.11</w:t>
      </w:r>
      <w:r w:rsidRPr="0095338E">
        <w:rPr>
          <w:rFonts w:ascii="Times New Roman" w:eastAsia="Calibri" w:hAnsi="Times New Roman" w:cs="Times New Roman"/>
          <w:sz w:val="18"/>
          <w:szCs w:val="18"/>
          <w:lang w:eastAsia="en-US"/>
        </w:rPr>
        <w:t xml:space="preserve"> </w:t>
      </w:r>
      <w:r w:rsidR="00577741" w:rsidRPr="0095338E">
        <w:rPr>
          <w:rFonts w:ascii="Times New Roman" w:eastAsia="Calibri" w:hAnsi="Times New Roman" w:cs="Times New Roman"/>
          <w:sz w:val="18"/>
          <w:szCs w:val="18"/>
          <w:lang w:eastAsia="en-US"/>
        </w:rPr>
        <w:t>Земельного кодекса</w:t>
      </w:r>
      <w:r w:rsidRPr="0095338E">
        <w:rPr>
          <w:rFonts w:ascii="Times New Roman" w:eastAsia="Calibri" w:hAnsi="Times New Roman" w:cs="Times New Roman"/>
          <w:sz w:val="18"/>
          <w:szCs w:val="18"/>
          <w:lang w:eastAsia="en-US"/>
        </w:rPr>
        <w:t xml:space="preserve">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5338E">
        <w:rPr>
          <w:rFonts w:ascii="Times New Roman" w:eastAsia="Calibri" w:hAnsi="Times New Roman" w:cs="Times New Roman"/>
          <w:b/>
          <w:sz w:val="18"/>
          <w:szCs w:val="18"/>
          <w:lang w:eastAsia="en-US"/>
        </w:rPr>
        <w:t>электрическим сетям.</w:t>
      </w:r>
    </w:p>
    <w:p w:rsidR="00CC7623" w:rsidRPr="0095338E" w:rsidRDefault="00CC7623" w:rsidP="00CC7623">
      <w:pPr>
        <w:spacing w:after="0" w:line="240" w:lineRule="auto"/>
        <w:jc w:val="both"/>
        <w:rPr>
          <w:rFonts w:ascii="Times New Roman" w:eastAsia="Calibri" w:hAnsi="Times New Roman" w:cs="Times New Roman"/>
          <w:sz w:val="18"/>
          <w:szCs w:val="18"/>
          <w:lang w:eastAsia="en-US"/>
        </w:rPr>
      </w:pPr>
    </w:p>
    <w:p w:rsidR="00CC7623" w:rsidRPr="0095338E" w:rsidRDefault="00CC7623" w:rsidP="00CC7623">
      <w:pPr>
        <w:spacing w:after="0" w:line="240" w:lineRule="auto"/>
        <w:jc w:val="both"/>
        <w:rPr>
          <w:rFonts w:ascii="Times New Roman" w:eastAsia="Calibri" w:hAnsi="Times New Roman" w:cs="Times New Roman"/>
          <w:b/>
          <w:sz w:val="18"/>
          <w:szCs w:val="18"/>
          <w:lang w:eastAsia="en-US"/>
        </w:rPr>
      </w:pPr>
      <w:r w:rsidRPr="0095338E">
        <w:rPr>
          <w:rFonts w:ascii="Times New Roman" w:eastAsia="Calibri" w:hAnsi="Times New Roman" w:cs="Times New Roman"/>
          <w:sz w:val="18"/>
          <w:szCs w:val="18"/>
          <w:lang w:eastAsia="en-US"/>
        </w:rPr>
        <w:t xml:space="preserve">Техническая возможность подключения к </w:t>
      </w:r>
      <w:r w:rsidRPr="0095338E">
        <w:rPr>
          <w:rFonts w:ascii="Times New Roman" w:eastAsia="Calibri" w:hAnsi="Times New Roman" w:cs="Times New Roman"/>
          <w:b/>
          <w:sz w:val="18"/>
          <w:szCs w:val="18"/>
          <w:lang w:eastAsia="en-US"/>
        </w:rPr>
        <w:t>сетям водоснабжения имеется.</w:t>
      </w:r>
    </w:p>
    <w:p w:rsidR="00CC7623" w:rsidRPr="0095338E" w:rsidRDefault="00CC7623" w:rsidP="00CC7623">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 xml:space="preserve">На территории населенного пункта источником водоснабжения является скважины и центральный водопровод, технологическое подключение земельного участка возможно при </w:t>
      </w:r>
      <w:r w:rsidR="00BE0D9E" w:rsidRPr="0095338E">
        <w:rPr>
          <w:rFonts w:ascii="Times New Roman" w:eastAsia="Calibri" w:hAnsi="Times New Roman" w:cs="Times New Roman"/>
          <w:sz w:val="18"/>
          <w:szCs w:val="18"/>
          <w:lang w:eastAsia="en-US"/>
        </w:rPr>
        <w:t>строительстве водопровода 500 м. от резервуара чистой воды.</w:t>
      </w:r>
    </w:p>
    <w:p w:rsidR="00C7474A" w:rsidRPr="0095338E" w:rsidRDefault="00C7474A" w:rsidP="00CC7623">
      <w:pPr>
        <w:spacing w:after="0" w:line="240" w:lineRule="auto"/>
        <w:jc w:val="both"/>
        <w:rPr>
          <w:rFonts w:ascii="Times New Roman" w:eastAsia="Calibri" w:hAnsi="Times New Roman" w:cs="Times New Roman"/>
          <w:sz w:val="18"/>
          <w:szCs w:val="18"/>
          <w:lang w:eastAsia="en-US"/>
        </w:rPr>
      </w:pPr>
    </w:p>
    <w:p w:rsidR="00C7474A" w:rsidRPr="0095338E" w:rsidRDefault="00C7474A" w:rsidP="00C7474A">
      <w:pPr>
        <w:spacing w:after="0" w:line="240" w:lineRule="auto"/>
        <w:jc w:val="both"/>
        <w:rPr>
          <w:rFonts w:ascii="Times New Roman" w:eastAsia="Calibri" w:hAnsi="Times New Roman" w:cs="Times New Roman"/>
          <w:b/>
          <w:sz w:val="18"/>
          <w:szCs w:val="18"/>
          <w:lang w:eastAsia="en-US"/>
        </w:rPr>
      </w:pPr>
      <w:r w:rsidRPr="0095338E">
        <w:rPr>
          <w:rFonts w:ascii="Times New Roman" w:hAnsi="Times New Roman" w:cs="Times New Roman"/>
          <w:b/>
          <w:sz w:val="18"/>
          <w:szCs w:val="18"/>
        </w:rPr>
        <w:t>Лот №</w:t>
      </w:r>
      <w:r w:rsidR="009C75BE" w:rsidRPr="0095338E">
        <w:rPr>
          <w:rFonts w:ascii="Times New Roman" w:hAnsi="Times New Roman" w:cs="Times New Roman"/>
          <w:b/>
          <w:sz w:val="18"/>
          <w:szCs w:val="18"/>
        </w:rPr>
        <w:t>3</w:t>
      </w:r>
      <w:r w:rsidRPr="0095338E">
        <w:rPr>
          <w:rFonts w:ascii="Times New Roman" w:hAnsi="Times New Roman" w:cs="Times New Roman"/>
          <w:b/>
          <w:sz w:val="18"/>
          <w:szCs w:val="18"/>
        </w:rPr>
        <w:t xml:space="preserve">: </w:t>
      </w:r>
      <w:r w:rsidRPr="0095338E">
        <w:rPr>
          <w:rFonts w:ascii="Times New Roman" w:eastAsia="Calibri" w:hAnsi="Times New Roman" w:cs="Times New Roman"/>
          <w:sz w:val="18"/>
          <w:szCs w:val="18"/>
          <w:lang w:eastAsia="en-US"/>
        </w:rPr>
        <w:t>Техническая возможность подключения к существующим</w:t>
      </w:r>
      <w:r w:rsidRPr="0095338E">
        <w:rPr>
          <w:rFonts w:ascii="Times New Roman" w:eastAsia="Calibri" w:hAnsi="Times New Roman" w:cs="Times New Roman"/>
          <w:b/>
          <w:sz w:val="18"/>
          <w:szCs w:val="18"/>
          <w:lang w:eastAsia="en-US"/>
        </w:rPr>
        <w:t xml:space="preserve"> газовым сетям имеется. </w:t>
      </w:r>
    </w:p>
    <w:p w:rsidR="00C7474A" w:rsidRPr="0095338E" w:rsidRDefault="00C7474A" w:rsidP="00C7474A">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 xml:space="preserve">Возможная точка подключения существующий межпоселковый газопровод </w:t>
      </w:r>
      <w:r w:rsidR="009C75BE" w:rsidRPr="0095338E">
        <w:rPr>
          <w:rFonts w:ascii="Times New Roman" w:eastAsia="Calibri" w:hAnsi="Times New Roman" w:cs="Times New Roman"/>
          <w:sz w:val="18"/>
          <w:szCs w:val="18"/>
          <w:lang w:eastAsia="en-US"/>
        </w:rPr>
        <w:t>среднего</w:t>
      </w:r>
      <w:r w:rsidRPr="0095338E">
        <w:rPr>
          <w:rFonts w:ascii="Times New Roman" w:eastAsia="Calibri" w:hAnsi="Times New Roman" w:cs="Times New Roman"/>
          <w:sz w:val="18"/>
          <w:szCs w:val="18"/>
          <w:lang w:eastAsia="en-US"/>
        </w:rPr>
        <w:t xml:space="preserve"> давления </w:t>
      </w:r>
      <w:r w:rsidR="009C75BE" w:rsidRPr="0095338E">
        <w:rPr>
          <w:rFonts w:ascii="Times New Roman" w:eastAsia="Calibri" w:hAnsi="Times New Roman" w:cs="Times New Roman"/>
          <w:sz w:val="18"/>
          <w:szCs w:val="18"/>
          <w:lang w:eastAsia="en-US"/>
        </w:rPr>
        <w:t>по пер. Энергетиков</w:t>
      </w:r>
      <w:r w:rsidRPr="0095338E">
        <w:rPr>
          <w:rFonts w:ascii="Times New Roman" w:eastAsia="Calibri" w:hAnsi="Times New Roman" w:cs="Times New Roman"/>
          <w:sz w:val="18"/>
          <w:szCs w:val="18"/>
          <w:lang w:eastAsia="en-US"/>
        </w:rPr>
        <w:t xml:space="preserve">, собственник газопровода АО «Газпром газораспределение Пермь». Ориентировочное расстояние </w:t>
      </w:r>
      <w:r w:rsidR="009C75BE" w:rsidRPr="0095338E">
        <w:rPr>
          <w:rFonts w:ascii="Times New Roman" w:eastAsia="Calibri" w:hAnsi="Times New Roman" w:cs="Times New Roman"/>
          <w:sz w:val="18"/>
          <w:szCs w:val="18"/>
          <w:lang w:eastAsia="en-US"/>
        </w:rPr>
        <w:t>45  метров (по прямой линии)</w:t>
      </w:r>
    </w:p>
    <w:p w:rsidR="008471F7" w:rsidRPr="0095338E" w:rsidRDefault="008471F7" w:rsidP="008471F7">
      <w:pPr>
        <w:spacing w:after="0" w:line="240" w:lineRule="auto"/>
        <w:jc w:val="both"/>
        <w:rPr>
          <w:rFonts w:ascii="Times New Roman" w:eastAsia="Calibri" w:hAnsi="Times New Roman" w:cs="Times New Roman"/>
          <w:sz w:val="18"/>
          <w:szCs w:val="18"/>
          <w:lang w:eastAsia="en-US"/>
        </w:rPr>
      </w:pPr>
      <w:proofErr w:type="gramStart"/>
      <w:r w:rsidRPr="0095338E">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471F7" w:rsidRPr="0095338E" w:rsidRDefault="008471F7" w:rsidP="008471F7">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Пермский край, г. Добрянка, ул. Советская</w:t>
      </w:r>
      <w:proofErr w:type="gramStart"/>
      <w:r w:rsidRPr="0095338E">
        <w:rPr>
          <w:rFonts w:ascii="Times New Roman" w:eastAsia="Calibri" w:hAnsi="Times New Roman" w:cs="Times New Roman"/>
          <w:sz w:val="18"/>
          <w:szCs w:val="18"/>
          <w:lang w:eastAsia="en-US"/>
        </w:rPr>
        <w:t xml:space="preserve"> ,</w:t>
      </w:r>
      <w:proofErr w:type="gramEnd"/>
      <w:r w:rsidRPr="0095338E">
        <w:rPr>
          <w:rFonts w:ascii="Times New Roman" w:eastAsia="Calibri" w:hAnsi="Times New Roman" w:cs="Times New Roman"/>
          <w:sz w:val="18"/>
          <w:szCs w:val="18"/>
          <w:lang w:eastAsia="en-US"/>
        </w:rPr>
        <w:t xml:space="preserve"> д. 87, «ЕЦПЦ»</w:t>
      </w:r>
    </w:p>
    <w:p w:rsidR="00C7474A" w:rsidRPr="0095338E" w:rsidRDefault="00C7474A" w:rsidP="00C7474A">
      <w:pPr>
        <w:spacing w:after="0" w:line="240" w:lineRule="auto"/>
        <w:jc w:val="both"/>
        <w:rPr>
          <w:rFonts w:ascii="Times New Roman" w:eastAsia="Calibri" w:hAnsi="Times New Roman" w:cs="Times New Roman"/>
          <w:sz w:val="18"/>
          <w:szCs w:val="18"/>
          <w:lang w:eastAsia="en-US"/>
        </w:rPr>
      </w:pPr>
    </w:p>
    <w:p w:rsidR="009C75BE" w:rsidRPr="0095338E" w:rsidRDefault="009C75BE" w:rsidP="009C75BE">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5338E">
        <w:rPr>
          <w:rFonts w:ascii="Times New Roman" w:eastAsia="Calibri" w:hAnsi="Times New Roman" w:cs="Times New Roman"/>
          <w:b/>
          <w:sz w:val="18"/>
          <w:szCs w:val="18"/>
          <w:lang w:eastAsia="en-US"/>
        </w:rPr>
        <w:t>электрическим сетям.</w:t>
      </w:r>
    </w:p>
    <w:p w:rsidR="00C7474A" w:rsidRPr="0095338E" w:rsidRDefault="00C7474A" w:rsidP="00C7474A">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C7474A" w:rsidRPr="0095338E" w:rsidRDefault="00C7474A" w:rsidP="00CC7623">
      <w:pPr>
        <w:spacing w:after="0" w:line="240" w:lineRule="auto"/>
        <w:jc w:val="both"/>
        <w:rPr>
          <w:rFonts w:ascii="Times New Roman" w:eastAsia="Calibri" w:hAnsi="Times New Roman" w:cs="Times New Roman"/>
          <w:b/>
          <w:sz w:val="18"/>
          <w:szCs w:val="18"/>
          <w:lang w:eastAsia="en-US"/>
        </w:rPr>
      </w:pPr>
      <w:r w:rsidRPr="0095338E">
        <w:rPr>
          <w:rFonts w:ascii="Times New Roman" w:eastAsia="Calibri" w:hAnsi="Times New Roman" w:cs="Times New Roman"/>
          <w:sz w:val="18"/>
          <w:szCs w:val="18"/>
          <w:lang w:eastAsia="en-US"/>
        </w:rPr>
        <w:t xml:space="preserve">Техническая возможность подключения к </w:t>
      </w:r>
      <w:r w:rsidR="009C75BE" w:rsidRPr="0095338E">
        <w:rPr>
          <w:rFonts w:ascii="Times New Roman" w:eastAsia="Calibri" w:hAnsi="Times New Roman" w:cs="Times New Roman"/>
          <w:b/>
          <w:sz w:val="18"/>
          <w:szCs w:val="18"/>
          <w:lang w:eastAsia="en-US"/>
        </w:rPr>
        <w:t>сетям водоснабжения имеется.</w:t>
      </w:r>
    </w:p>
    <w:p w:rsidR="009C75BE" w:rsidRPr="0095338E" w:rsidRDefault="00AC5D44" w:rsidP="00CC7623">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Возможно,</w:t>
      </w:r>
      <w:r w:rsidR="009C75BE" w:rsidRPr="0095338E">
        <w:rPr>
          <w:rFonts w:ascii="Times New Roman" w:eastAsia="Calibri" w:hAnsi="Times New Roman" w:cs="Times New Roman"/>
          <w:sz w:val="18"/>
          <w:szCs w:val="18"/>
          <w:lang w:eastAsia="en-US"/>
        </w:rPr>
        <w:t xml:space="preserve"> ближайшая точка подключения  расположена по ул. Энергетиков в 230 м.</w:t>
      </w:r>
    </w:p>
    <w:p w:rsidR="009C75BE" w:rsidRPr="0095338E" w:rsidRDefault="009C75BE" w:rsidP="00CC7623">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Кроме того</w:t>
      </w:r>
      <w:r w:rsidR="00AC5D44" w:rsidRPr="0095338E">
        <w:rPr>
          <w:rFonts w:ascii="Times New Roman" w:eastAsia="Calibri" w:hAnsi="Times New Roman" w:cs="Times New Roman"/>
          <w:sz w:val="18"/>
          <w:szCs w:val="18"/>
          <w:lang w:eastAsia="en-US"/>
        </w:rPr>
        <w:t xml:space="preserve"> по указанному участку проходит действующий водопровод ф 200 мм на мкр. «Радужный» схема в приложении.</w:t>
      </w:r>
    </w:p>
    <w:p w:rsidR="00AC5D44" w:rsidRPr="0095338E" w:rsidRDefault="00AC5D44" w:rsidP="00CC7623">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Ставка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-2,944 тыс. руб. за 1куб.м./</w:t>
      </w:r>
      <w:proofErr w:type="spellStart"/>
      <w:r w:rsidRPr="0095338E">
        <w:rPr>
          <w:rFonts w:ascii="Times New Roman" w:eastAsia="Calibri" w:hAnsi="Times New Roman" w:cs="Times New Roman"/>
          <w:sz w:val="18"/>
          <w:szCs w:val="18"/>
          <w:lang w:eastAsia="en-US"/>
        </w:rPr>
        <w:t>сут</w:t>
      </w:r>
      <w:proofErr w:type="spellEnd"/>
      <w:r w:rsidRPr="0095338E">
        <w:rPr>
          <w:rFonts w:ascii="Times New Roman" w:eastAsia="Calibri" w:hAnsi="Times New Roman" w:cs="Times New Roman"/>
          <w:sz w:val="18"/>
          <w:szCs w:val="18"/>
          <w:lang w:eastAsia="en-US"/>
        </w:rPr>
        <w:t>.</w:t>
      </w:r>
    </w:p>
    <w:p w:rsidR="00AC5D44" w:rsidRPr="0095338E" w:rsidRDefault="00AC5D44" w:rsidP="00CC7623">
      <w:pPr>
        <w:spacing w:after="0" w:line="240" w:lineRule="auto"/>
        <w:jc w:val="both"/>
        <w:rPr>
          <w:rFonts w:ascii="Times New Roman" w:eastAsia="Calibri" w:hAnsi="Times New Roman" w:cs="Times New Roman"/>
          <w:sz w:val="18"/>
          <w:szCs w:val="18"/>
          <w:lang w:eastAsia="en-US"/>
        </w:rPr>
      </w:pPr>
      <w:r w:rsidRPr="0095338E">
        <w:rPr>
          <w:rFonts w:ascii="Times New Roman" w:eastAsia="Calibri" w:hAnsi="Times New Roman" w:cs="Times New Roman"/>
          <w:sz w:val="18"/>
          <w:szCs w:val="18"/>
          <w:lang w:eastAsia="en-US"/>
        </w:rPr>
        <w:t>Ставка за прокладку сетей водоснабжения (</w:t>
      </w:r>
      <w:proofErr w:type="spellStart"/>
      <w:r w:rsidRPr="0095338E">
        <w:rPr>
          <w:rFonts w:ascii="Times New Roman" w:eastAsia="Calibri" w:hAnsi="Times New Roman" w:cs="Times New Roman"/>
          <w:sz w:val="18"/>
          <w:szCs w:val="18"/>
          <w:lang w:eastAsia="en-US"/>
        </w:rPr>
        <w:t>ду</w:t>
      </w:r>
      <w:proofErr w:type="spellEnd"/>
      <w:r w:rsidRPr="0095338E">
        <w:rPr>
          <w:rFonts w:ascii="Times New Roman" w:eastAsia="Calibri" w:hAnsi="Times New Roman" w:cs="Times New Roman"/>
          <w:sz w:val="18"/>
          <w:szCs w:val="18"/>
          <w:lang w:eastAsia="en-US"/>
        </w:rPr>
        <w:t xml:space="preserve"> 40 мм и менее) от точки  подключения объекта заявителя до точки подключения к централизованным сетям водоснабжения – 1219,24 тыс. руб. за 1п.км.</w:t>
      </w:r>
    </w:p>
    <w:p w:rsidR="00230D23" w:rsidRPr="0095338E" w:rsidRDefault="00230D23" w:rsidP="00230D23">
      <w:pPr>
        <w:spacing w:after="0" w:line="240" w:lineRule="auto"/>
        <w:jc w:val="both"/>
        <w:rPr>
          <w:rFonts w:ascii="Times New Roman" w:hAnsi="Times New Roman" w:cs="Times New Roman"/>
          <w:b/>
          <w:sz w:val="18"/>
          <w:szCs w:val="18"/>
        </w:rPr>
      </w:pPr>
    </w:p>
    <w:p w:rsidR="00911681" w:rsidRPr="0095338E" w:rsidRDefault="00911681" w:rsidP="00C330F3">
      <w:pPr>
        <w:spacing w:after="0" w:line="240" w:lineRule="auto"/>
        <w:jc w:val="both"/>
        <w:rPr>
          <w:rFonts w:ascii="Times New Roman" w:eastAsia="Calibri" w:hAnsi="Times New Roman" w:cs="Times New Roman"/>
          <w:sz w:val="18"/>
          <w:szCs w:val="18"/>
          <w:lang w:eastAsia="en-US"/>
        </w:rPr>
      </w:pPr>
    </w:p>
    <w:p w:rsidR="00230D23" w:rsidRPr="0095338E" w:rsidRDefault="007623CB" w:rsidP="0045148C">
      <w:pPr>
        <w:spacing w:after="0" w:line="240" w:lineRule="auto"/>
        <w:jc w:val="both"/>
        <w:rPr>
          <w:rFonts w:ascii="Times New Roman" w:hAnsi="Times New Roman" w:cs="Times New Roman"/>
          <w:b/>
          <w:bCs/>
          <w:sz w:val="18"/>
          <w:szCs w:val="18"/>
        </w:rPr>
      </w:pPr>
      <w:r w:rsidRPr="0095338E">
        <w:rPr>
          <w:rFonts w:ascii="Times New Roman" w:hAnsi="Times New Roman" w:cs="Times New Roman"/>
          <w:b/>
          <w:bCs/>
          <w:sz w:val="18"/>
          <w:szCs w:val="18"/>
        </w:rPr>
        <w:t>ОСОБЫЕ ОТМЕТКИ:</w:t>
      </w:r>
      <w:r w:rsidR="00E63BB1" w:rsidRPr="0095338E">
        <w:rPr>
          <w:rFonts w:ascii="Times New Roman" w:hAnsi="Times New Roman" w:cs="Times New Roman"/>
          <w:b/>
          <w:bCs/>
          <w:sz w:val="18"/>
          <w:szCs w:val="18"/>
        </w:rPr>
        <w:t xml:space="preserve"> </w:t>
      </w:r>
    </w:p>
    <w:p w:rsidR="00230D23" w:rsidRPr="0095338E" w:rsidRDefault="00230D23" w:rsidP="0045148C">
      <w:pPr>
        <w:spacing w:after="0" w:line="240" w:lineRule="auto"/>
        <w:jc w:val="both"/>
        <w:rPr>
          <w:rFonts w:ascii="Times New Roman" w:hAnsi="Times New Roman" w:cs="Times New Roman"/>
          <w:b/>
          <w:bCs/>
          <w:sz w:val="18"/>
          <w:szCs w:val="18"/>
        </w:rPr>
      </w:pPr>
    </w:p>
    <w:p w:rsidR="005B7ECD" w:rsidRPr="0095338E" w:rsidRDefault="00230D23" w:rsidP="0020633A">
      <w:pPr>
        <w:spacing w:after="0" w:line="240" w:lineRule="auto"/>
        <w:jc w:val="both"/>
        <w:rPr>
          <w:rFonts w:ascii="Times New Roman" w:hAnsi="Times New Roman" w:cs="Times New Roman"/>
          <w:b/>
          <w:bCs/>
          <w:sz w:val="18"/>
          <w:szCs w:val="18"/>
        </w:rPr>
      </w:pPr>
      <w:r w:rsidRPr="0095338E">
        <w:rPr>
          <w:rFonts w:ascii="Times New Roman" w:hAnsi="Times New Roman" w:cs="Times New Roman"/>
          <w:b/>
          <w:bCs/>
          <w:sz w:val="18"/>
          <w:szCs w:val="18"/>
        </w:rPr>
        <w:t xml:space="preserve">Лот № </w:t>
      </w:r>
      <w:r w:rsidR="00357937" w:rsidRPr="0095338E">
        <w:rPr>
          <w:rFonts w:ascii="Times New Roman" w:hAnsi="Times New Roman" w:cs="Times New Roman"/>
          <w:b/>
          <w:bCs/>
          <w:sz w:val="18"/>
          <w:szCs w:val="18"/>
        </w:rPr>
        <w:t>1</w:t>
      </w:r>
    </w:p>
    <w:p w:rsidR="0020633A" w:rsidRDefault="0020633A" w:rsidP="0020633A">
      <w:pPr>
        <w:autoSpaceDE w:val="0"/>
        <w:autoSpaceDN w:val="0"/>
        <w:adjustRightInd w:val="0"/>
        <w:spacing w:after="0" w:line="240" w:lineRule="auto"/>
        <w:jc w:val="both"/>
        <w:rPr>
          <w:rFonts w:ascii="Times New Roman" w:eastAsia="TimesNewRomanPSMT" w:hAnsi="Times New Roman" w:cs="Times New Roman"/>
          <w:sz w:val="18"/>
          <w:szCs w:val="18"/>
        </w:rPr>
      </w:pPr>
      <w:r w:rsidRPr="0095338E">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постановление</w:t>
      </w:r>
      <w:proofErr w:type="gramStart"/>
      <w:r w:rsidRPr="0095338E">
        <w:rPr>
          <w:rFonts w:ascii="Times New Roman" w:eastAsia="TimesNewRomanPSMT" w:hAnsi="Times New Roman" w:cs="Times New Roman"/>
          <w:sz w:val="18"/>
          <w:szCs w:val="18"/>
        </w:rPr>
        <w:t xml:space="preserve"> О</w:t>
      </w:r>
      <w:proofErr w:type="gramEnd"/>
      <w:r w:rsidRPr="0095338E">
        <w:rPr>
          <w:rFonts w:ascii="Times New Roman" w:eastAsia="TimesNewRomanPSMT" w:hAnsi="Times New Roman" w:cs="Times New Roman"/>
          <w:sz w:val="18"/>
          <w:szCs w:val="18"/>
        </w:rPr>
        <w:t xml:space="preserve"> порядке</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установления охранных зон объектов электросетевого хозяйства и особых условий использования земельных участков</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расположенных в границах таких зон от 24.02.2009 № 160 выдан: Правительство Российской Федерации; решение о</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 xml:space="preserve">согласовании границ охранной зоны объекта электросетевого хозяйства от 31.05.2023 № 08/918 </w:t>
      </w:r>
      <w:proofErr w:type="gramStart"/>
      <w:r w:rsidRPr="0095338E">
        <w:rPr>
          <w:rFonts w:ascii="Times New Roman" w:eastAsia="TimesNewRomanPSMT" w:hAnsi="Times New Roman" w:cs="Times New Roman"/>
          <w:sz w:val="18"/>
          <w:szCs w:val="18"/>
        </w:rPr>
        <w:t>выдан</w:t>
      </w:r>
      <w:proofErr w:type="gramEnd"/>
      <w:r w:rsidRPr="0095338E">
        <w:rPr>
          <w:rFonts w:ascii="Times New Roman" w:eastAsia="TimesNewRomanPSMT" w:hAnsi="Times New Roman" w:cs="Times New Roman"/>
          <w:sz w:val="18"/>
          <w:szCs w:val="18"/>
        </w:rPr>
        <w:t>: Западн</w:t>
      </w:r>
      <w:proofErr w:type="gramStart"/>
      <w:r w:rsidRPr="0095338E">
        <w:rPr>
          <w:rFonts w:ascii="Times New Roman" w:eastAsia="TimesNewRomanPSMT" w:hAnsi="Times New Roman" w:cs="Times New Roman"/>
          <w:sz w:val="18"/>
          <w:szCs w:val="18"/>
        </w:rPr>
        <w:t>о-</w:t>
      </w:r>
      <w:proofErr w:type="gramEnd"/>
      <w:r w:rsidRPr="0095338E">
        <w:rPr>
          <w:rFonts w:ascii="Times New Roman" w:eastAsia="TimesNewRomanPSMT" w:hAnsi="Times New Roman" w:cs="Times New Roman"/>
          <w:sz w:val="18"/>
          <w:szCs w:val="18"/>
        </w:rPr>
        <w:t xml:space="preserve"> Уральское</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управление Федеральной службы по экологическому, технологическому и атомному надзору; Содержание ограничения</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 xml:space="preserve">(обременения): </w:t>
      </w:r>
      <w:proofErr w:type="gramStart"/>
      <w:r w:rsidRPr="0095338E">
        <w:rPr>
          <w:rFonts w:ascii="Cambria Math" w:eastAsia="TimesNewRomanPSMT" w:hAnsi="Cambria Math" w:cs="Cambria Math"/>
          <w:sz w:val="18"/>
          <w:szCs w:val="18"/>
        </w:rPr>
        <w:t>«</w:t>
      </w:r>
      <w:r w:rsidRPr="0095338E">
        <w:rPr>
          <w:rFonts w:ascii="Times New Roman" w:eastAsia="TimesNewRomanPSMT" w:hAnsi="Times New Roman" w:cs="Times New Roman"/>
          <w:sz w:val="18"/>
          <w:szCs w:val="18"/>
        </w:rPr>
        <w:t>Правила установления охранных зон объектов электросетевого хозяйства и особых условий использования</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земельных участков, расположенных в границах таких зон</w:t>
      </w:r>
      <w:r w:rsidRPr="0095338E">
        <w:rPr>
          <w:rFonts w:ascii="Cambria Math" w:eastAsia="TimesNewRomanPSMT" w:hAnsi="Cambria Math" w:cs="Cambria Math"/>
          <w:sz w:val="18"/>
          <w:szCs w:val="18"/>
        </w:rPr>
        <w:t>»</w:t>
      </w:r>
      <w:r w:rsidRPr="0095338E">
        <w:rPr>
          <w:rFonts w:ascii="Times New Roman" w:eastAsia="TimesNewRomanPSMT" w:hAnsi="Times New Roman" w:cs="Times New Roman"/>
          <w:sz w:val="18"/>
          <w:szCs w:val="18"/>
        </w:rPr>
        <w:t>, утв. Постановлением Правительства РФ №160 от 24.02.2009: 8.В</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охранных зонах запрещается осуществлять любые действия, которые могут нарушить безопасную работу объектов</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электросетевого хозяйства, в том числе привести к их повреждению или уничтожению, и (или) повлечь причинение вреда</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жизни, здоровью граждан и имуществу</w:t>
      </w:r>
      <w:proofErr w:type="gramEnd"/>
      <w:r w:rsidRPr="0095338E">
        <w:rPr>
          <w:rFonts w:ascii="Times New Roman" w:eastAsia="TimesNewRomanPSMT" w:hAnsi="Times New Roman" w:cs="Times New Roman"/>
          <w:sz w:val="18"/>
          <w:szCs w:val="18"/>
        </w:rPr>
        <w:t xml:space="preserve"> физических или юридических лиц, а также повлечь нанесение экологического ущерба и</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возникновение пожаров, в том числе: а) набрасывать на провода и опоры воздушных линий электропередачи посторонние</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предметы, а также подниматься на опоры воздушных линий электропередачи; б) размещать любые объекты и предметы</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 xml:space="preserve">(материалы) в </w:t>
      </w:r>
      <w:proofErr w:type="gramStart"/>
      <w:r w:rsidRPr="0095338E">
        <w:rPr>
          <w:rFonts w:ascii="Times New Roman" w:eastAsia="TimesNewRomanPSMT" w:hAnsi="Times New Roman" w:cs="Times New Roman"/>
          <w:sz w:val="18"/>
          <w:szCs w:val="18"/>
        </w:rPr>
        <w:t>пределах</w:t>
      </w:r>
      <w:proofErr w:type="gramEnd"/>
      <w:r w:rsidRPr="0095338E">
        <w:rPr>
          <w:rFonts w:ascii="Times New Roman" w:eastAsia="TimesNewRomanPSMT" w:hAnsi="Times New Roman" w:cs="Times New Roman"/>
          <w:sz w:val="18"/>
          <w:szCs w:val="18"/>
        </w:rPr>
        <w:t xml:space="preserve"> созданных в соответствии с требованиями нормативно-технических документов проходов и подъездов</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для доступа к объектам электросетевого хозяйства, а также проводить любые работы и возводить сооружения, которые могут</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препятствовать доступу к объектам электросетевого хозяйства, без создания необходимых для такого доступа проходов и</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 xml:space="preserve">подъездов; </w:t>
      </w:r>
      <w:proofErr w:type="gramStart"/>
      <w:r w:rsidRPr="0095338E">
        <w:rPr>
          <w:rFonts w:ascii="Times New Roman" w:eastAsia="TimesNewRomanPSMT" w:hAnsi="Times New Roman" w:cs="Times New Roman"/>
          <w:sz w:val="18"/>
          <w:szCs w:val="18"/>
        </w:rPr>
        <w:t>в) находиться в пределах огороженной территории и помещениях распределительных устройств и подстанций</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открывать двери и люки распределительных устройств и подстанций, производить переключения и подключения в</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электрических сетях (указанное требование не распространяется на работников, занятых выполнением разрешенных в</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установленном порядке работ), разводить огонь в пределах охранных зон вводных и распределительных устройств</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подстанций, воздушных линий электропередачи, а также в охранных зонах кабельных</w:t>
      </w:r>
      <w:proofErr w:type="gramEnd"/>
      <w:r w:rsidRPr="0095338E">
        <w:rPr>
          <w:rFonts w:ascii="Times New Roman" w:eastAsia="TimesNewRomanPSMT" w:hAnsi="Times New Roman" w:cs="Times New Roman"/>
          <w:sz w:val="18"/>
          <w:szCs w:val="18"/>
        </w:rPr>
        <w:t xml:space="preserve"> линий электропередачи; г) размещать</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свалки; д) производить работы ударными механизмами, сбрасывать тяжести массой свыше 5 тонн, производить сброс и слив</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 xml:space="preserve">едких и коррозионных веществ и горюче </w:t>
      </w:r>
      <w:proofErr w:type="gramStart"/>
      <w:r w:rsidRPr="0095338E">
        <w:rPr>
          <w:rFonts w:ascii="Times New Roman" w:eastAsia="TimesNewRomanPSMT" w:hAnsi="Times New Roman" w:cs="Times New Roman"/>
          <w:sz w:val="18"/>
          <w:szCs w:val="18"/>
        </w:rPr>
        <w:t>-с</w:t>
      </w:r>
      <w:proofErr w:type="gramEnd"/>
      <w:r w:rsidRPr="0095338E">
        <w:rPr>
          <w:rFonts w:ascii="Times New Roman" w:eastAsia="TimesNewRomanPSMT" w:hAnsi="Times New Roman" w:cs="Times New Roman"/>
          <w:sz w:val="18"/>
          <w:szCs w:val="18"/>
        </w:rPr>
        <w:t>мазочных материалов. 10. В пределах охранных зон без письменного решения о</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согласовании сетевых организаций юридическим и физическим лицам запрещаются: а) строительство, капитальный ремонт,</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 xml:space="preserve">реконструкция или снос зданий и сооружений; б) горные, взрывные, мелиоративные работы, в том числе </w:t>
      </w:r>
      <w:r w:rsidRPr="0095338E">
        <w:rPr>
          <w:rFonts w:ascii="Times New Roman" w:eastAsia="TimesNewRomanPSMT" w:hAnsi="Times New Roman" w:cs="Times New Roman"/>
          <w:sz w:val="18"/>
          <w:szCs w:val="18"/>
        </w:rPr>
        <w:lastRenderedPageBreak/>
        <w:t>связанные с</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временным затоплением земель; в) посадка и вырубка деревьев и кустарников; е) проезд машин и механизмов, имеющих общую</w:t>
      </w:r>
      <w:r w:rsidRPr="0095338E">
        <w:rPr>
          <w:rFonts w:ascii="Times New Roman" w:eastAsia="TimesNewRomanPSMT" w:hAnsi="Times New Roman" w:cs="Times New Roman"/>
          <w:sz w:val="18"/>
          <w:szCs w:val="18"/>
        </w:rPr>
        <w:t xml:space="preserve"> </w:t>
      </w:r>
      <w:r w:rsidRPr="0095338E">
        <w:rPr>
          <w:rFonts w:ascii="Times New Roman" w:eastAsia="TimesNewRomanPSMT" w:hAnsi="Times New Roman" w:cs="Times New Roman"/>
          <w:sz w:val="18"/>
          <w:szCs w:val="18"/>
        </w:rPr>
        <w:t xml:space="preserve">высоту </w:t>
      </w:r>
      <w:r w:rsidRPr="0020633A">
        <w:rPr>
          <w:rFonts w:ascii="Times New Roman" w:eastAsia="TimesNewRomanPSMT" w:hAnsi="Times New Roman" w:cs="Times New Roman"/>
          <w:sz w:val="18"/>
          <w:szCs w:val="18"/>
        </w:rPr>
        <w:t>с грузом или без груза от поверхности дороги более 4,5 метра (в охранных зонах воздушных линий</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электропередачи); з) полив сельскохозяйственных культур в случае, если высота струи воды может составить свыше</w:t>
      </w:r>
      <w:r>
        <w:rPr>
          <w:rFonts w:ascii="Times New Roman" w:eastAsia="TimesNewRomanPSMT" w:hAnsi="Times New Roman" w:cs="Times New Roman"/>
          <w:sz w:val="18"/>
          <w:szCs w:val="18"/>
        </w:rPr>
        <w:t xml:space="preserve"> 3 </w:t>
      </w:r>
      <w:r w:rsidRPr="0020633A">
        <w:rPr>
          <w:rFonts w:ascii="Times New Roman" w:eastAsia="TimesNewRomanPSMT" w:hAnsi="Times New Roman" w:cs="Times New Roman"/>
          <w:sz w:val="18"/>
          <w:szCs w:val="18"/>
        </w:rPr>
        <w:t>метров (в охранных зонах воздушных линий электропередачи); и) полевые сельскохозяйственные работы с применением</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 xml:space="preserve">сельскохозяйственных машин и оборудования высотой более 4 метров. 11. </w:t>
      </w:r>
      <w:proofErr w:type="gramStart"/>
      <w:r w:rsidRPr="0020633A">
        <w:rPr>
          <w:rFonts w:ascii="Times New Roman" w:eastAsia="TimesNewRomanPSMT" w:hAnsi="Times New Roman" w:cs="Times New Roman"/>
          <w:sz w:val="18"/>
          <w:szCs w:val="18"/>
        </w:rPr>
        <w:t>В охранных зонах, установленных для объектов</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электросетевого хозяйства напряжением до 1000 вольт, помимо действий, предусмотренных пунктом 10 настоящих Правил, без</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письменного решения о согласовании сетевых организаций запрещается: а) размещать детские и спортивные площадки</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стадионы, рынки, торговые точки, полевые станы, загоны для скота, гаражи и стоянки всех видов машин и механизмов</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садовые, огородные и дачные земельные участки, объекты садоводческих, огороднических или</w:t>
      </w:r>
      <w:proofErr w:type="gramEnd"/>
      <w:r w:rsidRPr="0020633A">
        <w:rPr>
          <w:rFonts w:ascii="Times New Roman" w:eastAsia="TimesNewRomanPSMT" w:hAnsi="Times New Roman" w:cs="Times New Roman"/>
          <w:sz w:val="18"/>
          <w:szCs w:val="18"/>
        </w:rPr>
        <w:t xml:space="preserve"> дачных некоммерческих</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объединений, объекты жилищного строительства, в том числе индивидуального (в охранных зонах воздушных линий</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электропередачи); б) складировать или размещать хранилища любых, в том числе горюче-смазочных, материалов. Зона с</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особыми условиями использования территории установлена бессрочно</w:t>
      </w:r>
      <w:proofErr w:type="gramStart"/>
      <w:r w:rsidRPr="0020633A">
        <w:rPr>
          <w:rFonts w:ascii="Times New Roman" w:eastAsia="TimesNewRomanPSMT" w:hAnsi="Times New Roman" w:cs="Times New Roman"/>
          <w:sz w:val="18"/>
          <w:szCs w:val="18"/>
        </w:rPr>
        <w:t xml:space="preserve">.; </w:t>
      </w:r>
      <w:proofErr w:type="gramEnd"/>
      <w:r w:rsidRPr="0020633A">
        <w:rPr>
          <w:rFonts w:ascii="Times New Roman" w:eastAsia="TimesNewRomanPSMT" w:hAnsi="Times New Roman" w:cs="Times New Roman"/>
          <w:sz w:val="18"/>
          <w:szCs w:val="18"/>
        </w:rPr>
        <w:t>Реестровый номер границы: 59:18-6.2280; Вид объекта</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 xml:space="preserve">реестра границ: Зона с особыми условиями использования территории; </w:t>
      </w:r>
    </w:p>
    <w:p w:rsidR="0020633A" w:rsidRDefault="0020633A" w:rsidP="0020633A">
      <w:pPr>
        <w:autoSpaceDE w:val="0"/>
        <w:autoSpaceDN w:val="0"/>
        <w:adjustRightInd w:val="0"/>
        <w:spacing w:after="0" w:line="240" w:lineRule="auto"/>
        <w:jc w:val="both"/>
        <w:rPr>
          <w:rFonts w:ascii="Times New Roman" w:eastAsia="TimesNewRomanPSMT" w:hAnsi="Times New Roman" w:cs="Times New Roman"/>
          <w:sz w:val="18"/>
          <w:szCs w:val="18"/>
        </w:rPr>
      </w:pPr>
      <w:r w:rsidRPr="0020633A">
        <w:rPr>
          <w:rFonts w:ascii="Times New Roman" w:eastAsia="TimesNewRomanPSMT" w:hAnsi="Times New Roman" w:cs="Times New Roman"/>
          <w:sz w:val="18"/>
          <w:szCs w:val="18"/>
        </w:rPr>
        <w:t>Вид зоны по документу: Охранная зона Строительство</w:t>
      </w:r>
      <w:r>
        <w:rPr>
          <w:rFonts w:ascii="Times New Roman" w:eastAsia="TimesNewRomanPSMT" w:hAnsi="Times New Roman" w:cs="Times New Roman"/>
          <w:sz w:val="18"/>
          <w:szCs w:val="18"/>
        </w:rPr>
        <w:t xml:space="preserve"> </w:t>
      </w:r>
      <w:proofErr w:type="gramStart"/>
      <w:r w:rsidRPr="0020633A">
        <w:rPr>
          <w:rFonts w:ascii="Times New Roman" w:eastAsia="TimesNewRomanPSMT" w:hAnsi="Times New Roman" w:cs="Times New Roman"/>
          <w:sz w:val="18"/>
          <w:szCs w:val="18"/>
        </w:rPr>
        <w:t>ВЛ</w:t>
      </w:r>
      <w:proofErr w:type="gramEnd"/>
      <w:r w:rsidRPr="0020633A">
        <w:rPr>
          <w:rFonts w:ascii="Times New Roman" w:eastAsia="TimesNewRomanPSMT" w:hAnsi="Times New Roman" w:cs="Times New Roman"/>
          <w:sz w:val="18"/>
          <w:szCs w:val="18"/>
        </w:rPr>
        <w:t xml:space="preserve"> 0,4 </w:t>
      </w:r>
      <w:proofErr w:type="spellStart"/>
      <w:r w:rsidRPr="0020633A">
        <w:rPr>
          <w:rFonts w:ascii="Times New Roman" w:eastAsia="TimesNewRomanPSMT" w:hAnsi="Times New Roman" w:cs="Times New Roman"/>
          <w:sz w:val="18"/>
          <w:szCs w:val="18"/>
        </w:rPr>
        <w:t>кВ</w:t>
      </w:r>
      <w:proofErr w:type="spellEnd"/>
      <w:r w:rsidRPr="0020633A">
        <w:rPr>
          <w:rFonts w:ascii="Times New Roman" w:eastAsia="TimesNewRomanPSMT" w:hAnsi="Times New Roman" w:cs="Times New Roman"/>
          <w:sz w:val="18"/>
          <w:szCs w:val="18"/>
        </w:rPr>
        <w:t xml:space="preserve"> с установкой</w:t>
      </w:r>
      <w:r>
        <w:rPr>
          <w:rFonts w:ascii="Times New Roman" w:eastAsia="TimesNewRomanPSMT" w:hAnsi="Times New Roman" w:cs="Times New Roman"/>
          <w:sz w:val="18"/>
          <w:szCs w:val="18"/>
        </w:rPr>
        <w:t xml:space="preserve"> </w:t>
      </w:r>
      <w:r w:rsidRPr="0020633A">
        <w:rPr>
          <w:rFonts w:ascii="Times New Roman" w:eastAsia="TimesNewRomanPSMT" w:hAnsi="Times New Roman" w:cs="Times New Roman"/>
          <w:sz w:val="18"/>
          <w:szCs w:val="18"/>
        </w:rPr>
        <w:t xml:space="preserve">ПУ для электроснабжения ст. Пальники (4500066429); </w:t>
      </w:r>
    </w:p>
    <w:p w:rsidR="00DB56E8" w:rsidRPr="0020633A" w:rsidRDefault="0020633A" w:rsidP="0020633A">
      <w:pPr>
        <w:autoSpaceDE w:val="0"/>
        <w:autoSpaceDN w:val="0"/>
        <w:adjustRightInd w:val="0"/>
        <w:spacing w:after="0" w:line="240" w:lineRule="auto"/>
        <w:jc w:val="both"/>
        <w:rPr>
          <w:rFonts w:ascii="Times New Roman" w:eastAsia="TimesNewRomanPSMT" w:hAnsi="Times New Roman" w:cs="Times New Roman"/>
          <w:b/>
          <w:i/>
          <w:sz w:val="18"/>
          <w:szCs w:val="18"/>
        </w:rPr>
      </w:pPr>
      <w:r w:rsidRPr="0020633A">
        <w:rPr>
          <w:rFonts w:ascii="Times New Roman" w:eastAsia="TimesNewRomanPSMT" w:hAnsi="Times New Roman" w:cs="Times New Roman"/>
          <w:b/>
          <w:i/>
          <w:sz w:val="18"/>
          <w:szCs w:val="18"/>
        </w:rPr>
        <w:t>Тип зоны: Охранная зона инженерных коммуникаций</w:t>
      </w:r>
    </w:p>
    <w:p w:rsidR="0020633A" w:rsidRDefault="0020633A" w:rsidP="00DB56E8">
      <w:pPr>
        <w:spacing w:after="0" w:line="240" w:lineRule="auto"/>
        <w:jc w:val="both"/>
        <w:rPr>
          <w:rFonts w:ascii="Times New Roman" w:hAnsi="Times New Roman" w:cs="Times New Roman"/>
          <w:b/>
          <w:bCs/>
          <w:sz w:val="18"/>
          <w:szCs w:val="18"/>
        </w:rPr>
      </w:pPr>
    </w:p>
    <w:p w:rsidR="00DB56E8" w:rsidRPr="00324400" w:rsidRDefault="00107D06" w:rsidP="00DB56E8">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Лот № 2</w:t>
      </w:r>
    </w:p>
    <w:p w:rsidR="00107D06" w:rsidRDefault="00107D06" w:rsidP="00107D06">
      <w:pPr>
        <w:autoSpaceDE w:val="0"/>
        <w:autoSpaceDN w:val="0"/>
        <w:adjustRightInd w:val="0"/>
        <w:spacing w:after="0" w:line="240" w:lineRule="auto"/>
        <w:jc w:val="both"/>
        <w:rPr>
          <w:rFonts w:ascii="Times New Roman" w:eastAsia="TimesNewRomanPSMT" w:hAnsi="Times New Roman" w:cs="Times New Roman"/>
          <w:sz w:val="18"/>
          <w:szCs w:val="18"/>
        </w:rPr>
      </w:pPr>
      <w:r w:rsidRPr="00107D06">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постановление "О порядке</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установления охранных зон объектов электросетевого хозяйства и особых условий использования земельных участков</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расположенных в границах таких зон" от 24.02.2009 № 160 выдан: Правительство Российской Федерации; решение о</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согласовании границ охранной зоны объекта электросетевого хозяйства от 17.01.2022 № 08/03 </w:t>
      </w:r>
      <w:proofErr w:type="gramStart"/>
      <w:r w:rsidRPr="00107D06">
        <w:rPr>
          <w:rFonts w:ascii="Times New Roman" w:eastAsia="TimesNewRomanPSMT" w:hAnsi="Times New Roman" w:cs="Times New Roman"/>
          <w:sz w:val="18"/>
          <w:szCs w:val="18"/>
        </w:rPr>
        <w:t>выдан</w:t>
      </w:r>
      <w:proofErr w:type="gramEnd"/>
      <w:r w:rsidRPr="00107D06">
        <w:rPr>
          <w:rFonts w:ascii="Times New Roman" w:eastAsia="TimesNewRomanPSMT" w:hAnsi="Times New Roman" w:cs="Times New Roman"/>
          <w:sz w:val="18"/>
          <w:szCs w:val="18"/>
        </w:rPr>
        <w:t xml:space="preserve">: </w:t>
      </w:r>
      <w:proofErr w:type="gramStart"/>
      <w:r w:rsidRPr="00107D06">
        <w:rPr>
          <w:rFonts w:ascii="Times New Roman" w:eastAsia="TimesNewRomanPSMT" w:hAnsi="Times New Roman" w:cs="Times New Roman"/>
          <w:sz w:val="18"/>
          <w:szCs w:val="18"/>
        </w:rPr>
        <w:t>Западно-уральское</w:t>
      </w:r>
      <w:proofErr w:type="gramEnd"/>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управление по экологическому, технологическому и атомному надзору; Содержание ограничения (обременения): Ограничения</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использования объектов недвижимости в границах охранной зоны ВЛ-0,4кВ от TП-148 установлены постановлением</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Правительства РФ от 24.02.2009 №160 </w:t>
      </w:r>
      <w:r>
        <w:rPr>
          <w:rFonts w:ascii="Cambria Math" w:eastAsia="TimesNewRomanPSMT" w:hAnsi="Cambria Math" w:cs="Cambria Math"/>
          <w:sz w:val="18"/>
          <w:szCs w:val="18"/>
        </w:rPr>
        <w:t>«</w:t>
      </w:r>
      <w:r w:rsidRPr="00107D06">
        <w:rPr>
          <w:rFonts w:ascii="Times New Roman" w:eastAsia="TimesNewRomanPSMT" w:hAnsi="Times New Roman" w:cs="Times New Roman"/>
          <w:sz w:val="18"/>
          <w:szCs w:val="18"/>
        </w:rPr>
        <w:t>О порядке установления охранных зон объектов электросетевого хозяйства и особых</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условий использования земельных участков, расположенных в границах таких зон</w:t>
      </w:r>
      <w:r>
        <w:rPr>
          <w:rFonts w:ascii="Cambria Math" w:eastAsia="TimesNewRomanPSMT" w:hAnsi="Cambria Math" w:cs="Cambria Math"/>
          <w:sz w:val="18"/>
          <w:szCs w:val="18"/>
        </w:rPr>
        <w:t>»</w:t>
      </w:r>
      <w:r w:rsidRPr="00107D06">
        <w:rPr>
          <w:rFonts w:ascii="Times New Roman" w:eastAsia="TimesNewRomanPSMT" w:hAnsi="Times New Roman" w:cs="Times New Roman"/>
          <w:sz w:val="18"/>
          <w:szCs w:val="18"/>
        </w:rPr>
        <w:t>. п.8</w:t>
      </w:r>
      <w:proofErr w:type="gramStart"/>
      <w:r w:rsidRPr="00107D06">
        <w:rPr>
          <w:rFonts w:ascii="Times New Roman" w:eastAsia="TimesNewRomanPSMT" w:hAnsi="Times New Roman" w:cs="Times New Roman"/>
          <w:sz w:val="18"/>
          <w:szCs w:val="18"/>
        </w:rPr>
        <w:t xml:space="preserve"> В</w:t>
      </w:r>
      <w:proofErr w:type="gramEnd"/>
      <w:r w:rsidRPr="00107D06">
        <w:rPr>
          <w:rFonts w:ascii="Times New Roman" w:eastAsia="TimesNewRomanPSMT" w:hAnsi="Times New Roman" w:cs="Times New Roman"/>
          <w:sz w:val="18"/>
          <w:szCs w:val="18"/>
        </w:rPr>
        <w:t xml:space="preserve"> охранных зонах запрещается</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осуществлять любые действия, которые могут нарушить безопасную работу объектов электросетевого хозяйства, в том числе</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привести к их повреждению или уничтожению, и (или) повлечь причинение вреда жизни, здоровью граждан и имуществу</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физических или юридических лиц, а также повлечь нанесение экологического ущерба и возникновение пожаров, в том числе</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а) набрасывать на провода и опоры воздушных линий электропередачи посторонние предметы, а также подниматься на опоры</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воздушных линий электропередачи; б) размещать любые объекты и предметы (материалы) в </w:t>
      </w:r>
      <w:proofErr w:type="gramStart"/>
      <w:r w:rsidRPr="00107D06">
        <w:rPr>
          <w:rFonts w:ascii="Times New Roman" w:eastAsia="TimesNewRomanPSMT" w:hAnsi="Times New Roman" w:cs="Times New Roman"/>
          <w:sz w:val="18"/>
          <w:szCs w:val="18"/>
        </w:rPr>
        <w:t>пределах</w:t>
      </w:r>
      <w:proofErr w:type="gramEnd"/>
      <w:r w:rsidRPr="00107D06">
        <w:rPr>
          <w:rFonts w:ascii="Times New Roman" w:eastAsia="TimesNewRomanPSMT" w:hAnsi="Times New Roman" w:cs="Times New Roman"/>
          <w:sz w:val="18"/>
          <w:szCs w:val="18"/>
        </w:rPr>
        <w:t xml:space="preserve"> созданных в соответствии</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с требованиями нормативно-технических документов проходов и подъездов для доступа к объектам электросетевого</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хозяйства, а также проводить любые работы и возводить сооружения, которые могут препятствовать доступу к объектам</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электросетевого хозяйства, без создания необходимых для такого доступа проходов и подъездов; </w:t>
      </w:r>
      <w:proofErr w:type="gramStart"/>
      <w:r w:rsidRPr="00107D06">
        <w:rPr>
          <w:rFonts w:ascii="Times New Roman" w:eastAsia="TimesNewRomanPSMT" w:hAnsi="Times New Roman" w:cs="Times New Roman"/>
          <w:sz w:val="18"/>
          <w:szCs w:val="18"/>
        </w:rPr>
        <w:t>в) находиться в пределах</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огороженной территории и помещениях распределительных устройств и подстанций, открывать двери и люки распределительных</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устройств и подстанций, производить переключения и подключения в электрических сетях (указанное требование не</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распространяется на работников, занятых выполнением разрешенных в установленном порядке работ), разводить огонь в</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пределах охранных зон вводных и распределительных устройств, подстанций, воздушных линий электропередачи, а также в</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охранных зонах кабельных</w:t>
      </w:r>
      <w:proofErr w:type="gramEnd"/>
      <w:r w:rsidRPr="00107D06">
        <w:rPr>
          <w:rFonts w:ascii="Times New Roman" w:eastAsia="TimesNewRomanPSMT" w:hAnsi="Times New Roman" w:cs="Times New Roman"/>
          <w:sz w:val="18"/>
          <w:szCs w:val="18"/>
        </w:rPr>
        <w:t xml:space="preserve"> линий электропередачи; г) размещать свалки; п.9</w:t>
      </w:r>
      <w:proofErr w:type="gramStart"/>
      <w:r w:rsidRPr="00107D06">
        <w:rPr>
          <w:rFonts w:ascii="Times New Roman" w:eastAsia="TimesNewRomanPSMT" w:hAnsi="Times New Roman" w:cs="Times New Roman"/>
          <w:sz w:val="18"/>
          <w:szCs w:val="18"/>
        </w:rPr>
        <w:t xml:space="preserve"> В</w:t>
      </w:r>
      <w:proofErr w:type="gramEnd"/>
      <w:r w:rsidRPr="00107D06">
        <w:rPr>
          <w:rFonts w:ascii="Times New Roman" w:eastAsia="TimesNewRomanPSMT" w:hAnsi="Times New Roman" w:cs="Times New Roman"/>
          <w:sz w:val="18"/>
          <w:szCs w:val="18"/>
        </w:rPr>
        <w:t xml:space="preserve"> пределах охранных зон без письменного</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решения о согласовании сетевых организаций юридическим и физическим лицам запрещаются: а) строительство, капитальный</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ремонт, реконструкция или снос зданий и сооружений; б) горные, взрывные, мелиоративные работы, в том числе связанные с</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временным затоплением земель; в) посадка и вырубка деревьев и кустарников; д) проход судов, у которых расстояние по</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вертикали от верхнего крайнего габарита с грузом или без груза до нижней точки </w:t>
      </w:r>
      <w:proofErr w:type="gramStart"/>
      <w:r w:rsidRPr="00107D06">
        <w:rPr>
          <w:rFonts w:ascii="Times New Roman" w:eastAsia="TimesNewRomanPSMT" w:hAnsi="Times New Roman" w:cs="Times New Roman"/>
          <w:sz w:val="18"/>
          <w:szCs w:val="18"/>
        </w:rPr>
        <w:t>провеса проводов переходов воздушных</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линий электропередачи</w:t>
      </w:r>
      <w:proofErr w:type="gramEnd"/>
      <w:r w:rsidRPr="00107D06">
        <w:rPr>
          <w:rFonts w:ascii="Times New Roman" w:eastAsia="TimesNewRomanPSMT" w:hAnsi="Times New Roman" w:cs="Times New Roman"/>
          <w:sz w:val="18"/>
          <w:szCs w:val="18"/>
        </w:rPr>
        <w:t xml:space="preserve"> через водоемы менее минимально допустимого расстояния, в том числе с учетом максимального уровня</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подъема воды при паводке; е) проезд машин и механизмов, имеющих общую высоту с грузом или без груза от поверхности</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дороги более 4,5 метра; з) полив сельскохозяйственных культур в случае, если высота струи воды может составить свыше</w:t>
      </w:r>
      <w:r>
        <w:rPr>
          <w:rFonts w:ascii="Times New Roman" w:eastAsia="TimesNewRomanPSMT" w:hAnsi="Times New Roman" w:cs="Times New Roman"/>
          <w:sz w:val="18"/>
          <w:szCs w:val="18"/>
        </w:rPr>
        <w:t xml:space="preserve"> 3 </w:t>
      </w:r>
      <w:r w:rsidRPr="00107D06">
        <w:rPr>
          <w:rFonts w:ascii="Times New Roman" w:eastAsia="TimesNewRomanPSMT" w:hAnsi="Times New Roman" w:cs="Times New Roman"/>
          <w:sz w:val="18"/>
          <w:szCs w:val="18"/>
        </w:rPr>
        <w:t>метров (в охранных зонах воздушных линий электропередачи); и) полевые сельскохозяйственные работы с применением</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сельскохозяйственных машин и оборудования высотой более 4 метров</w:t>
      </w:r>
      <w:proofErr w:type="gramStart"/>
      <w:r w:rsidRPr="00107D06">
        <w:rPr>
          <w:rFonts w:ascii="Times New Roman" w:eastAsia="TimesNewRomanPSMT" w:hAnsi="Times New Roman" w:cs="Times New Roman"/>
          <w:sz w:val="18"/>
          <w:szCs w:val="18"/>
        </w:rPr>
        <w:t>.</w:t>
      </w:r>
      <w:proofErr w:type="gramEnd"/>
      <w:r w:rsidRPr="00107D06">
        <w:rPr>
          <w:rFonts w:ascii="Times New Roman" w:eastAsia="TimesNewRomanPSMT" w:hAnsi="Times New Roman" w:cs="Times New Roman"/>
          <w:sz w:val="18"/>
          <w:szCs w:val="18"/>
        </w:rPr>
        <w:t xml:space="preserve"> </w:t>
      </w:r>
      <w:proofErr w:type="gramStart"/>
      <w:r w:rsidRPr="00107D06">
        <w:rPr>
          <w:rFonts w:ascii="Times New Roman" w:eastAsia="TimesNewRomanPSMT" w:hAnsi="Times New Roman" w:cs="Times New Roman"/>
          <w:sz w:val="18"/>
          <w:szCs w:val="18"/>
        </w:rPr>
        <w:t>п</w:t>
      </w:r>
      <w:proofErr w:type="gramEnd"/>
      <w:r w:rsidRPr="00107D06">
        <w:rPr>
          <w:rFonts w:ascii="Times New Roman" w:eastAsia="TimesNewRomanPSMT" w:hAnsi="Times New Roman" w:cs="Times New Roman"/>
          <w:sz w:val="18"/>
          <w:szCs w:val="18"/>
        </w:rPr>
        <w:t>. 11.В охранных зонах, установленных для объектов</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электросетевого хозяйства напряжением до 1000 вольт, помимо действий, предусмотренных пунктом 10 настоящих Правил, без</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письменного решения о согласовании сетевых организаций запрещается: а) размещать детские и спортивные площадки</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стадионы, рынки, торговые точки, полевые станы, загоны для скота, гаражи и </w:t>
      </w:r>
      <w:proofErr w:type="gramStart"/>
      <w:r w:rsidRPr="00107D06">
        <w:rPr>
          <w:rFonts w:ascii="Times New Roman" w:eastAsia="TimesNewRomanPSMT" w:hAnsi="Times New Roman" w:cs="Times New Roman"/>
          <w:sz w:val="18"/>
          <w:szCs w:val="18"/>
        </w:rPr>
        <w:t>стоянки всех видов машин и механизмов</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садовые, огородные земельные участки и иные объекты недвижимости, расположенные в границах территории ведения</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гражданами садоводства или огородничества для собственных нужд, объекты жилищного строительства, в том числе</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индивидуального; б) складировать или размещать хранилища любых, в том числе горюче-смазочных, материалов;; Реестровый</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номер границы: 59:18-6.149; Вид объекта реестра границ:</w:t>
      </w:r>
      <w:proofErr w:type="gramEnd"/>
      <w:r w:rsidRPr="00107D06">
        <w:rPr>
          <w:rFonts w:ascii="Times New Roman" w:eastAsia="TimesNewRomanPSMT" w:hAnsi="Times New Roman" w:cs="Times New Roman"/>
          <w:sz w:val="18"/>
          <w:szCs w:val="18"/>
        </w:rPr>
        <w:t xml:space="preserve"> Зона с особыми условиями использования территории; Вид зоны по</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документу: Охранная зона ВЛ-0,4кВ от TП-148; </w:t>
      </w:r>
    </w:p>
    <w:p w:rsidR="00DB56E8" w:rsidRPr="00107D06" w:rsidRDefault="00107D06" w:rsidP="00107D06">
      <w:pPr>
        <w:autoSpaceDE w:val="0"/>
        <w:autoSpaceDN w:val="0"/>
        <w:adjustRightInd w:val="0"/>
        <w:spacing w:after="0" w:line="240" w:lineRule="auto"/>
        <w:jc w:val="both"/>
        <w:rPr>
          <w:rFonts w:ascii="Times New Roman" w:eastAsia="TimesNewRomanPSMT" w:hAnsi="Times New Roman" w:cs="Times New Roman"/>
          <w:b/>
          <w:i/>
          <w:sz w:val="18"/>
          <w:szCs w:val="18"/>
        </w:rPr>
      </w:pPr>
      <w:r w:rsidRPr="00107D06">
        <w:rPr>
          <w:rFonts w:ascii="Times New Roman" w:eastAsia="TimesNewRomanPSMT" w:hAnsi="Times New Roman" w:cs="Times New Roman"/>
          <w:b/>
          <w:i/>
          <w:sz w:val="18"/>
          <w:szCs w:val="18"/>
        </w:rPr>
        <w:t>Тип зоны: Охранная зона инженерных коммуникаций</w:t>
      </w:r>
    </w:p>
    <w:p w:rsidR="00107D06" w:rsidRPr="00107D06" w:rsidRDefault="00107D06" w:rsidP="00107D06">
      <w:pPr>
        <w:autoSpaceDE w:val="0"/>
        <w:autoSpaceDN w:val="0"/>
        <w:adjustRightInd w:val="0"/>
        <w:spacing w:after="0" w:line="240" w:lineRule="auto"/>
        <w:jc w:val="both"/>
        <w:rPr>
          <w:rFonts w:ascii="Times New Roman" w:eastAsia="TimesNewRomanPSMT" w:hAnsi="Times New Roman" w:cs="Times New Roman"/>
          <w:sz w:val="18"/>
          <w:szCs w:val="18"/>
        </w:rPr>
      </w:pPr>
    </w:p>
    <w:p w:rsidR="00107D06" w:rsidRDefault="00107D06" w:rsidP="00107D06">
      <w:pPr>
        <w:autoSpaceDE w:val="0"/>
        <w:autoSpaceDN w:val="0"/>
        <w:adjustRightInd w:val="0"/>
        <w:spacing w:after="0" w:line="240" w:lineRule="auto"/>
        <w:jc w:val="both"/>
        <w:rPr>
          <w:rFonts w:ascii="Times New Roman" w:eastAsia="TimesNewRomanPSMT" w:hAnsi="Times New Roman" w:cs="Times New Roman"/>
          <w:sz w:val="18"/>
          <w:szCs w:val="18"/>
        </w:rPr>
      </w:pPr>
      <w:r w:rsidRPr="00107D06">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постановление "Об установлении</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публичного сервитута" от 07.08.2023 № 2455 выдан: администрация Добрянского городского округа; Содержание ограничения</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(обременения): Публичный сервитут в целях эксплуатации существующего линейного объекта ОАО "МРСК Урала": ВЛ-0,4кВ</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ТП-10099, ВЛ-0,4кВ ТП-10148, входящие в состав электросетевого комплекса "Промплощадка", </w:t>
      </w:r>
      <w:proofErr w:type="gramStart"/>
      <w:r w:rsidRPr="00107D06">
        <w:rPr>
          <w:rFonts w:ascii="Times New Roman" w:eastAsia="TimesNewRomanPSMT" w:hAnsi="Times New Roman" w:cs="Times New Roman"/>
          <w:sz w:val="18"/>
          <w:szCs w:val="18"/>
        </w:rPr>
        <w:t>ВЛ</w:t>
      </w:r>
      <w:proofErr w:type="gramEnd"/>
      <w:r w:rsidRPr="00107D06">
        <w:rPr>
          <w:rFonts w:ascii="Times New Roman" w:eastAsia="TimesNewRomanPSMT" w:hAnsi="Times New Roman" w:cs="Times New Roman"/>
          <w:sz w:val="18"/>
          <w:szCs w:val="18"/>
        </w:rPr>
        <w:t xml:space="preserve"> 0,4кВ ф.1 от ТП-10099, ВЛ</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0,4кВ ф.1 от ТП-10099, ВЛ-0,4 </w:t>
      </w:r>
      <w:proofErr w:type="spellStart"/>
      <w:r w:rsidRPr="00107D06">
        <w:rPr>
          <w:rFonts w:ascii="Times New Roman" w:eastAsia="TimesNewRomanPSMT" w:hAnsi="Times New Roman" w:cs="Times New Roman"/>
          <w:sz w:val="18"/>
          <w:szCs w:val="18"/>
        </w:rPr>
        <w:t>кВ</w:t>
      </w:r>
      <w:proofErr w:type="spellEnd"/>
      <w:r w:rsidRPr="00107D06">
        <w:rPr>
          <w:rFonts w:ascii="Times New Roman" w:eastAsia="TimesNewRomanPSMT" w:hAnsi="Times New Roman" w:cs="Times New Roman"/>
          <w:sz w:val="18"/>
          <w:szCs w:val="18"/>
        </w:rPr>
        <w:t xml:space="preserve"> от ТП-10148, ВЛ-0,4 </w:t>
      </w:r>
      <w:proofErr w:type="spellStart"/>
      <w:r w:rsidRPr="00107D06">
        <w:rPr>
          <w:rFonts w:ascii="Times New Roman" w:eastAsia="TimesNewRomanPSMT" w:hAnsi="Times New Roman" w:cs="Times New Roman"/>
          <w:sz w:val="18"/>
          <w:szCs w:val="18"/>
        </w:rPr>
        <w:t>кВ</w:t>
      </w:r>
      <w:proofErr w:type="spellEnd"/>
      <w:r w:rsidRPr="00107D06">
        <w:rPr>
          <w:rFonts w:ascii="Times New Roman" w:eastAsia="TimesNewRomanPSMT" w:hAnsi="Times New Roman" w:cs="Times New Roman"/>
          <w:sz w:val="18"/>
          <w:szCs w:val="18"/>
        </w:rPr>
        <w:t xml:space="preserve"> №5 от ТП-10148, ВЛ-0,4 </w:t>
      </w:r>
      <w:proofErr w:type="spellStart"/>
      <w:r w:rsidRPr="00107D06">
        <w:rPr>
          <w:rFonts w:ascii="Times New Roman" w:eastAsia="TimesNewRomanPSMT" w:hAnsi="Times New Roman" w:cs="Times New Roman"/>
          <w:sz w:val="18"/>
          <w:szCs w:val="18"/>
        </w:rPr>
        <w:t>кВ</w:t>
      </w:r>
      <w:proofErr w:type="spellEnd"/>
      <w:r w:rsidRPr="00107D06">
        <w:rPr>
          <w:rFonts w:ascii="Times New Roman" w:eastAsia="TimesNewRomanPSMT" w:hAnsi="Times New Roman" w:cs="Times New Roman"/>
          <w:sz w:val="18"/>
          <w:szCs w:val="18"/>
        </w:rPr>
        <w:t xml:space="preserve"> ф.1 (от оп.№18/1-№18/1.2) от</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ТП-10148. Срок публичного сервитута: в соответствии с п.8 ст.39.43 ЗК РФ публичный сервитут считается установленным со</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дня внесения сведений о нем в Единый государственный реестр недвижимости, согласно постановлению администрации</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Добрянского городского округа от 15.03.2023 №688 срок публичного сервитута составляет 49 лет. Обладатель публичного</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сервитута: Открытое акционерное Общество </w:t>
      </w:r>
      <w:r>
        <w:rPr>
          <w:rFonts w:ascii="Cambria Math" w:eastAsia="TimesNewRomanPSMT" w:hAnsi="Cambria Math" w:cs="Cambria Math"/>
          <w:sz w:val="18"/>
          <w:szCs w:val="18"/>
        </w:rPr>
        <w:t>«</w:t>
      </w:r>
      <w:r w:rsidRPr="00107D06">
        <w:rPr>
          <w:rFonts w:ascii="Times New Roman" w:eastAsia="TimesNewRomanPSMT" w:hAnsi="Times New Roman" w:cs="Times New Roman"/>
          <w:sz w:val="18"/>
          <w:szCs w:val="18"/>
        </w:rPr>
        <w:t>Межрегиональная Распределительная сетевая компания Урала</w:t>
      </w:r>
      <w:r>
        <w:rPr>
          <w:rFonts w:ascii="Cambria Math" w:eastAsia="TimesNewRomanPSMT" w:hAnsi="Cambria Math" w:cs="Cambria Math"/>
          <w:sz w:val="18"/>
          <w:szCs w:val="18"/>
        </w:rPr>
        <w:t>»</w:t>
      </w:r>
      <w:r w:rsidRPr="00107D06">
        <w:rPr>
          <w:rFonts w:ascii="Times New Roman" w:eastAsia="TimesNewRomanPSMT" w:hAnsi="Times New Roman" w:cs="Times New Roman"/>
          <w:sz w:val="18"/>
          <w:szCs w:val="18"/>
        </w:rPr>
        <w:t>, ИНН</w:t>
      </w:r>
      <w:r>
        <w:rPr>
          <w:rFonts w:ascii="Times New Roman" w:eastAsia="TimesNewRomanPSMT" w:hAnsi="Times New Roman" w:cs="Times New Roman"/>
          <w:sz w:val="18"/>
          <w:szCs w:val="18"/>
        </w:rPr>
        <w:t xml:space="preserve"> 6671163413, </w:t>
      </w:r>
      <w:r w:rsidRPr="00107D06">
        <w:rPr>
          <w:rFonts w:ascii="Times New Roman" w:eastAsia="TimesNewRomanPSMT" w:hAnsi="Times New Roman" w:cs="Times New Roman"/>
          <w:sz w:val="18"/>
          <w:szCs w:val="18"/>
        </w:rPr>
        <w:t xml:space="preserve">ОГРН 1056604000970. Почтовый адрес Открытого акционерного Общества </w:t>
      </w:r>
      <w:r>
        <w:rPr>
          <w:rFonts w:ascii="Cambria Math" w:eastAsia="TimesNewRomanPSMT" w:hAnsi="Cambria Math" w:cs="Cambria Math"/>
          <w:sz w:val="18"/>
          <w:szCs w:val="18"/>
        </w:rPr>
        <w:t>«</w:t>
      </w:r>
      <w:r w:rsidRPr="00107D06">
        <w:rPr>
          <w:rFonts w:ascii="Times New Roman" w:eastAsia="TimesNewRomanPSMT" w:hAnsi="Times New Roman" w:cs="Times New Roman"/>
          <w:sz w:val="18"/>
          <w:szCs w:val="18"/>
        </w:rPr>
        <w:t>Межрегиональная Распределительная сетевая</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компания</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Урала</w:t>
      </w:r>
      <w:r>
        <w:rPr>
          <w:rFonts w:ascii="Cambria Math" w:eastAsia="TimesNewRomanPSMT" w:hAnsi="Cambria Math" w:cs="Cambria Math"/>
          <w:sz w:val="18"/>
          <w:szCs w:val="18"/>
        </w:rPr>
        <w:t>»</w:t>
      </w:r>
      <w:r w:rsidRPr="00107D06">
        <w:rPr>
          <w:rFonts w:ascii="Times New Roman" w:eastAsia="TimesNewRomanPSMT" w:hAnsi="Times New Roman" w:cs="Times New Roman"/>
          <w:sz w:val="18"/>
          <w:szCs w:val="18"/>
        </w:rPr>
        <w:t>: 620026, Свердловская область, город Екатеринбург, улица Мамина – Сибиряка, д. 140, адрес электронной почты</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perm@rosseti-ural.ru.; Реестровый номер границы: 59:18-6.2334; Вид объекта реестра границ: Зона с особыми условиями</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использования территории; Вид зоны по документу: Публичный сервитут в целях эксплуатации существующего линейного</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объекта ОАО "МРСК Урала": ВЛ-0,4кВ ТП-10099, ВЛ-0,4кВ ТП-10148, входящие в состав электросетевого комплекса</w:t>
      </w:r>
      <w:r>
        <w:rPr>
          <w:rFonts w:ascii="Times New Roman" w:eastAsia="TimesNewRomanPSMT" w:hAnsi="Times New Roman" w:cs="Times New Roman"/>
          <w:sz w:val="18"/>
          <w:szCs w:val="18"/>
        </w:rPr>
        <w:t xml:space="preserve"> </w:t>
      </w:r>
      <w:r w:rsidRPr="00107D06">
        <w:rPr>
          <w:rFonts w:ascii="Times New Roman" w:eastAsia="TimesNewRomanPSMT" w:hAnsi="Times New Roman" w:cs="Times New Roman"/>
          <w:sz w:val="18"/>
          <w:szCs w:val="18"/>
        </w:rPr>
        <w:t xml:space="preserve">"Промплощадка", </w:t>
      </w:r>
      <w:proofErr w:type="gramStart"/>
      <w:r w:rsidRPr="00107D06">
        <w:rPr>
          <w:rFonts w:ascii="Times New Roman" w:eastAsia="TimesNewRomanPSMT" w:hAnsi="Times New Roman" w:cs="Times New Roman"/>
          <w:sz w:val="18"/>
          <w:szCs w:val="18"/>
        </w:rPr>
        <w:t>ВЛ</w:t>
      </w:r>
      <w:proofErr w:type="gramEnd"/>
      <w:r w:rsidRPr="00107D06">
        <w:rPr>
          <w:rFonts w:ascii="Times New Roman" w:eastAsia="TimesNewRomanPSMT" w:hAnsi="Times New Roman" w:cs="Times New Roman"/>
          <w:sz w:val="18"/>
          <w:szCs w:val="18"/>
        </w:rPr>
        <w:t xml:space="preserve"> 0,4кВ ф.1 от ТП-10099, ВЛ 0,4кВ ф.1 от ТП-10099, ВЛ-0,4 </w:t>
      </w:r>
      <w:proofErr w:type="spellStart"/>
      <w:r w:rsidRPr="00107D06">
        <w:rPr>
          <w:rFonts w:ascii="Times New Roman" w:eastAsia="TimesNewRomanPSMT" w:hAnsi="Times New Roman" w:cs="Times New Roman"/>
          <w:sz w:val="18"/>
          <w:szCs w:val="18"/>
        </w:rPr>
        <w:t>кВ</w:t>
      </w:r>
      <w:proofErr w:type="spellEnd"/>
      <w:r w:rsidRPr="00107D06">
        <w:rPr>
          <w:rFonts w:ascii="Times New Roman" w:eastAsia="TimesNewRomanPSMT" w:hAnsi="Times New Roman" w:cs="Times New Roman"/>
          <w:sz w:val="18"/>
          <w:szCs w:val="18"/>
        </w:rPr>
        <w:t xml:space="preserve"> от ТП-10148, ВЛ-0,4 </w:t>
      </w:r>
      <w:proofErr w:type="spellStart"/>
      <w:r w:rsidRPr="00107D06">
        <w:rPr>
          <w:rFonts w:ascii="Times New Roman" w:eastAsia="TimesNewRomanPSMT" w:hAnsi="Times New Roman" w:cs="Times New Roman"/>
          <w:sz w:val="18"/>
          <w:szCs w:val="18"/>
        </w:rPr>
        <w:t>кВ</w:t>
      </w:r>
      <w:proofErr w:type="spellEnd"/>
      <w:r w:rsidRPr="00107D06">
        <w:rPr>
          <w:rFonts w:ascii="Times New Roman" w:eastAsia="TimesNewRomanPSMT" w:hAnsi="Times New Roman" w:cs="Times New Roman"/>
          <w:sz w:val="18"/>
          <w:szCs w:val="18"/>
        </w:rPr>
        <w:t xml:space="preserve"> №5 от ТП</w:t>
      </w:r>
      <w:r>
        <w:rPr>
          <w:rFonts w:ascii="Times New Roman" w:eastAsia="TimesNewRomanPSMT" w:hAnsi="Times New Roman" w:cs="Times New Roman"/>
          <w:sz w:val="18"/>
          <w:szCs w:val="18"/>
        </w:rPr>
        <w:t xml:space="preserve">-10148, </w:t>
      </w:r>
      <w:r w:rsidRPr="00107D06">
        <w:rPr>
          <w:rFonts w:ascii="Times New Roman" w:eastAsia="TimesNewRomanPSMT" w:hAnsi="Times New Roman" w:cs="Times New Roman"/>
          <w:sz w:val="18"/>
          <w:szCs w:val="18"/>
        </w:rPr>
        <w:t xml:space="preserve">ВЛ-0,4 </w:t>
      </w:r>
      <w:proofErr w:type="spellStart"/>
      <w:r w:rsidRPr="00107D06">
        <w:rPr>
          <w:rFonts w:ascii="Times New Roman" w:eastAsia="TimesNewRomanPSMT" w:hAnsi="Times New Roman" w:cs="Times New Roman"/>
          <w:sz w:val="18"/>
          <w:szCs w:val="18"/>
        </w:rPr>
        <w:t>кВ</w:t>
      </w:r>
      <w:proofErr w:type="spellEnd"/>
      <w:r w:rsidRPr="00107D06">
        <w:rPr>
          <w:rFonts w:ascii="Times New Roman" w:eastAsia="TimesNewRomanPSMT" w:hAnsi="Times New Roman" w:cs="Times New Roman"/>
          <w:sz w:val="18"/>
          <w:szCs w:val="18"/>
        </w:rPr>
        <w:t xml:space="preserve"> ф.1 (от оп.№18/1-№18/1.2) от ТП-10148; </w:t>
      </w:r>
    </w:p>
    <w:p w:rsidR="00107D06" w:rsidRPr="00107D06" w:rsidRDefault="00107D06" w:rsidP="00107D06">
      <w:pPr>
        <w:autoSpaceDE w:val="0"/>
        <w:autoSpaceDN w:val="0"/>
        <w:adjustRightInd w:val="0"/>
        <w:spacing w:after="0" w:line="240" w:lineRule="auto"/>
        <w:jc w:val="both"/>
        <w:rPr>
          <w:rFonts w:ascii="Times New Roman" w:eastAsia="TimesNewRomanPSMT" w:hAnsi="Times New Roman" w:cs="Times New Roman"/>
          <w:b/>
          <w:i/>
          <w:sz w:val="18"/>
          <w:szCs w:val="18"/>
        </w:rPr>
      </w:pPr>
      <w:r w:rsidRPr="00107D06">
        <w:rPr>
          <w:rFonts w:ascii="Times New Roman" w:eastAsia="TimesNewRomanPSMT" w:hAnsi="Times New Roman" w:cs="Times New Roman"/>
          <w:b/>
          <w:i/>
          <w:sz w:val="18"/>
          <w:szCs w:val="18"/>
        </w:rPr>
        <w:t>Тип зоны: Зона публичного сервитута</w:t>
      </w:r>
    </w:p>
    <w:p w:rsidR="00107D06" w:rsidRDefault="00107D06" w:rsidP="00107D06">
      <w:pPr>
        <w:autoSpaceDE w:val="0"/>
        <w:autoSpaceDN w:val="0"/>
        <w:adjustRightInd w:val="0"/>
        <w:spacing w:after="0" w:line="240" w:lineRule="auto"/>
        <w:jc w:val="both"/>
        <w:rPr>
          <w:rFonts w:ascii="TimesNewRomanPSMT" w:eastAsia="TimesNewRomanPSMT" w:cs="TimesNewRomanPSMT"/>
          <w:sz w:val="20"/>
          <w:szCs w:val="20"/>
        </w:rPr>
      </w:pPr>
    </w:p>
    <w:p w:rsidR="00107D06" w:rsidRDefault="00107D06" w:rsidP="00107D06">
      <w:pPr>
        <w:autoSpaceDE w:val="0"/>
        <w:autoSpaceDN w:val="0"/>
        <w:adjustRightInd w:val="0"/>
        <w:spacing w:after="0" w:line="240" w:lineRule="auto"/>
        <w:jc w:val="both"/>
        <w:rPr>
          <w:rFonts w:ascii="Times New Roman" w:eastAsia="TimesNewRomanPSMT" w:hAnsi="Times New Roman" w:cs="Times New Roman"/>
          <w:b/>
          <w:i/>
          <w:sz w:val="18"/>
          <w:szCs w:val="18"/>
        </w:rPr>
      </w:pPr>
    </w:p>
    <w:p w:rsidR="00DB56E8" w:rsidRDefault="00DB56E8" w:rsidP="00DB56E8">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Лот № </w:t>
      </w:r>
      <w:r w:rsidR="00822CE2">
        <w:rPr>
          <w:rFonts w:ascii="Times New Roman" w:hAnsi="Times New Roman" w:cs="Times New Roman"/>
          <w:b/>
          <w:bCs/>
          <w:sz w:val="18"/>
          <w:szCs w:val="18"/>
        </w:rPr>
        <w:t>3</w:t>
      </w:r>
    </w:p>
    <w:p w:rsidR="00822CE2" w:rsidRDefault="00822CE2" w:rsidP="00822CE2">
      <w:pPr>
        <w:autoSpaceDE w:val="0"/>
        <w:autoSpaceDN w:val="0"/>
        <w:adjustRightInd w:val="0"/>
        <w:spacing w:after="0" w:line="240" w:lineRule="auto"/>
        <w:jc w:val="both"/>
        <w:rPr>
          <w:rFonts w:ascii="Times New Roman" w:eastAsia="TimesNewRomanPSMT" w:hAnsi="Times New Roman" w:cs="Times New Roman"/>
          <w:sz w:val="18"/>
          <w:szCs w:val="18"/>
        </w:rPr>
      </w:pPr>
      <w:r w:rsidRPr="00822CE2">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постановление "Об утверждении</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Правил охраны линий и сооружений связи" от 09.06.1995 № 578 выдан: Правительство РФ; Содержание ограничения</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 xml:space="preserve">(обременения): </w:t>
      </w:r>
      <w:proofErr w:type="gramStart"/>
      <w:r w:rsidRPr="00822CE2">
        <w:rPr>
          <w:rFonts w:ascii="Times New Roman" w:eastAsia="TimesNewRomanPSMT" w:hAnsi="Times New Roman" w:cs="Times New Roman"/>
          <w:sz w:val="18"/>
          <w:szCs w:val="18"/>
        </w:rPr>
        <w:t xml:space="preserve">На территории охранной зоны Линейного сооружения – Кабельная линия связи </w:t>
      </w:r>
      <w:r>
        <w:rPr>
          <w:rFonts w:ascii="Cambria Math" w:eastAsia="TimesNewRomanPSMT" w:hAnsi="Cambria Math" w:cs="Cambria Math"/>
          <w:sz w:val="18"/>
          <w:szCs w:val="18"/>
        </w:rPr>
        <w:t>«</w:t>
      </w:r>
      <w:proofErr w:type="spellStart"/>
      <w:r w:rsidRPr="00822CE2">
        <w:rPr>
          <w:rFonts w:ascii="Times New Roman" w:eastAsia="TimesNewRomanPSMT" w:hAnsi="Times New Roman" w:cs="Times New Roman"/>
          <w:sz w:val="18"/>
          <w:szCs w:val="18"/>
        </w:rPr>
        <w:t>Северокамск</w:t>
      </w:r>
      <w:proofErr w:type="spellEnd"/>
      <w:r w:rsidRPr="00822CE2">
        <w:rPr>
          <w:rFonts w:ascii="Times New Roman" w:eastAsia="TimesNewRomanPSMT" w:hAnsi="Times New Roman" w:cs="Times New Roman"/>
          <w:sz w:val="18"/>
          <w:szCs w:val="18"/>
        </w:rPr>
        <w:t>-Полазна</w:t>
      </w:r>
      <w:r>
        <w:rPr>
          <w:rFonts w:ascii="Cambria Math" w:eastAsia="TimesNewRomanPSMT" w:hAnsi="Cambria Math" w:cs="Cambria Math"/>
          <w:sz w:val="18"/>
          <w:szCs w:val="18"/>
        </w:rPr>
        <w:t>»</w:t>
      </w:r>
      <w:r w:rsidRPr="00822CE2">
        <w:rPr>
          <w:rFonts w:ascii="Times New Roman" w:eastAsia="TimesNewRomanPSMT" w:hAnsi="Times New Roman" w:cs="Times New Roman"/>
          <w:sz w:val="18"/>
          <w:szCs w:val="18"/>
        </w:rPr>
        <w:t xml:space="preserve"> в</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границах Добрянского района Пермского края запрещается производить всякого рода действия, которые могут нарушить</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нормальную работу линий связи и линий радиофикации, а также совершать иные действия, которые могут причинить</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повреждения сооружениям связи и радиофикации (Правила охраны линий и сооружений связи Российской Федерации</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утвержденные Постановлением Правительства РФ от 09.06.1995 г. № 578</w:t>
      </w:r>
      <w:proofErr w:type="gramEnd"/>
      <w:r w:rsidRPr="00822CE2">
        <w:rPr>
          <w:rFonts w:ascii="Times New Roman" w:eastAsia="TimesNewRomanPSMT" w:hAnsi="Times New Roman" w:cs="Times New Roman"/>
          <w:sz w:val="18"/>
          <w:szCs w:val="18"/>
        </w:rPr>
        <w:t>); Реестровый номер границы: 59:18-6.55; Вид</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объекта реестра границ: Зона с особыми условиями использования территории; Вид зоны по документу: Охранная зона</w:t>
      </w:r>
      <w:r>
        <w:rPr>
          <w:rFonts w:ascii="Times New Roman" w:eastAsia="TimesNewRomanPSMT" w:hAnsi="Times New Roman" w:cs="Times New Roman"/>
          <w:sz w:val="18"/>
          <w:szCs w:val="18"/>
        </w:rPr>
        <w:t xml:space="preserve"> </w:t>
      </w:r>
      <w:r w:rsidRPr="00822CE2">
        <w:rPr>
          <w:rFonts w:ascii="Times New Roman" w:eastAsia="TimesNewRomanPSMT" w:hAnsi="Times New Roman" w:cs="Times New Roman"/>
          <w:sz w:val="18"/>
          <w:szCs w:val="18"/>
        </w:rPr>
        <w:t xml:space="preserve">Линейного сооружения – Кабельная линия связи </w:t>
      </w:r>
      <w:r>
        <w:rPr>
          <w:rFonts w:ascii="Cambria Math" w:eastAsia="TimesNewRomanPSMT" w:hAnsi="Cambria Math" w:cs="Cambria Math"/>
          <w:sz w:val="18"/>
          <w:szCs w:val="18"/>
        </w:rPr>
        <w:t>«</w:t>
      </w:r>
      <w:proofErr w:type="spellStart"/>
      <w:r w:rsidRPr="00822CE2">
        <w:rPr>
          <w:rFonts w:ascii="Times New Roman" w:eastAsia="TimesNewRomanPSMT" w:hAnsi="Times New Roman" w:cs="Times New Roman"/>
          <w:sz w:val="18"/>
          <w:szCs w:val="18"/>
        </w:rPr>
        <w:t>Северокамск</w:t>
      </w:r>
      <w:proofErr w:type="spellEnd"/>
      <w:r w:rsidRPr="00822CE2">
        <w:rPr>
          <w:rFonts w:ascii="Times New Roman" w:eastAsia="TimesNewRomanPSMT" w:hAnsi="Times New Roman" w:cs="Times New Roman"/>
          <w:sz w:val="18"/>
          <w:szCs w:val="18"/>
        </w:rPr>
        <w:t>-Полазна</w:t>
      </w:r>
      <w:r>
        <w:rPr>
          <w:rFonts w:ascii="Cambria Math" w:eastAsia="TimesNewRomanPSMT" w:hAnsi="Cambria Math" w:cs="Cambria Math"/>
          <w:sz w:val="18"/>
          <w:szCs w:val="18"/>
        </w:rPr>
        <w:t>»</w:t>
      </w:r>
      <w:r w:rsidRPr="00822CE2">
        <w:rPr>
          <w:rFonts w:ascii="Times New Roman" w:eastAsia="TimesNewRomanPSMT" w:hAnsi="Times New Roman" w:cs="Times New Roman"/>
          <w:sz w:val="18"/>
          <w:szCs w:val="18"/>
        </w:rPr>
        <w:t xml:space="preserve"> в границах Добрянского района Пермского края; </w:t>
      </w:r>
    </w:p>
    <w:p w:rsidR="00DB56E8" w:rsidRPr="00822CE2" w:rsidRDefault="00822CE2" w:rsidP="00822CE2">
      <w:pPr>
        <w:autoSpaceDE w:val="0"/>
        <w:autoSpaceDN w:val="0"/>
        <w:adjustRightInd w:val="0"/>
        <w:spacing w:after="0" w:line="240" w:lineRule="auto"/>
        <w:jc w:val="both"/>
        <w:rPr>
          <w:rFonts w:ascii="Times New Roman" w:eastAsia="TimesNewRomanPSMT" w:hAnsi="Times New Roman" w:cs="Times New Roman"/>
          <w:b/>
          <w:i/>
          <w:sz w:val="18"/>
          <w:szCs w:val="18"/>
        </w:rPr>
      </w:pPr>
      <w:r w:rsidRPr="00822CE2">
        <w:rPr>
          <w:rFonts w:ascii="Times New Roman" w:eastAsia="TimesNewRomanPSMT" w:hAnsi="Times New Roman" w:cs="Times New Roman"/>
          <w:b/>
          <w:i/>
          <w:sz w:val="18"/>
          <w:szCs w:val="18"/>
        </w:rPr>
        <w:t>Тип</w:t>
      </w:r>
      <w:r w:rsidRPr="00822CE2">
        <w:rPr>
          <w:rFonts w:ascii="Times New Roman" w:eastAsia="TimesNewRomanPSMT" w:hAnsi="Times New Roman" w:cs="Times New Roman"/>
          <w:b/>
          <w:i/>
          <w:sz w:val="18"/>
          <w:szCs w:val="18"/>
        </w:rPr>
        <w:t xml:space="preserve"> </w:t>
      </w:r>
      <w:r w:rsidRPr="00822CE2">
        <w:rPr>
          <w:rFonts w:ascii="Times New Roman" w:eastAsia="TimesNewRomanPSMT" w:hAnsi="Times New Roman" w:cs="Times New Roman"/>
          <w:b/>
          <w:i/>
          <w:sz w:val="18"/>
          <w:szCs w:val="18"/>
        </w:rPr>
        <w:t>зоны: Охранная зона линий и сооружений связи и линий и сооружений радиофикации</w:t>
      </w:r>
    </w:p>
    <w:p w:rsidR="00822CE2" w:rsidRDefault="00822CE2" w:rsidP="008064B0">
      <w:pPr>
        <w:autoSpaceDE w:val="0"/>
        <w:autoSpaceDN w:val="0"/>
        <w:adjustRightInd w:val="0"/>
        <w:spacing w:after="0" w:line="240" w:lineRule="auto"/>
        <w:ind w:firstLine="567"/>
        <w:jc w:val="both"/>
        <w:rPr>
          <w:rFonts w:ascii="Times New Roman" w:hAnsi="Times New Roman" w:cs="Times New Roman"/>
          <w:b/>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в соответствии с Регламентом электронной площадки. </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осуществляется без взимания платы. </w:t>
      </w:r>
    </w:p>
    <w:p w:rsidR="00346FB7" w:rsidRPr="008064B0"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Регистрация н</w:t>
      </w:r>
      <w:r w:rsidR="00600D88">
        <w:rPr>
          <w:rFonts w:ascii="Times New Roman" w:hAnsi="Times New Roman" w:cs="Times New Roman"/>
          <w:sz w:val="18"/>
          <w:szCs w:val="18"/>
        </w:rPr>
        <w:t>е</w:t>
      </w:r>
      <w:r w:rsidR="00346FB7" w:rsidRPr="008064B0">
        <w:rPr>
          <w:rFonts w:ascii="Times New Roman" w:hAnsi="Times New Roman" w:cs="Times New Roman"/>
          <w:sz w:val="18"/>
          <w:szCs w:val="18"/>
        </w:rPr>
        <w:t xml:space="preserve"> подлежат претенденты,</w:t>
      </w:r>
      <w:r w:rsidR="00600D88">
        <w:rPr>
          <w:rFonts w:ascii="Times New Roman" w:hAnsi="Times New Roman" w:cs="Times New Roman"/>
          <w:sz w:val="18"/>
          <w:szCs w:val="18"/>
        </w:rPr>
        <w:t xml:space="preserve"> ранее не зарегистрированные </w:t>
      </w:r>
      <w:r w:rsidR="00346FB7" w:rsidRPr="008064B0">
        <w:rPr>
          <w:rFonts w:ascii="Times New Roman" w:hAnsi="Times New Roman" w:cs="Times New Roman"/>
          <w:sz w:val="18"/>
          <w:szCs w:val="18"/>
        </w:rPr>
        <w:t xml:space="preserve">или регистрация которых была ими прекращена. </w:t>
      </w: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w:t>
      </w:r>
      <w:r w:rsidR="00600D88">
        <w:rPr>
          <w:rFonts w:ascii="Times New Roman" w:hAnsi="Times New Roman" w:cs="Times New Roman"/>
          <w:sz w:val="18"/>
          <w:szCs w:val="18"/>
        </w:rPr>
        <w:t>проводится в соответствии</w:t>
      </w:r>
      <w:r w:rsidR="00346FB7" w:rsidRPr="008064B0">
        <w:rPr>
          <w:rFonts w:ascii="Times New Roman" w:hAnsi="Times New Roman" w:cs="Times New Roman"/>
          <w:sz w:val="18"/>
          <w:szCs w:val="18"/>
        </w:rPr>
        <w:t>.</w:t>
      </w:r>
    </w:p>
    <w:p w:rsidR="00346FB7" w:rsidRPr="001079FD" w:rsidRDefault="001079FD" w:rsidP="008064B0">
      <w:pPr>
        <w:tabs>
          <w:tab w:val="left" w:pos="540"/>
        </w:tabs>
        <w:spacing w:after="0" w:line="240" w:lineRule="auto"/>
        <w:jc w:val="both"/>
        <w:rPr>
          <w:rFonts w:ascii="Times New Roman" w:eastAsia="Arial" w:hAnsi="Times New Roman" w:cs="Times New Roman"/>
          <w:b/>
          <w:kern w:val="2"/>
          <w:sz w:val="18"/>
          <w:szCs w:val="18"/>
          <w:lang w:eastAsia="ar-SA"/>
        </w:rPr>
      </w:pPr>
      <w:r w:rsidRPr="001079FD">
        <w:rPr>
          <w:rFonts w:ascii="Times New Roman" w:eastAsia="Arial" w:hAnsi="Times New Roman" w:cs="Times New Roman"/>
          <w:b/>
          <w:kern w:val="2"/>
          <w:sz w:val="18"/>
          <w:szCs w:val="18"/>
          <w:lang w:eastAsia="ar-SA"/>
        </w:rPr>
        <w:t>*</w:t>
      </w:r>
      <w:r w:rsidR="00346FB7" w:rsidRPr="001079FD">
        <w:rPr>
          <w:rFonts w:ascii="Times New Roman" w:eastAsia="Arial" w:hAnsi="Times New Roman" w:cs="Times New Roman"/>
          <w:b/>
          <w:kern w:val="2"/>
          <w:sz w:val="18"/>
          <w:szCs w:val="18"/>
          <w:lang w:eastAsia="ar-SA"/>
        </w:rPr>
        <w:t xml:space="preserve">Заявка (образец которой приведен в Приложении № </w:t>
      </w:r>
      <w:r w:rsidRPr="001079FD">
        <w:rPr>
          <w:rFonts w:ascii="Times New Roman" w:eastAsia="Arial" w:hAnsi="Times New Roman" w:cs="Times New Roman"/>
          <w:b/>
          <w:kern w:val="2"/>
          <w:sz w:val="18"/>
          <w:szCs w:val="18"/>
          <w:lang w:eastAsia="ar-SA"/>
        </w:rPr>
        <w:t>1</w:t>
      </w:r>
      <w:r w:rsidR="00346FB7" w:rsidRPr="001079FD">
        <w:rPr>
          <w:rFonts w:ascii="Times New Roman" w:eastAsia="Arial" w:hAnsi="Times New Roman" w:cs="Times New Roman"/>
          <w:b/>
          <w:kern w:val="2"/>
          <w:sz w:val="18"/>
          <w:szCs w:val="18"/>
          <w:lang w:eastAsia="ar-SA"/>
        </w:rPr>
        <w:t>)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w:t>
      </w:r>
      <w:r w:rsidR="00600D88" w:rsidRPr="001079FD">
        <w:rPr>
          <w:rFonts w:ascii="Times New Roman" w:eastAsia="Arial" w:hAnsi="Times New Roman" w:cs="Times New Roman"/>
          <w:b/>
          <w:kern w:val="2"/>
          <w:sz w:val="18"/>
          <w:szCs w:val="18"/>
          <w:lang w:eastAsia="ar-SA"/>
        </w:rPr>
        <w:t>, собственноручно</w:t>
      </w:r>
      <w:r w:rsidR="00346FB7" w:rsidRPr="001079FD">
        <w:rPr>
          <w:rFonts w:ascii="Times New Roman" w:eastAsia="Arial" w:hAnsi="Times New Roman" w:cs="Times New Roman"/>
          <w:b/>
          <w:kern w:val="2"/>
          <w:sz w:val="18"/>
          <w:szCs w:val="18"/>
          <w:lang w:eastAsia="ar-SA"/>
        </w:rPr>
        <w:t xml:space="preserve"> либо лица, имеющего право действовать от имени претендента.</w:t>
      </w:r>
    </w:p>
    <w:p w:rsidR="00346FB7" w:rsidRPr="008064B0" w:rsidRDefault="00346FB7" w:rsidP="008064B0">
      <w:pPr>
        <w:tabs>
          <w:tab w:val="left" w:pos="540"/>
        </w:tabs>
        <w:spacing w:after="0" w:line="240" w:lineRule="auto"/>
        <w:ind w:firstLine="567"/>
        <w:jc w:val="both"/>
        <w:rPr>
          <w:rFonts w:ascii="Times New Roman" w:eastAsia="Arial" w:hAnsi="Times New Roman" w:cs="Times New Roman"/>
          <w:i/>
          <w:kern w:val="2"/>
          <w:sz w:val="18"/>
          <w:szCs w:val="18"/>
          <w:lang w:eastAsia="ar-SA"/>
        </w:rPr>
      </w:pPr>
      <w:r w:rsidRPr="008064B0">
        <w:rPr>
          <w:rFonts w:ascii="Times New Roman" w:eastAsia="Arial" w:hAnsi="Times New Roman" w:cs="Times New Roman"/>
          <w:kern w:val="2"/>
          <w:sz w:val="18"/>
          <w:szCs w:val="18"/>
          <w:lang w:eastAsia="ar-SA"/>
        </w:rPr>
        <w:tab/>
      </w:r>
      <w:r w:rsidRPr="008064B0">
        <w:rPr>
          <w:rFonts w:ascii="Times New Roman" w:eastAsia="Arial" w:hAnsi="Times New Roman" w:cs="Times New Roman"/>
          <w:i/>
          <w:kern w:val="2"/>
          <w:sz w:val="18"/>
          <w:szCs w:val="18"/>
          <w:lang w:eastAsia="ar-SA"/>
        </w:rPr>
        <w:t>С заявкой претенденты представляют следующие документы:</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физические лица: документ удостоверяющий личность гражданина РФ;</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индивидуальные предприниматели: копия листа записи Единого государственного реестра индивидуальных предпринимателей или копия свидетельства о регистрации в качестве индивидуального предпринимателя</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юридические лица:</w:t>
      </w:r>
    </w:p>
    <w:p w:rsidR="00346FB7" w:rsidRPr="008064B0" w:rsidRDefault="00F77131" w:rsidP="008064B0">
      <w:pPr>
        <w:tabs>
          <w:tab w:val="left" w:pos="540"/>
        </w:tabs>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учредительные документы</w:t>
      </w:r>
      <w:r w:rsidR="00346FB7" w:rsidRPr="008064B0">
        <w:rPr>
          <w:rFonts w:ascii="Times New Roman" w:eastAsia="Arial" w:hAnsi="Times New Roman" w:cs="Times New Roman"/>
          <w:kern w:val="2"/>
          <w:sz w:val="18"/>
          <w:szCs w:val="18"/>
          <w:lang w:eastAsia="ar-SA"/>
        </w:rPr>
        <w:t xml:space="preserve">; </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history="1">
        <w:r w:rsidRPr="008064B0">
          <w:rPr>
            <w:rStyle w:val="a9"/>
            <w:rFonts w:ascii="Times New Roman" w:eastAsia="Arial" w:hAnsi="Times New Roman" w:cs="Times New Roman"/>
            <w:kern w:val="2"/>
            <w:sz w:val="18"/>
            <w:szCs w:val="18"/>
            <w:lang w:eastAsia="ar-SA"/>
          </w:rPr>
          <w:t>порядке</w:t>
        </w:r>
      </w:hyperlink>
      <w:r w:rsidRPr="008064B0">
        <w:rPr>
          <w:rFonts w:ascii="Times New Roman" w:eastAsia="Arial" w:hAnsi="Times New Roman" w:cs="Times New Roman"/>
          <w:kern w:val="2"/>
          <w:sz w:val="18"/>
          <w:szCs w:val="18"/>
          <w:lang w:eastAsia="ar-SA"/>
        </w:rPr>
        <w:t>, или нотариально заверенная копия такой доверенности.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Поступивший от претендента задаток подлежит возврату в течение 3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346FB7" w:rsidRPr="008064B0" w:rsidRDefault="00346FB7" w:rsidP="008064B0">
      <w:pPr>
        <w:autoSpaceDE w:val="0"/>
        <w:spacing w:after="0" w:line="240" w:lineRule="auto"/>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2) </w:t>
      </w:r>
      <w:proofErr w:type="gramStart"/>
      <w:r w:rsidRPr="008064B0">
        <w:rPr>
          <w:rFonts w:ascii="Times New Roman" w:eastAsia="Arial" w:hAnsi="Times New Roman" w:cs="Times New Roman"/>
          <w:kern w:val="2"/>
          <w:sz w:val="18"/>
          <w:szCs w:val="18"/>
          <w:lang w:eastAsia="ar-SA"/>
        </w:rPr>
        <w:t>не поступление</w:t>
      </w:r>
      <w:proofErr w:type="gramEnd"/>
      <w:r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8"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w:t>
      </w:r>
      <w:r w:rsidRPr="008064B0">
        <w:rPr>
          <w:rFonts w:ascii="Times New Roman" w:eastAsia="Arial" w:hAnsi="Times New Roman" w:cs="Times New Roman"/>
          <w:kern w:val="2"/>
          <w:sz w:val="18"/>
          <w:szCs w:val="18"/>
          <w:lang w:eastAsia="ar-SA"/>
        </w:rPr>
        <w:lastRenderedPageBreak/>
        <w:t>(ГИС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в электронной форме.</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w:t>
      </w:r>
      <w:proofErr w:type="gramStart"/>
      <w:r w:rsidRPr="008064B0">
        <w:rPr>
          <w:rFonts w:ascii="Times New Roman" w:eastAsia="Arial" w:hAnsi="Times New Roman" w:cs="Times New Roman"/>
          <w:kern w:val="2"/>
          <w:sz w:val="18"/>
          <w:szCs w:val="18"/>
          <w:lang w:eastAsia="ar-SA"/>
        </w:rPr>
        <w:t>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roofErr w:type="gramEnd"/>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электронного журнала, но</w:t>
      </w:r>
      <w:proofErr w:type="gramEnd"/>
      <w:r w:rsidRPr="008064B0">
        <w:rPr>
          <w:rFonts w:ascii="Times New Roman" w:eastAsia="Arial" w:hAnsi="Times New Roman" w:cs="Times New Roman"/>
          <w:kern w:val="2"/>
          <w:sz w:val="18"/>
          <w:szCs w:val="18"/>
          <w:lang w:eastAsia="ar-SA"/>
        </w:rPr>
        <w:t xml:space="preserve"> не позднее рабочего дня, следующего за днем подведения итогов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8064B0" w:rsidRDefault="00346FB7" w:rsidP="008064B0">
      <w:pPr>
        <w:spacing w:after="0" w:line="240" w:lineRule="auto"/>
        <w:ind w:firstLine="567"/>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Решение о признан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цена арендной платы;</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Срок заключения договора аренды земельного участка: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установленный срок договора аренды 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Российской Федерации для размещения информации о проведении торгов </w:t>
      </w:r>
      <w:hyperlink r:id="rId9"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 в открытой части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Организатор приостанавливает проведение продажи права на заключение договора аренды земельного участка в случае технологического сбоя, зафиксированного программно-аппаратными средствами торговой площадки, но не более чем на одни </w:t>
      </w:r>
      <w:r w:rsidRPr="008064B0">
        <w:rPr>
          <w:rFonts w:ascii="Times New Roman" w:eastAsia="Arial" w:hAnsi="Times New Roman" w:cs="Times New Roman"/>
          <w:kern w:val="2"/>
          <w:sz w:val="18"/>
          <w:szCs w:val="18"/>
          <w:lang w:eastAsia="ar-SA"/>
        </w:rPr>
        <w:lastRenderedPageBreak/>
        <w:t>сутки. Возобновление проведения продажи права на заключение договора аренды 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аренды/купли-продажи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купли-продажи,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0" w:history="1">
        <w:r w:rsidR="005B7A66" w:rsidRPr="008064B0">
          <w:rPr>
            <w:rStyle w:val="a9"/>
            <w:rFonts w:ascii="Times New Roman" w:hAnsi="Times New Roman" w:cs="Times New Roman"/>
            <w:sz w:val="18"/>
            <w:szCs w:val="18"/>
          </w:rPr>
          <w:t>http://torgi.gov.ru/</w:t>
        </w:r>
      </w:hyperlink>
      <w:r w:rsidR="005B7A66" w:rsidRPr="008064B0">
        <w:rPr>
          <w:rFonts w:ascii="Times New Roman" w:hAnsi="Times New Roman" w:cs="Times New Roman"/>
          <w:sz w:val="18"/>
          <w:szCs w:val="18"/>
        </w:rPr>
        <w:t xml:space="preserve">, сайте </w:t>
      </w:r>
      <w:hyperlink r:id="rId11" w:history="1">
        <w:r w:rsidR="005B7A66" w:rsidRPr="008064B0">
          <w:rPr>
            <w:rStyle w:val="a9"/>
            <w:rFonts w:ascii="Times New Roman" w:hAnsi="Times New Roman" w:cs="Times New Roman"/>
            <w:sz w:val="18"/>
            <w:szCs w:val="18"/>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администрации Добрянского городского округа</w:t>
      </w:r>
      <w:r w:rsidRPr="00176225">
        <w:rPr>
          <w:rFonts w:ascii="Times New Roman" w:hAnsi="Times New Roman" w:cs="Times New Roman"/>
          <w:sz w:val="18"/>
          <w:szCs w:val="18"/>
        </w:rPr>
        <w:t xml:space="preserve"> (по предварительной договоренности по телефону               (34265) 2-54-40) по следующим дням: </w:t>
      </w:r>
      <w:r w:rsidR="00D6766A">
        <w:rPr>
          <w:rFonts w:ascii="Times New Roman" w:hAnsi="Times New Roman" w:cs="Times New Roman"/>
          <w:sz w:val="18"/>
          <w:szCs w:val="18"/>
        </w:rPr>
        <w:t>24.07</w:t>
      </w:r>
      <w:r w:rsidRPr="00176225">
        <w:rPr>
          <w:rFonts w:ascii="Times New Roman" w:hAnsi="Times New Roman" w:cs="Times New Roman"/>
          <w:sz w:val="18"/>
          <w:szCs w:val="18"/>
        </w:rPr>
        <w:t>.202</w:t>
      </w:r>
      <w:r w:rsidR="005918C5">
        <w:rPr>
          <w:rFonts w:ascii="Times New Roman" w:hAnsi="Times New Roman" w:cs="Times New Roman"/>
          <w:sz w:val="18"/>
          <w:szCs w:val="18"/>
        </w:rPr>
        <w:t>4</w:t>
      </w:r>
      <w:r w:rsidRPr="00176225">
        <w:rPr>
          <w:rFonts w:ascii="Times New Roman" w:hAnsi="Times New Roman" w:cs="Times New Roman"/>
          <w:sz w:val="18"/>
          <w:szCs w:val="18"/>
        </w:rPr>
        <w:t xml:space="preserve"> г. – лоты № 1-</w:t>
      </w:r>
      <w:r w:rsidR="00D6766A">
        <w:rPr>
          <w:rFonts w:ascii="Times New Roman" w:hAnsi="Times New Roman" w:cs="Times New Roman"/>
          <w:sz w:val="18"/>
          <w:szCs w:val="18"/>
        </w:rPr>
        <w:t>3</w:t>
      </w:r>
      <w:r w:rsidR="00AE5FDA">
        <w:rPr>
          <w:rFonts w:ascii="Times New Roman" w:hAnsi="Times New Roman" w:cs="Times New Roman"/>
          <w:sz w:val="18"/>
          <w:szCs w:val="18"/>
        </w:rPr>
        <w:t xml:space="preserve"> (Добрянский городской округ).</w:t>
      </w: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Pr="00757BD8" w:rsidRDefault="00F9076C" w:rsidP="00F9076C">
      <w:pPr>
        <w:spacing w:after="0" w:line="240" w:lineRule="auto"/>
        <w:ind w:left="5670"/>
        <w:rPr>
          <w:rFonts w:ascii="Times New Roman" w:hAnsi="Times New Roman" w:cs="Times New Roman"/>
          <w:sz w:val="28"/>
          <w:szCs w:val="28"/>
        </w:rPr>
      </w:pPr>
      <w:r w:rsidRPr="00757BD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F9076C" w:rsidRDefault="00F9076C" w:rsidP="00F9076C">
      <w:pPr>
        <w:spacing w:after="0" w:line="240" w:lineRule="auto"/>
        <w:ind w:left="5103"/>
        <w:rPr>
          <w:rFonts w:ascii="Times New Roman" w:hAnsi="Times New Roman" w:cs="Times New Roman"/>
          <w:sz w:val="28"/>
          <w:szCs w:val="28"/>
        </w:rPr>
      </w:pPr>
    </w:p>
    <w:tbl>
      <w:tblPr>
        <w:tblW w:w="0" w:type="auto"/>
        <w:tblLook w:val="0000" w:firstRow="0" w:lastRow="0" w:firstColumn="0" w:lastColumn="0" w:noHBand="0" w:noVBand="0"/>
      </w:tblPr>
      <w:tblGrid>
        <w:gridCol w:w="3160"/>
        <w:gridCol w:w="1406"/>
        <w:gridCol w:w="4994"/>
      </w:tblGrid>
      <w:tr w:rsidR="00F9076C" w:rsidRPr="006A4B0D" w:rsidTr="008B2CD9">
        <w:trPr>
          <w:trHeight w:val="785"/>
        </w:trPr>
        <w:tc>
          <w:tcPr>
            <w:tcW w:w="3160" w:type="dxa"/>
          </w:tcPr>
          <w:p w:rsidR="00F9076C" w:rsidRPr="006A4B0D" w:rsidRDefault="00F9076C" w:rsidP="008B2CD9">
            <w:pPr>
              <w:pStyle w:val="1"/>
              <w:spacing w:before="0" w:beforeAutospacing="0" w:after="0" w:afterAutospacing="0"/>
              <w:jc w:val="center"/>
              <w:rPr>
                <w:rFonts w:ascii="Times New Roman" w:hAnsi="Times New Roman"/>
                <w:b/>
                <w:bCs/>
                <w:color w:val="auto"/>
                <w:sz w:val="28"/>
                <w:szCs w:val="28"/>
              </w:rPr>
            </w:pPr>
          </w:p>
        </w:tc>
        <w:tc>
          <w:tcPr>
            <w:tcW w:w="1406" w:type="dxa"/>
          </w:tcPr>
          <w:p w:rsidR="00F9076C" w:rsidRPr="006A4B0D" w:rsidRDefault="00F9076C" w:rsidP="008B2CD9">
            <w:pPr>
              <w:pStyle w:val="1"/>
              <w:spacing w:before="0" w:beforeAutospacing="0" w:after="0" w:afterAutospacing="0"/>
              <w:jc w:val="center"/>
              <w:rPr>
                <w:rFonts w:ascii="Times New Roman" w:hAnsi="Times New Roman"/>
                <w:b/>
                <w:bCs/>
                <w:color w:val="auto"/>
                <w:sz w:val="28"/>
                <w:szCs w:val="28"/>
              </w:rPr>
            </w:pPr>
          </w:p>
          <w:p w:rsidR="00F9076C" w:rsidRPr="006A4B0D" w:rsidRDefault="00F9076C" w:rsidP="008B2CD9">
            <w:pPr>
              <w:pStyle w:val="1"/>
              <w:spacing w:before="0" w:beforeAutospacing="0" w:after="0" w:afterAutospacing="0"/>
              <w:jc w:val="center"/>
              <w:rPr>
                <w:rFonts w:ascii="Times New Roman" w:hAnsi="Times New Roman"/>
                <w:b/>
                <w:bCs/>
                <w:color w:val="auto"/>
                <w:sz w:val="28"/>
                <w:szCs w:val="28"/>
              </w:rPr>
            </w:pPr>
          </w:p>
          <w:p w:rsidR="00F9076C" w:rsidRPr="006A4B0D" w:rsidRDefault="00F9076C" w:rsidP="008B2CD9">
            <w:pPr>
              <w:pStyle w:val="1"/>
              <w:spacing w:before="0" w:beforeAutospacing="0" w:after="0" w:afterAutospacing="0"/>
              <w:rPr>
                <w:rFonts w:ascii="Times New Roman" w:hAnsi="Times New Roman"/>
                <w:b/>
                <w:bCs/>
                <w:color w:val="auto"/>
                <w:sz w:val="28"/>
                <w:szCs w:val="28"/>
              </w:rPr>
            </w:pPr>
          </w:p>
        </w:tc>
        <w:tc>
          <w:tcPr>
            <w:tcW w:w="4994" w:type="dxa"/>
          </w:tcPr>
          <w:p w:rsidR="00F9076C" w:rsidRPr="006A4B0D" w:rsidRDefault="00F9076C" w:rsidP="008B2CD9">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ПРОДАВЦУ</w:t>
            </w:r>
          </w:p>
          <w:p w:rsidR="00F9076C" w:rsidRPr="006A4B0D" w:rsidRDefault="00F9076C" w:rsidP="008B2CD9">
            <w:pPr>
              <w:spacing w:after="0" w:line="240" w:lineRule="auto"/>
              <w:ind w:left="-108"/>
              <w:rPr>
                <w:rFonts w:ascii="Times New Roman" w:hAnsi="Times New Roman" w:cs="Times New Roman"/>
                <w:b/>
                <w:sz w:val="24"/>
                <w:szCs w:val="24"/>
              </w:rPr>
            </w:pPr>
          </w:p>
          <w:p w:rsidR="00F9076C" w:rsidRDefault="00F9076C" w:rsidP="008B2CD9">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АДМИНИСТРАЦИЯ ДОБРЯНСКОГО ГОРОДСКОГО ОКРУГА</w:t>
            </w:r>
          </w:p>
          <w:p w:rsidR="00F9076C" w:rsidRDefault="00F9076C" w:rsidP="008B2CD9">
            <w:pPr>
              <w:spacing w:after="0" w:line="240" w:lineRule="auto"/>
              <w:ind w:left="-108"/>
              <w:rPr>
                <w:rFonts w:ascii="Times New Roman" w:hAnsi="Times New Roman" w:cs="Times New Roman"/>
                <w:b/>
                <w:color w:val="525252"/>
                <w:sz w:val="24"/>
                <w:szCs w:val="24"/>
              </w:rPr>
            </w:pPr>
          </w:p>
          <w:p w:rsidR="00F9076C" w:rsidRPr="00A15511"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Наименование Оператора электронной площадки:</w:t>
            </w:r>
          </w:p>
          <w:p w:rsidR="00F9076C" w:rsidRPr="00A15511"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A15511">
              <w:rPr>
                <w:rFonts w:ascii="Times New Roman" w:hAnsi="Times New Roman" w:cs="Times New Roman"/>
                <w:bCs/>
                <w:sz w:val="28"/>
                <w:szCs w:val="28"/>
              </w:rPr>
              <w:t>АО «Сбербанк-АСТ»</w:t>
            </w:r>
          </w:p>
          <w:p w:rsidR="00F9076C"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Реестровый номер торгов:</w:t>
            </w:r>
          </w:p>
          <w:p w:rsidR="00F9076C" w:rsidRPr="00A15511"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sz w:val="28"/>
                <w:szCs w:val="28"/>
                <w:shd w:val="clear" w:color="auto" w:fill="FFFFFF"/>
              </w:rPr>
              <w:t>SBR</w:t>
            </w:r>
          </w:p>
          <w:p w:rsidR="00F9076C" w:rsidRPr="00A15511" w:rsidRDefault="00F9076C" w:rsidP="008B2CD9">
            <w:pPr>
              <w:spacing w:after="0" w:line="240" w:lineRule="auto"/>
              <w:ind w:left="-108"/>
              <w:rPr>
                <w:rFonts w:ascii="Times New Roman" w:hAnsi="Times New Roman" w:cs="Times New Roman"/>
                <w:b/>
                <w:color w:val="525252"/>
                <w:sz w:val="28"/>
                <w:szCs w:val="28"/>
              </w:rPr>
            </w:pPr>
          </w:p>
        </w:tc>
      </w:tr>
    </w:tbl>
    <w:p w:rsidR="00F9076C" w:rsidRDefault="00F9076C" w:rsidP="00F9076C">
      <w:pPr>
        <w:pStyle w:val="1"/>
        <w:spacing w:before="0" w:beforeAutospacing="0" w:after="0" w:afterAutospacing="0"/>
        <w:rPr>
          <w:rFonts w:ascii="Times New Roman" w:hAnsi="Times New Roman"/>
          <w:b/>
          <w:bCs/>
          <w:color w:val="auto"/>
          <w:sz w:val="28"/>
          <w:szCs w:val="28"/>
        </w:rPr>
      </w:pPr>
    </w:p>
    <w:p w:rsidR="00F9076C" w:rsidRPr="006A4B0D" w:rsidRDefault="00F9076C" w:rsidP="00F9076C">
      <w:pPr>
        <w:pStyle w:val="1"/>
        <w:spacing w:before="0" w:beforeAutospacing="0" w:after="0" w:afterAutospacing="0"/>
        <w:jc w:val="center"/>
        <w:rPr>
          <w:rFonts w:ascii="Times New Roman" w:hAnsi="Times New Roman"/>
          <w:b/>
          <w:bCs/>
          <w:color w:val="auto"/>
          <w:sz w:val="28"/>
          <w:szCs w:val="28"/>
        </w:rPr>
      </w:pPr>
      <w:r>
        <w:rPr>
          <w:rFonts w:ascii="Times New Roman" w:hAnsi="Times New Roman"/>
          <w:b/>
          <w:bCs/>
          <w:color w:val="auto"/>
          <w:sz w:val="28"/>
          <w:szCs w:val="28"/>
        </w:rPr>
        <w:t>ЗАЯВКА</w:t>
      </w:r>
    </w:p>
    <w:p w:rsidR="00F9076C" w:rsidRPr="006A4B0D" w:rsidRDefault="00F9076C" w:rsidP="00F9076C">
      <w:pPr>
        <w:spacing w:after="0" w:line="240" w:lineRule="auto"/>
        <w:jc w:val="both"/>
        <w:rPr>
          <w:rFonts w:ascii="Times New Roman" w:hAnsi="Times New Roman" w:cs="Times New Roman"/>
          <w:b/>
          <w:sz w:val="28"/>
          <w:szCs w:val="28"/>
        </w:rPr>
      </w:pPr>
      <w:r w:rsidRPr="006A4B0D">
        <w:rPr>
          <w:rFonts w:ascii="Times New Roman" w:hAnsi="Times New Roman" w:cs="Times New Roman"/>
          <w:b/>
          <w:bCs/>
          <w:sz w:val="28"/>
          <w:szCs w:val="28"/>
        </w:rPr>
        <w:t xml:space="preserve">на участие в </w:t>
      </w:r>
      <w:r>
        <w:rPr>
          <w:rFonts w:ascii="Times New Roman" w:hAnsi="Times New Roman" w:cs="Times New Roman"/>
          <w:b/>
          <w:bCs/>
          <w:sz w:val="28"/>
          <w:szCs w:val="28"/>
        </w:rPr>
        <w:t xml:space="preserve">электронном </w:t>
      </w:r>
      <w:r w:rsidRPr="006A4B0D">
        <w:rPr>
          <w:rFonts w:ascii="Times New Roman" w:hAnsi="Times New Roman" w:cs="Times New Roman"/>
          <w:b/>
          <w:bCs/>
          <w:sz w:val="28"/>
          <w:szCs w:val="28"/>
        </w:rPr>
        <w:t xml:space="preserve">аукционе </w:t>
      </w:r>
      <w:r>
        <w:rPr>
          <w:rFonts w:ascii="Times New Roman" w:hAnsi="Times New Roman" w:cs="Times New Roman"/>
          <w:b/>
          <w:bCs/>
          <w:sz w:val="28"/>
          <w:szCs w:val="28"/>
        </w:rPr>
        <w:t>на</w:t>
      </w:r>
      <w:r w:rsidRPr="006A4B0D">
        <w:rPr>
          <w:rFonts w:ascii="Times New Roman" w:hAnsi="Times New Roman" w:cs="Times New Roman"/>
          <w:b/>
          <w:bCs/>
          <w:sz w:val="28"/>
          <w:szCs w:val="28"/>
        </w:rPr>
        <w:t xml:space="preserve"> </w:t>
      </w:r>
      <w:r w:rsidRPr="006A4B0D">
        <w:rPr>
          <w:rFonts w:ascii="Times New Roman" w:hAnsi="Times New Roman" w:cs="Times New Roman"/>
          <w:b/>
          <w:sz w:val="28"/>
          <w:szCs w:val="28"/>
        </w:rPr>
        <w:t>прав</w:t>
      </w:r>
      <w:r>
        <w:rPr>
          <w:rFonts w:ascii="Times New Roman" w:hAnsi="Times New Roman" w:cs="Times New Roman"/>
          <w:b/>
          <w:sz w:val="28"/>
          <w:szCs w:val="28"/>
        </w:rPr>
        <w:t>о</w:t>
      </w:r>
      <w:r w:rsidRPr="006A4B0D">
        <w:rPr>
          <w:rFonts w:ascii="Times New Roman" w:hAnsi="Times New Roman" w:cs="Times New Roman"/>
          <w:b/>
          <w:sz w:val="28"/>
          <w:szCs w:val="28"/>
        </w:rPr>
        <w:t xml:space="preserve"> заключени</w:t>
      </w:r>
      <w:r>
        <w:rPr>
          <w:rFonts w:ascii="Times New Roman" w:hAnsi="Times New Roman" w:cs="Times New Roman"/>
          <w:b/>
          <w:sz w:val="28"/>
          <w:szCs w:val="28"/>
        </w:rPr>
        <w:t>я</w:t>
      </w:r>
      <w:r w:rsidRPr="006A4B0D">
        <w:rPr>
          <w:rFonts w:ascii="Times New Roman" w:hAnsi="Times New Roman" w:cs="Times New Roman"/>
          <w:b/>
          <w:sz w:val="28"/>
          <w:szCs w:val="28"/>
        </w:rPr>
        <w:t xml:space="preserve"> договора аренды земельного участка с кадастровым номером _________________________, площадью __________ кв.</w:t>
      </w:r>
      <w:r>
        <w:rPr>
          <w:rFonts w:ascii="Times New Roman" w:hAnsi="Times New Roman" w:cs="Times New Roman"/>
          <w:b/>
          <w:sz w:val="28"/>
          <w:szCs w:val="28"/>
        </w:rPr>
        <w:t xml:space="preserve"> </w:t>
      </w:r>
      <w:r w:rsidRPr="006A4B0D">
        <w:rPr>
          <w:rFonts w:ascii="Times New Roman" w:hAnsi="Times New Roman" w:cs="Times New Roman"/>
          <w:b/>
          <w:sz w:val="28"/>
          <w:szCs w:val="28"/>
        </w:rPr>
        <w:t xml:space="preserve">м, разрешенное использование ____________________________________________________________________, </w:t>
      </w:r>
    </w:p>
    <w:p w:rsidR="00F9076C" w:rsidRPr="006A4B0D" w:rsidRDefault="00F9076C" w:rsidP="00F9076C">
      <w:pPr>
        <w:spacing w:after="0" w:line="240" w:lineRule="auto"/>
        <w:jc w:val="both"/>
        <w:rPr>
          <w:rFonts w:ascii="Times New Roman" w:hAnsi="Times New Roman" w:cs="Times New Roman"/>
          <w:b/>
          <w:bCs/>
          <w:sz w:val="28"/>
          <w:szCs w:val="28"/>
        </w:rPr>
      </w:pPr>
      <w:r w:rsidRPr="006A4B0D">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F9076C" w:rsidRPr="006A4B0D" w:rsidRDefault="00F9076C" w:rsidP="00F9076C">
      <w:pPr>
        <w:spacing w:after="0" w:line="240" w:lineRule="auto"/>
        <w:jc w:val="both"/>
        <w:rPr>
          <w:rFonts w:ascii="Times New Roman" w:hAnsi="Times New Roman" w:cs="Times New Roman"/>
          <w:sz w:val="28"/>
          <w:szCs w:val="28"/>
        </w:rPr>
      </w:pPr>
    </w:p>
    <w:p w:rsidR="00F9076C" w:rsidRPr="006A4B0D" w:rsidRDefault="00F9076C" w:rsidP="00F9076C">
      <w:pPr>
        <w:spacing w:after="0" w:line="240" w:lineRule="auto"/>
        <w:ind w:firstLine="540"/>
        <w:jc w:val="both"/>
        <w:rPr>
          <w:rFonts w:ascii="Times New Roman" w:hAnsi="Times New Roman" w:cs="Times New Roman"/>
          <w:sz w:val="28"/>
          <w:szCs w:val="28"/>
        </w:rPr>
      </w:pPr>
      <w:r w:rsidRPr="006A4B0D">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6A4B0D">
        <w:rPr>
          <w:rFonts w:ascii="Times New Roman" w:hAnsi="Times New Roman" w:cs="Times New Roman"/>
          <w:sz w:val="28"/>
          <w:szCs w:val="28"/>
          <w:lang w:val="en-US"/>
        </w:rPr>
        <w:t>torgi</w:t>
      </w:r>
      <w:proofErr w:type="spellEnd"/>
      <w:r w:rsidRPr="006A4B0D">
        <w:rPr>
          <w:rFonts w:ascii="Times New Roman" w:hAnsi="Times New Roman" w:cs="Times New Roman"/>
          <w:sz w:val="28"/>
          <w:szCs w:val="28"/>
        </w:rPr>
        <w:t>.</w:t>
      </w:r>
      <w:proofErr w:type="spellStart"/>
      <w:r w:rsidRPr="006A4B0D">
        <w:rPr>
          <w:rFonts w:ascii="Times New Roman" w:hAnsi="Times New Roman" w:cs="Times New Roman"/>
          <w:sz w:val="28"/>
          <w:szCs w:val="28"/>
          <w:lang w:val="en-US"/>
        </w:rPr>
        <w:t>gov</w:t>
      </w:r>
      <w:proofErr w:type="spellEnd"/>
      <w:r>
        <w:rPr>
          <w:rFonts w:ascii="Times New Roman" w:hAnsi="Times New Roman" w:cs="Times New Roman"/>
          <w:sz w:val="28"/>
          <w:szCs w:val="28"/>
        </w:rPr>
        <w:t xml:space="preserve">, на электронной площадке </w:t>
      </w:r>
      <w:r>
        <w:rPr>
          <w:rFonts w:ascii="Times New Roman" w:eastAsia="Calibri" w:hAnsi="Times New Roman" w:cs="Times New Roman"/>
          <w:sz w:val="28"/>
          <w:szCs w:val="28"/>
          <w:lang w:eastAsia="en-US"/>
        </w:rPr>
        <w:t>АО «Сбербанк-АСТ»</w:t>
      </w:r>
      <w:r w:rsidRPr="006A4B0D">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F9076C" w:rsidRPr="006A4B0D" w:rsidRDefault="00F9076C" w:rsidP="00F9076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физическое лицо / юридическое лицо</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Pr>
          <w:rFonts w:ascii="Times New Roman" w:hAnsi="Times New Roman" w:cs="Times New Roman"/>
          <w:sz w:val="28"/>
          <w:szCs w:val="28"/>
        </w:rPr>
        <w:t>предмета аукциона на</w:t>
      </w:r>
      <w:r w:rsidRPr="006A4B0D">
        <w:rPr>
          <w:rFonts w:ascii="Times New Roman" w:hAnsi="Times New Roman" w:cs="Times New Roman"/>
          <w:sz w:val="28"/>
          <w:szCs w:val="28"/>
        </w:rPr>
        <w:t xml:space="preserve"> прав</w:t>
      </w:r>
      <w:r>
        <w:rPr>
          <w:rFonts w:ascii="Times New Roman" w:hAnsi="Times New Roman" w:cs="Times New Roman"/>
          <w:sz w:val="28"/>
          <w:szCs w:val="28"/>
        </w:rPr>
        <w:t>о</w:t>
      </w:r>
      <w:r w:rsidRPr="006A4B0D">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6A4B0D">
        <w:rPr>
          <w:rFonts w:ascii="Times New Roman" w:hAnsi="Times New Roman" w:cs="Times New Roman"/>
          <w:sz w:val="28"/>
          <w:szCs w:val="28"/>
        </w:rPr>
        <w:t xml:space="preserve"> договора аренды</w:t>
      </w:r>
      <w:r>
        <w:rPr>
          <w:rFonts w:ascii="Times New Roman" w:hAnsi="Times New Roman" w:cs="Times New Roman"/>
          <w:sz w:val="28"/>
          <w:szCs w:val="28"/>
        </w:rPr>
        <w:t xml:space="preserve"> </w:t>
      </w:r>
      <w:r w:rsidRPr="006A4B0D">
        <w:rPr>
          <w:rFonts w:ascii="Times New Roman" w:hAnsi="Times New Roman" w:cs="Times New Roman"/>
          <w:bCs/>
          <w:sz w:val="28"/>
          <w:szCs w:val="28"/>
        </w:rPr>
        <w:t>земельного участка с кадастровым номером</w:t>
      </w:r>
      <w:r w:rsidRPr="006A4B0D">
        <w:rPr>
          <w:rFonts w:ascii="Times New Roman" w:hAnsi="Times New Roman" w:cs="Times New Roman"/>
          <w:sz w:val="28"/>
          <w:szCs w:val="28"/>
        </w:rPr>
        <w:t>_</w:t>
      </w:r>
      <w:r>
        <w:rPr>
          <w:rFonts w:ascii="Times New Roman" w:hAnsi="Times New Roman" w:cs="Times New Roman"/>
          <w:sz w:val="28"/>
          <w:szCs w:val="28"/>
        </w:rPr>
        <w:t>_____________________________</w:t>
      </w:r>
      <w:proofErr w:type="gramStart"/>
      <w:r>
        <w:rPr>
          <w:rFonts w:ascii="Times New Roman" w:hAnsi="Times New Roman" w:cs="Times New Roman"/>
          <w:sz w:val="28"/>
          <w:szCs w:val="28"/>
        </w:rPr>
        <w:t xml:space="preserve"> .</w:t>
      </w:r>
      <w:proofErr w:type="gramEnd"/>
    </w:p>
    <w:p w:rsidR="00F9076C" w:rsidRPr="006A4B0D" w:rsidRDefault="00F9076C" w:rsidP="00F9076C">
      <w:pPr>
        <w:spacing w:after="0" w:line="240" w:lineRule="auto"/>
        <w:rPr>
          <w:rFonts w:ascii="Times New Roman" w:hAnsi="Times New Roman" w:cs="Times New Roman"/>
          <w:sz w:val="16"/>
          <w:szCs w:val="16"/>
        </w:rPr>
      </w:pPr>
      <w:r w:rsidRPr="006A4B0D">
        <w:rPr>
          <w:rFonts w:ascii="Times New Roman" w:hAnsi="Times New Roman" w:cs="Times New Roman"/>
          <w:sz w:val="28"/>
          <w:szCs w:val="28"/>
        </w:rPr>
        <w:t>Настоящим уведомляю, что:</w:t>
      </w:r>
    </w:p>
    <w:p w:rsidR="00F9076C" w:rsidRPr="006A4B0D" w:rsidRDefault="00F9076C" w:rsidP="00F9076C">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И</w:t>
      </w:r>
      <w:r w:rsidRPr="006A4B0D">
        <w:rPr>
          <w:rFonts w:ascii="Times New Roman" w:hAnsi="Times New Roman"/>
          <w:color w:val="auto"/>
          <w:sz w:val="28"/>
          <w:szCs w:val="28"/>
        </w:rPr>
        <w:t>мею законное право участвовать в торгах и непосредственно</w:t>
      </w:r>
      <w:r>
        <w:rPr>
          <w:rFonts w:ascii="Times New Roman" w:hAnsi="Times New Roman"/>
          <w:color w:val="auto"/>
          <w:sz w:val="28"/>
          <w:szCs w:val="28"/>
        </w:rPr>
        <w:t xml:space="preserve"> заключать предложенный договор.</w:t>
      </w:r>
    </w:p>
    <w:p w:rsidR="00F9076C" w:rsidRPr="006A4B0D" w:rsidRDefault="00F9076C" w:rsidP="00F9076C">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Р</w:t>
      </w:r>
      <w:r w:rsidRPr="006A4B0D">
        <w:rPr>
          <w:rFonts w:ascii="Times New Roman" w:hAnsi="Times New Roman"/>
          <w:color w:val="auto"/>
          <w:sz w:val="28"/>
          <w:szCs w:val="28"/>
        </w:rPr>
        <w:t>асполагаю необходимым опытом и ресурсами для выполнения всех взятых на себя о</w:t>
      </w:r>
      <w:r>
        <w:rPr>
          <w:rFonts w:ascii="Times New Roman" w:hAnsi="Times New Roman"/>
          <w:color w:val="auto"/>
          <w:sz w:val="28"/>
          <w:szCs w:val="28"/>
        </w:rPr>
        <w:t>бязательств.</w:t>
      </w:r>
    </w:p>
    <w:p w:rsidR="00F9076C" w:rsidRPr="006A4B0D" w:rsidRDefault="00F9076C" w:rsidP="00F9076C">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6A4B0D">
        <w:rPr>
          <w:rFonts w:ascii="Times New Roman" w:hAnsi="Times New Roman" w:cs="Times New Roman"/>
          <w:sz w:val="28"/>
          <w:szCs w:val="28"/>
        </w:rPr>
        <w:t xml:space="preserve">наком с предметом торгов, </w:t>
      </w:r>
      <w:r>
        <w:rPr>
          <w:rFonts w:ascii="Times New Roman" w:hAnsi="Times New Roman" w:cs="Times New Roman"/>
          <w:sz w:val="28"/>
          <w:szCs w:val="28"/>
        </w:rPr>
        <w:t>информационным извещением и обязуюсь их строго соблюдать.</w:t>
      </w:r>
    </w:p>
    <w:p w:rsidR="00F9076C" w:rsidRPr="006A4B0D" w:rsidRDefault="00F9076C" w:rsidP="00F9076C">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 xml:space="preserve">арантирую достоверность всей информации, содержащейся </w:t>
      </w:r>
      <w:r w:rsidRPr="00DF6A9D">
        <w:rPr>
          <w:rFonts w:ascii="Times New Roman" w:hAnsi="Times New Roman" w:cs="Times New Roman"/>
          <w:sz w:val="28"/>
          <w:szCs w:val="28"/>
        </w:rPr>
        <w:br/>
      </w:r>
      <w:r w:rsidRPr="006A4B0D">
        <w:rPr>
          <w:rFonts w:ascii="Times New Roman" w:hAnsi="Times New Roman" w:cs="Times New Roman"/>
          <w:sz w:val="28"/>
          <w:szCs w:val="28"/>
        </w:rPr>
        <w:t>в документах, предст</w:t>
      </w:r>
      <w:r>
        <w:rPr>
          <w:rFonts w:ascii="Times New Roman" w:hAnsi="Times New Roman" w:cs="Times New Roman"/>
          <w:sz w:val="28"/>
          <w:szCs w:val="28"/>
        </w:rPr>
        <w:t>авленных для участия в аукционе.</w:t>
      </w:r>
    </w:p>
    <w:p w:rsidR="00F9076C" w:rsidRPr="006A4B0D" w:rsidRDefault="00F9076C" w:rsidP="00F9076C">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F9076C" w:rsidRPr="00343680" w:rsidRDefault="00F9076C" w:rsidP="00F9076C">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343680">
        <w:rPr>
          <w:rFonts w:ascii="Times New Roman" w:hAnsi="Times New Roman" w:cs="Times New Roman"/>
          <w:sz w:val="28"/>
          <w:szCs w:val="28"/>
        </w:rPr>
        <w:t xml:space="preserve">В случае победы на аукционе приму на себя обязательства </w:t>
      </w:r>
      <w:proofErr w:type="gramStart"/>
      <w:r w:rsidRPr="00343680">
        <w:rPr>
          <w:rFonts w:ascii="Times New Roman" w:hAnsi="Times New Roman" w:cs="Times New Roman"/>
          <w:sz w:val="28"/>
          <w:szCs w:val="28"/>
        </w:rPr>
        <w:t>оплатить итоговую цену предмета</w:t>
      </w:r>
      <w:proofErr w:type="gramEnd"/>
      <w:r w:rsidRPr="00343680">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F9076C" w:rsidRPr="00343680" w:rsidRDefault="00F9076C" w:rsidP="00F9076C">
      <w:pPr>
        <w:pStyle w:val="1"/>
        <w:spacing w:before="0" w:beforeAutospacing="0" w:after="0" w:afterAutospacing="0"/>
        <w:ind w:firstLine="567"/>
        <w:rPr>
          <w:rFonts w:ascii="Times New Roman" w:hAnsi="Times New Roman"/>
          <w:color w:val="auto"/>
          <w:sz w:val="28"/>
          <w:szCs w:val="28"/>
        </w:rPr>
      </w:pPr>
      <w:r w:rsidRPr="00343680">
        <w:rPr>
          <w:rFonts w:ascii="Times New Roman" w:hAnsi="Times New Roman"/>
          <w:color w:val="auto"/>
          <w:sz w:val="28"/>
          <w:szCs w:val="28"/>
        </w:rPr>
        <w:t>Я,______________________________________________________________</w:t>
      </w:r>
    </w:p>
    <w:p w:rsidR="00F9076C" w:rsidRPr="00343680" w:rsidRDefault="00F9076C" w:rsidP="00F9076C">
      <w:pPr>
        <w:spacing w:after="0" w:line="240" w:lineRule="auto"/>
        <w:jc w:val="center"/>
        <w:rPr>
          <w:rFonts w:ascii="Times New Roman" w:hAnsi="Times New Roman" w:cs="Times New Roman"/>
          <w:sz w:val="16"/>
          <w:szCs w:val="16"/>
        </w:rPr>
      </w:pPr>
      <w:r w:rsidRPr="00343680">
        <w:rPr>
          <w:rFonts w:ascii="Times New Roman" w:hAnsi="Times New Roman" w:cs="Times New Roman"/>
          <w:sz w:val="16"/>
          <w:szCs w:val="16"/>
        </w:rPr>
        <w:t>физическое лицо / юридическое лицо</w:t>
      </w:r>
    </w:p>
    <w:p w:rsidR="00F9076C" w:rsidRPr="002A2BC1" w:rsidRDefault="00F9076C" w:rsidP="00F9076C">
      <w:pPr>
        <w:pStyle w:val="1"/>
        <w:spacing w:before="0" w:beforeAutospacing="0" w:after="0" w:afterAutospacing="0"/>
        <w:jc w:val="both"/>
        <w:rPr>
          <w:rFonts w:ascii="Times New Roman" w:hAnsi="Times New Roman"/>
          <w:color w:val="auto"/>
          <w:sz w:val="28"/>
          <w:szCs w:val="28"/>
          <w:u w:val="single"/>
        </w:rPr>
      </w:pPr>
      <w:r w:rsidRPr="00343680">
        <w:rPr>
          <w:rFonts w:ascii="Times New Roman" w:hAnsi="Times New Roman"/>
          <w:color w:val="auto"/>
          <w:sz w:val="28"/>
          <w:szCs w:val="28"/>
        </w:rPr>
        <w:lastRenderedPageBreak/>
        <w:t>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подписания договора</w:t>
      </w:r>
      <w:r w:rsidRPr="002A2BC1">
        <w:rPr>
          <w:rFonts w:ascii="Times New Roman" w:hAnsi="Times New Roman"/>
          <w:color w:val="auto"/>
          <w:sz w:val="28"/>
          <w:szCs w:val="28"/>
        </w:rPr>
        <w:t xml:space="preserve"> аренды земельного участка, внесенный задаток в сумме </w:t>
      </w:r>
      <w:r w:rsidRPr="002A2BC1">
        <w:rPr>
          <w:rFonts w:ascii="Times New Roman" w:hAnsi="Times New Roman"/>
          <w:b/>
          <w:color w:val="auto"/>
          <w:sz w:val="28"/>
          <w:szCs w:val="28"/>
        </w:rPr>
        <w:t>________</w:t>
      </w:r>
      <w:r w:rsidRPr="002A2BC1">
        <w:rPr>
          <w:rFonts w:ascii="Times New Roman" w:hAnsi="Times New Roman"/>
          <w:color w:val="auto"/>
          <w:sz w:val="28"/>
          <w:szCs w:val="28"/>
        </w:rPr>
        <w:t>руб</w:t>
      </w:r>
      <w:proofErr w:type="gramStart"/>
      <w:r w:rsidRPr="002A2BC1">
        <w:rPr>
          <w:rFonts w:ascii="Times New Roman" w:hAnsi="Times New Roman"/>
          <w:color w:val="auto"/>
          <w:sz w:val="28"/>
          <w:szCs w:val="28"/>
        </w:rPr>
        <w:t>. (______________________________________________________</w:t>
      </w:r>
      <w:r w:rsidRPr="002A2BC1">
        <w:rPr>
          <w:rFonts w:ascii="Times New Roman" w:hAnsi="Times New Roman"/>
          <w:color w:val="auto"/>
          <w:sz w:val="28"/>
          <w:szCs w:val="28"/>
          <w:u w:val="single"/>
        </w:rPr>
        <w:t>)</w:t>
      </w:r>
      <w:proofErr w:type="gramEnd"/>
    </w:p>
    <w:p w:rsidR="00F9076C" w:rsidRPr="002A2BC1" w:rsidRDefault="00F9076C" w:rsidP="00F9076C">
      <w:pPr>
        <w:pStyle w:val="1"/>
        <w:spacing w:before="0" w:beforeAutospacing="0" w:after="0" w:afterAutospacing="0"/>
        <w:jc w:val="both"/>
        <w:rPr>
          <w:rFonts w:ascii="Times New Roman" w:hAnsi="Times New Roman"/>
          <w:color w:val="auto"/>
          <w:sz w:val="16"/>
          <w:szCs w:val="16"/>
        </w:rPr>
      </w:pPr>
      <w:r w:rsidRPr="002A2BC1">
        <w:rPr>
          <w:rFonts w:ascii="Times New Roman" w:hAnsi="Times New Roman"/>
          <w:color w:val="auto"/>
          <w:sz w:val="16"/>
          <w:szCs w:val="16"/>
        </w:rPr>
        <w:t xml:space="preserve">    цифрами</w:t>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t>прописью</w:t>
      </w:r>
    </w:p>
    <w:p w:rsidR="00F9076C" w:rsidRPr="002A2BC1" w:rsidRDefault="00F9076C" w:rsidP="00F9076C">
      <w:pPr>
        <w:pStyle w:val="1"/>
        <w:spacing w:before="0" w:beforeAutospacing="0" w:after="0" w:afterAutospacing="0"/>
        <w:jc w:val="both"/>
        <w:rPr>
          <w:rFonts w:ascii="Times New Roman" w:hAnsi="Times New Roman"/>
          <w:color w:val="auto"/>
          <w:sz w:val="28"/>
          <w:szCs w:val="28"/>
        </w:rPr>
      </w:pPr>
      <w:r w:rsidRPr="002A2BC1">
        <w:rPr>
          <w:rFonts w:ascii="Times New Roman" w:hAnsi="Times New Roman"/>
          <w:color w:val="auto"/>
          <w:sz w:val="28"/>
          <w:szCs w:val="28"/>
        </w:rPr>
        <w:t>не возвращается и остается в распоряжении Организатора аукциона.</w:t>
      </w:r>
    </w:p>
    <w:p w:rsidR="00F9076C" w:rsidRPr="002A2BC1" w:rsidRDefault="00F9076C" w:rsidP="00F9076C">
      <w:pPr>
        <w:spacing w:after="0" w:line="240" w:lineRule="auto"/>
        <w:ind w:left="360"/>
        <w:jc w:val="both"/>
        <w:rPr>
          <w:rFonts w:ascii="Times New Roman" w:hAnsi="Times New Roman" w:cs="Times New Roman"/>
          <w:sz w:val="28"/>
          <w:szCs w:val="28"/>
        </w:rPr>
      </w:pPr>
    </w:p>
    <w:p w:rsidR="00F9076C" w:rsidRPr="002A2BC1" w:rsidRDefault="00F9076C" w:rsidP="00F9076C">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Приложения:</w:t>
      </w:r>
    </w:p>
    <w:p w:rsidR="00F9076C" w:rsidRPr="002A2BC1" w:rsidRDefault="00F9076C" w:rsidP="00F9076C">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1. ______________________________________________________________</w:t>
      </w:r>
    </w:p>
    <w:p w:rsidR="00F9076C" w:rsidRPr="002A2BC1" w:rsidRDefault="00F9076C" w:rsidP="00F9076C">
      <w:pPr>
        <w:spacing w:after="0" w:line="240" w:lineRule="auto"/>
        <w:jc w:val="center"/>
        <w:rPr>
          <w:rFonts w:ascii="Times New Roman" w:hAnsi="Times New Roman" w:cs="Times New Roman"/>
          <w:sz w:val="16"/>
          <w:szCs w:val="16"/>
        </w:rPr>
      </w:pPr>
      <w:proofErr w:type="gramStart"/>
      <w:r w:rsidRPr="002A2BC1">
        <w:rPr>
          <w:rFonts w:ascii="Times New Roman" w:hAnsi="Times New Roman" w:cs="Times New Roman"/>
          <w:sz w:val="16"/>
          <w:szCs w:val="16"/>
        </w:rPr>
        <w:t>Документ</w:t>
      </w:r>
      <w:proofErr w:type="gramEnd"/>
      <w:r w:rsidRPr="002A2BC1">
        <w:rPr>
          <w:rFonts w:ascii="Times New Roman" w:hAnsi="Times New Roman" w:cs="Times New Roman"/>
          <w:sz w:val="16"/>
          <w:szCs w:val="16"/>
        </w:rPr>
        <w:t xml:space="preserve"> подтверждающий внесение задатка</w:t>
      </w:r>
    </w:p>
    <w:p w:rsidR="00F9076C" w:rsidRPr="002A2BC1" w:rsidRDefault="00F9076C" w:rsidP="00F9076C">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 xml:space="preserve">2. </w:t>
      </w:r>
    </w:p>
    <w:p w:rsidR="00F9076C" w:rsidRPr="006A4B0D" w:rsidRDefault="00F9076C" w:rsidP="00F9076C">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r>
        <w:rPr>
          <w:rFonts w:ascii="Times New Roman" w:hAnsi="Times New Roman" w:cs="Times New Roman"/>
          <w:b/>
          <w:sz w:val="28"/>
          <w:szCs w:val="28"/>
        </w:rPr>
        <w:t xml:space="preserve"> </w:t>
      </w:r>
      <w:r w:rsidRPr="00616DE4">
        <w:rPr>
          <w:rFonts w:ascii="Times New Roman" w:hAnsi="Times New Roman" w:cs="Times New Roman"/>
          <w:b/>
          <w:sz w:val="28"/>
          <w:szCs w:val="28"/>
          <w:u w:val="single"/>
        </w:rPr>
        <w:t>для физического лица:</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F9076C" w:rsidRPr="006A4B0D" w:rsidRDefault="00F9076C" w:rsidP="00F9076C">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F9076C" w:rsidRPr="006A4B0D" w:rsidRDefault="00F9076C" w:rsidP="00F9076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 xml:space="preserve">огда и кем </w:t>
      </w:r>
      <w:proofErr w:type="gramStart"/>
      <w:r w:rsidRPr="006A4B0D">
        <w:rPr>
          <w:rFonts w:ascii="Times New Roman" w:hAnsi="Times New Roman" w:cs="Times New Roman"/>
          <w:sz w:val="16"/>
          <w:szCs w:val="16"/>
        </w:rPr>
        <w:t>выдан</w:t>
      </w:r>
      <w:proofErr w:type="gramEnd"/>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место регистрации: ______________________________________________, место жительства: ________________________________________________, ИНН ________________________, контактные телефоны</w:t>
      </w:r>
      <w:proofErr w:type="gramStart"/>
      <w:r w:rsidRPr="006A4B0D">
        <w:rPr>
          <w:rFonts w:ascii="Times New Roman" w:hAnsi="Times New Roman" w:cs="Times New Roman"/>
          <w:sz w:val="28"/>
          <w:szCs w:val="28"/>
        </w:rPr>
        <w:t xml:space="preserve"> ___________________</w:t>
      </w:r>
      <w:proofErr w:type="gramEnd"/>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СНИЛС _______________________________</w:t>
      </w:r>
      <w:proofErr w:type="gramStart"/>
      <w:r w:rsidRPr="006A4B0D">
        <w:rPr>
          <w:rFonts w:ascii="Times New Roman" w:hAnsi="Times New Roman" w:cs="Times New Roman"/>
          <w:sz w:val="28"/>
          <w:szCs w:val="28"/>
        </w:rPr>
        <w:t xml:space="preserve"> .</w:t>
      </w:r>
      <w:proofErr w:type="gramEnd"/>
    </w:p>
    <w:p w:rsidR="00F9076C" w:rsidRPr="00B74A73" w:rsidRDefault="00F9076C" w:rsidP="00F9076C">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F9076C" w:rsidRPr="006A4B0D" w:rsidRDefault="00F9076C" w:rsidP="00F9076C">
      <w:pPr>
        <w:spacing w:after="0" w:line="240" w:lineRule="auto"/>
        <w:ind w:left="360"/>
        <w:jc w:val="both"/>
        <w:rPr>
          <w:rFonts w:ascii="Times New Roman" w:hAnsi="Times New Roman" w:cs="Times New Roman"/>
          <w:sz w:val="28"/>
          <w:szCs w:val="28"/>
        </w:rPr>
      </w:pP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F9076C" w:rsidRDefault="00F9076C" w:rsidP="00F9076C">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F9076C" w:rsidRPr="00167AA5" w:rsidRDefault="00F9076C" w:rsidP="00F9076C">
      <w:pPr>
        <w:rPr>
          <w:rFonts w:ascii="Times New Roman" w:hAnsi="Times New Roman" w:cs="Times New Roman"/>
          <w:sz w:val="16"/>
          <w:szCs w:val="16"/>
        </w:rPr>
      </w:pPr>
    </w:p>
    <w:p w:rsidR="00F9076C" w:rsidRPr="006A4B0D" w:rsidRDefault="00F9076C" w:rsidP="00F9076C">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r>
        <w:rPr>
          <w:rFonts w:ascii="Times New Roman" w:hAnsi="Times New Roman" w:cs="Times New Roman"/>
          <w:b/>
          <w:sz w:val="28"/>
          <w:szCs w:val="28"/>
        </w:rPr>
        <w:t xml:space="preserve"> </w:t>
      </w:r>
      <w:r w:rsidRPr="00616DE4">
        <w:rPr>
          <w:rFonts w:ascii="Times New Roman" w:hAnsi="Times New Roman" w:cs="Times New Roman"/>
          <w:b/>
          <w:sz w:val="28"/>
          <w:szCs w:val="28"/>
          <w:u w:val="single"/>
        </w:rPr>
        <w:t xml:space="preserve">для </w:t>
      </w:r>
      <w:r>
        <w:rPr>
          <w:rFonts w:ascii="Times New Roman" w:hAnsi="Times New Roman" w:cs="Times New Roman"/>
          <w:b/>
          <w:sz w:val="28"/>
          <w:szCs w:val="28"/>
          <w:u w:val="single"/>
        </w:rPr>
        <w:t xml:space="preserve">юридического </w:t>
      </w:r>
      <w:r w:rsidRPr="00616DE4">
        <w:rPr>
          <w:rFonts w:ascii="Times New Roman" w:hAnsi="Times New Roman" w:cs="Times New Roman"/>
          <w:b/>
          <w:sz w:val="28"/>
          <w:szCs w:val="28"/>
          <w:u w:val="single"/>
        </w:rPr>
        <w:t xml:space="preserve"> лица:</w:t>
      </w:r>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753591">
        <w:rPr>
          <w:rFonts w:ascii="Times New Roman" w:eastAsia="Times New Roman" w:hAnsi="Times New Roman" w:cs="Times New Roman"/>
          <w:color w:val="000000"/>
          <w:sz w:val="28"/>
          <w:szCs w:val="28"/>
        </w:rPr>
        <w:t>олное наименование</w:t>
      </w:r>
      <w:r>
        <w:rPr>
          <w:rFonts w:ascii="Times New Roman" w:eastAsia="Times New Roman" w:hAnsi="Times New Roman" w:cs="Times New Roman"/>
          <w:color w:val="000000"/>
          <w:sz w:val="28"/>
          <w:szCs w:val="28"/>
        </w:rPr>
        <w:t>_________________________________________________,</w:t>
      </w:r>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sidRPr="00753591">
        <w:rPr>
          <w:rFonts w:ascii="Times New Roman" w:eastAsia="Times New Roman" w:hAnsi="Times New Roman" w:cs="Times New Roman"/>
          <w:color w:val="000000"/>
          <w:sz w:val="28"/>
          <w:szCs w:val="28"/>
        </w:rPr>
        <w:t>ИНН-КПП</w:t>
      </w:r>
      <w:r>
        <w:rPr>
          <w:rFonts w:ascii="Times New Roman" w:eastAsia="Times New Roman" w:hAnsi="Times New Roman" w:cs="Times New Roman"/>
          <w:color w:val="000000"/>
          <w:sz w:val="28"/>
          <w:szCs w:val="28"/>
        </w:rPr>
        <w:t>___________________________________________________________,</w:t>
      </w:r>
    </w:p>
    <w:p w:rsidR="00F9076C" w:rsidRPr="00753591" w:rsidRDefault="00F9076C" w:rsidP="00F9076C">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ю</w:t>
      </w:r>
      <w:r w:rsidRPr="00753591">
        <w:rPr>
          <w:rFonts w:ascii="Times New Roman" w:eastAsia="Times New Roman" w:hAnsi="Times New Roman" w:cs="Times New Roman"/>
          <w:bCs/>
          <w:color w:val="000000"/>
          <w:sz w:val="28"/>
          <w:szCs w:val="28"/>
        </w:rPr>
        <w:t>ридический адрес</w:t>
      </w:r>
      <w:r>
        <w:rPr>
          <w:rFonts w:ascii="Times New Roman" w:eastAsia="Times New Roman" w:hAnsi="Times New Roman" w:cs="Times New Roman"/>
          <w:bCs/>
          <w:color w:val="000000"/>
          <w:sz w:val="28"/>
          <w:szCs w:val="28"/>
        </w:rPr>
        <w:t>___________________________________________________</w:t>
      </w:r>
      <w:proofErr w:type="gramStart"/>
      <w:r w:rsidRPr="00753591">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rPr>
        <w:t>,</w:t>
      </w:r>
      <w:proofErr w:type="gramEnd"/>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ф</w:t>
      </w:r>
      <w:r w:rsidRPr="00753591">
        <w:rPr>
          <w:rFonts w:ascii="Times New Roman" w:eastAsia="Times New Roman" w:hAnsi="Times New Roman" w:cs="Times New Roman"/>
          <w:bCs/>
          <w:color w:val="000000"/>
          <w:sz w:val="28"/>
          <w:szCs w:val="28"/>
        </w:rPr>
        <w:t>актический адрес</w:t>
      </w:r>
      <w:r w:rsidRPr="0075359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___________________________________________________,</w:t>
      </w:r>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sidRPr="006A4B0D">
        <w:rPr>
          <w:rFonts w:ascii="Times New Roman" w:hAnsi="Times New Roman" w:cs="Times New Roman"/>
          <w:sz w:val="28"/>
          <w:szCs w:val="28"/>
        </w:rPr>
        <w:t>контактные телефоны</w:t>
      </w:r>
      <w:r>
        <w:rPr>
          <w:rFonts w:ascii="Times New Roman" w:hAnsi="Times New Roman" w:cs="Times New Roman"/>
          <w:sz w:val="28"/>
          <w:szCs w:val="28"/>
        </w:rPr>
        <w:t>/эл. почта________________________________________</w:t>
      </w:r>
      <w:proofErr w:type="gramStart"/>
      <w:r w:rsidRPr="0075359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proofErr w:type="gramEnd"/>
    </w:p>
    <w:p w:rsidR="00F9076C" w:rsidRPr="00753591" w:rsidRDefault="00F9076C" w:rsidP="00F9076C">
      <w:pPr>
        <w:spacing w:after="0" w:line="240" w:lineRule="auto"/>
        <w:jc w:val="both"/>
        <w:rPr>
          <w:rFonts w:ascii="Times New Roman" w:eastAsia="Times New Roman" w:hAnsi="Times New Roman" w:cs="Times New Roman"/>
          <w:sz w:val="28"/>
          <w:szCs w:val="28"/>
        </w:rPr>
      </w:pPr>
      <w:r w:rsidRPr="00753591">
        <w:rPr>
          <w:rFonts w:ascii="Times New Roman" w:eastAsia="Times New Roman" w:hAnsi="Times New Roman" w:cs="Times New Roman"/>
          <w:color w:val="000000"/>
          <w:sz w:val="28"/>
          <w:szCs w:val="28"/>
        </w:rPr>
        <w:t xml:space="preserve">Генеральный Директор </w:t>
      </w:r>
      <w:r>
        <w:rPr>
          <w:rFonts w:ascii="Times New Roman" w:eastAsia="Times New Roman" w:hAnsi="Times New Roman" w:cs="Times New Roman"/>
          <w:color w:val="000000"/>
          <w:sz w:val="28"/>
          <w:szCs w:val="28"/>
        </w:rPr>
        <w:t>_______________________________________________,</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F9076C" w:rsidRPr="006A4B0D" w:rsidRDefault="00F9076C" w:rsidP="00F9076C">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F9076C" w:rsidRPr="006A4B0D" w:rsidRDefault="00F9076C" w:rsidP="00F9076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 xml:space="preserve">огда и кем </w:t>
      </w:r>
      <w:proofErr w:type="gramStart"/>
      <w:r w:rsidRPr="006A4B0D">
        <w:rPr>
          <w:rFonts w:ascii="Times New Roman" w:hAnsi="Times New Roman" w:cs="Times New Roman"/>
          <w:sz w:val="16"/>
          <w:szCs w:val="16"/>
        </w:rPr>
        <w:t>выдан</w:t>
      </w:r>
      <w:proofErr w:type="gramEnd"/>
    </w:p>
    <w:p w:rsidR="00F9076C" w:rsidRPr="00B74A73" w:rsidRDefault="00F9076C" w:rsidP="00F9076C">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F9076C" w:rsidRDefault="00F9076C" w:rsidP="00F9076C">
      <w:pPr>
        <w:spacing w:after="0" w:line="240" w:lineRule="auto"/>
        <w:jc w:val="both"/>
        <w:rPr>
          <w:rFonts w:ascii="Times New Roman" w:hAnsi="Times New Roman" w:cs="Times New Roman"/>
          <w:sz w:val="28"/>
          <w:szCs w:val="28"/>
        </w:rPr>
      </w:pP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F9076C" w:rsidRDefault="00F9076C" w:rsidP="00F9076C">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343080" w:rsidRPr="00F55D7D" w:rsidRDefault="00343080" w:rsidP="005B7A66">
      <w:pPr>
        <w:spacing w:after="0" w:line="240" w:lineRule="auto"/>
        <w:ind w:firstLine="426"/>
        <w:jc w:val="both"/>
        <w:rPr>
          <w:rFonts w:ascii="Times New Roman" w:hAnsi="Times New Roman" w:cs="Times New Roman"/>
          <w:sz w:val="18"/>
          <w:szCs w:val="18"/>
        </w:rPr>
      </w:pPr>
    </w:p>
    <w:sectPr w:rsidR="00343080" w:rsidRPr="00F55D7D" w:rsidSect="00AE5FDA">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17"/>
  </w:num>
  <w:num w:numId="5">
    <w:abstractNumId w:val="7"/>
  </w:num>
  <w:num w:numId="6">
    <w:abstractNumId w:val="16"/>
  </w:num>
  <w:num w:numId="7">
    <w:abstractNumId w:val="2"/>
  </w:num>
  <w:num w:numId="8">
    <w:abstractNumId w:val="12"/>
  </w:num>
  <w:num w:numId="9">
    <w:abstractNumId w:val="3"/>
  </w:num>
  <w:num w:numId="10">
    <w:abstractNumId w:val="0"/>
  </w:num>
  <w:num w:numId="11">
    <w:abstractNumId w:val="1"/>
  </w:num>
  <w:num w:numId="12">
    <w:abstractNumId w:val="10"/>
  </w:num>
  <w:num w:numId="13">
    <w:abstractNumId w:val="4"/>
  </w:num>
  <w:num w:numId="14">
    <w:abstractNumId w:val="15"/>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16AC4"/>
    <w:rsid w:val="0002459D"/>
    <w:rsid w:val="00025C39"/>
    <w:rsid w:val="00034614"/>
    <w:rsid w:val="0003572B"/>
    <w:rsid w:val="00042B44"/>
    <w:rsid w:val="00043014"/>
    <w:rsid w:val="00044F53"/>
    <w:rsid w:val="00051235"/>
    <w:rsid w:val="00053719"/>
    <w:rsid w:val="00053E9A"/>
    <w:rsid w:val="00053F73"/>
    <w:rsid w:val="00054FA6"/>
    <w:rsid w:val="00056AB5"/>
    <w:rsid w:val="00057612"/>
    <w:rsid w:val="00060600"/>
    <w:rsid w:val="00060662"/>
    <w:rsid w:val="000608BD"/>
    <w:rsid w:val="00062C38"/>
    <w:rsid w:val="00063280"/>
    <w:rsid w:val="00064073"/>
    <w:rsid w:val="00064B41"/>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54C2"/>
    <w:rsid w:val="000975AF"/>
    <w:rsid w:val="000A12F1"/>
    <w:rsid w:val="000A3B18"/>
    <w:rsid w:val="000A6DF9"/>
    <w:rsid w:val="000B0837"/>
    <w:rsid w:val="000C0FFB"/>
    <w:rsid w:val="000C1346"/>
    <w:rsid w:val="000C15EE"/>
    <w:rsid w:val="000C1F12"/>
    <w:rsid w:val="000C300B"/>
    <w:rsid w:val="000C31F0"/>
    <w:rsid w:val="000C5DD8"/>
    <w:rsid w:val="000C5FED"/>
    <w:rsid w:val="000D0990"/>
    <w:rsid w:val="000D22A7"/>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AFD"/>
    <w:rsid w:val="001051A5"/>
    <w:rsid w:val="00105B97"/>
    <w:rsid w:val="001079FD"/>
    <w:rsid w:val="00107D06"/>
    <w:rsid w:val="00112C2B"/>
    <w:rsid w:val="0011334F"/>
    <w:rsid w:val="00113568"/>
    <w:rsid w:val="00115F03"/>
    <w:rsid w:val="00117494"/>
    <w:rsid w:val="00117F4C"/>
    <w:rsid w:val="001205C9"/>
    <w:rsid w:val="001239EB"/>
    <w:rsid w:val="00124931"/>
    <w:rsid w:val="001253C5"/>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6B8E"/>
    <w:rsid w:val="001870E8"/>
    <w:rsid w:val="00190A85"/>
    <w:rsid w:val="00191B2B"/>
    <w:rsid w:val="00192711"/>
    <w:rsid w:val="00195352"/>
    <w:rsid w:val="00195988"/>
    <w:rsid w:val="001A1966"/>
    <w:rsid w:val="001A348E"/>
    <w:rsid w:val="001B05E9"/>
    <w:rsid w:val="001B06A5"/>
    <w:rsid w:val="001B268A"/>
    <w:rsid w:val="001B362A"/>
    <w:rsid w:val="001B4BA1"/>
    <w:rsid w:val="001C0382"/>
    <w:rsid w:val="001C58C9"/>
    <w:rsid w:val="001C5BB2"/>
    <w:rsid w:val="001C6331"/>
    <w:rsid w:val="001C6956"/>
    <w:rsid w:val="001C7641"/>
    <w:rsid w:val="001D79A8"/>
    <w:rsid w:val="001E133E"/>
    <w:rsid w:val="001E1F75"/>
    <w:rsid w:val="001E266C"/>
    <w:rsid w:val="001F15DA"/>
    <w:rsid w:val="001F4564"/>
    <w:rsid w:val="001F6C06"/>
    <w:rsid w:val="001F7648"/>
    <w:rsid w:val="001F7BC1"/>
    <w:rsid w:val="0020038B"/>
    <w:rsid w:val="0020049C"/>
    <w:rsid w:val="00201EAD"/>
    <w:rsid w:val="00201F94"/>
    <w:rsid w:val="00206061"/>
    <w:rsid w:val="0020633A"/>
    <w:rsid w:val="00207332"/>
    <w:rsid w:val="0021379C"/>
    <w:rsid w:val="00222953"/>
    <w:rsid w:val="0022617A"/>
    <w:rsid w:val="00227162"/>
    <w:rsid w:val="00230D23"/>
    <w:rsid w:val="0023186C"/>
    <w:rsid w:val="0023268E"/>
    <w:rsid w:val="00233F06"/>
    <w:rsid w:val="0023495F"/>
    <w:rsid w:val="00235FB6"/>
    <w:rsid w:val="0023622F"/>
    <w:rsid w:val="00236412"/>
    <w:rsid w:val="00237939"/>
    <w:rsid w:val="0024008D"/>
    <w:rsid w:val="0024032C"/>
    <w:rsid w:val="002411BE"/>
    <w:rsid w:val="00242C0F"/>
    <w:rsid w:val="0024407D"/>
    <w:rsid w:val="0024731D"/>
    <w:rsid w:val="002515E7"/>
    <w:rsid w:val="00254916"/>
    <w:rsid w:val="00255342"/>
    <w:rsid w:val="00260898"/>
    <w:rsid w:val="002609AA"/>
    <w:rsid w:val="002613E2"/>
    <w:rsid w:val="00262261"/>
    <w:rsid w:val="00263572"/>
    <w:rsid w:val="00264CC9"/>
    <w:rsid w:val="00266271"/>
    <w:rsid w:val="002663CC"/>
    <w:rsid w:val="00266F33"/>
    <w:rsid w:val="0027025D"/>
    <w:rsid w:val="00270267"/>
    <w:rsid w:val="00270D29"/>
    <w:rsid w:val="00271831"/>
    <w:rsid w:val="00274436"/>
    <w:rsid w:val="00275510"/>
    <w:rsid w:val="00281528"/>
    <w:rsid w:val="00281A62"/>
    <w:rsid w:val="00281EBF"/>
    <w:rsid w:val="00283BFB"/>
    <w:rsid w:val="0028631F"/>
    <w:rsid w:val="00286465"/>
    <w:rsid w:val="00286551"/>
    <w:rsid w:val="00290AC0"/>
    <w:rsid w:val="00290B21"/>
    <w:rsid w:val="00290F22"/>
    <w:rsid w:val="0029175C"/>
    <w:rsid w:val="002920D2"/>
    <w:rsid w:val="00292FE5"/>
    <w:rsid w:val="002A3930"/>
    <w:rsid w:val="002A3DCD"/>
    <w:rsid w:val="002A4615"/>
    <w:rsid w:val="002A4654"/>
    <w:rsid w:val="002B437E"/>
    <w:rsid w:val="002C03FB"/>
    <w:rsid w:val="002C1668"/>
    <w:rsid w:val="002C21A8"/>
    <w:rsid w:val="002C3410"/>
    <w:rsid w:val="002C6277"/>
    <w:rsid w:val="002C6777"/>
    <w:rsid w:val="002D4187"/>
    <w:rsid w:val="002D7DC8"/>
    <w:rsid w:val="002E0777"/>
    <w:rsid w:val="002E102F"/>
    <w:rsid w:val="002E432D"/>
    <w:rsid w:val="002E4B30"/>
    <w:rsid w:val="002E6E14"/>
    <w:rsid w:val="002E6E9B"/>
    <w:rsid w:val="002E6FF6"/>
    <w:rsid w:val="002E7616"/>
    <w:rsid w:val="002E79B6"/>
    <w:rsid w:val="002F0C5D"/>
    <w:rsid w:val="002F22CD"/>
    <w:rsid w:val="002F33F4"/>
    <w:rsid w:val="002F4C54"/>
    <w:rsid w:val="002F72A5"/>
    <w:rsid w:val="002F7CA8"/>
    <w:rsid w:val="00307E9E"/>
    <w:rsid w:val="003118EC"/>
    <w:rsid w:val="00311A7E"/>
    <w:rsid w:val="0031289E"/>
    <w:rsid w:val="00315780"/>
    <w:rsid w:val="0031662F"/>
    <w:rsid w:val="003169FF"/>
    <w:rsid w:val="0032108D"/>
    <w:rsid w:val="00324400"/>
    <w:rsid w:val="003251EA"/>
    <w:rsid w:val="00327251"/>
    <w:rsid w:val="003275AC"/>
    <w:rsid w:val="00331DBA"/>
    <w:rsid w:val="00333BE1"/>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3651"/>
    <w:rsid w:val="00353871"/>
    <w:rsid w:val="00356080"/>
    <w:rsid w:val="00356152"/>
    <w:rsid w:val="003563C9"/>
    <w:rsid w:val="003567E0"/>
    <w:rsid w:val="00356CF5"/>
    <w:rsid w:val="00357937"/>
    <w:rsid w:val="00360668"/>
    <w:rsid w:val="003620B4"/>
    <w:rsid w:val="00362D53"/>
    <w:rsid w:val="0036309C"/>
    <w:rsid w:val="00364324"/>
    <w:rsid w:val="003645B9"/>
    <w:rsid w:val="00370C0C"/>
    <w:rsid w:val="003769F7"/>
    <w:rsid w:val="003807AD"/>
    <w:rsid w:val="00381DD9"/>
    <w:rsid w:val="00391E24"/>
    <w:rsid w:val="00392C5F"/>
    <w:rsid w:val="00397F0F"/>
    <w:rsid w:val="003A26EB"/>
    <w:rsid w:val="003A2C3C"/>
    <w:rsid w:val="003A55A8"/>
    <w:rsid w:val="003A75DF"/>
    <w:rsid w:val="003B54E6"/>
    <w:rsid w:val="003B7C36"/>
    <w:rsid w:val="003C1583"/>
    <w:rsid w:val="003C2BF1"/>
    <w:rsid w:val="003C40AF"/>
    <w:rsid w:val="003C40D4"/>
    <w:rsid w:val="003C5E56"/>
    <w:rsid w:val="003C651D"/>
    <w:rsid w:val="003C6742"/>
    <w:rsid w:val="003D1685"/>
    <w:rsid w:val="003D2E59"/>
    <w:rsid w:val="003D3D57"/>
    <w:rsid w:val="003E3464"/>
    <w:rsid w:val="003E5CE2"/>
    <w:rsid w:val="003E6BBD"/>
    <w:rsid w:val="003F04A4"/>
    <w:rsid w:val="003F40CD"/>
    <w:rsid w:val="003F41B9"/>
    <w:rsid w:val="003F4D4F"/>
    <w:rsid w:val="003F6051"/>
    <w:rsid w:val="003F7D56"/>
    <w:rsid w:val="004063BD"/>
    <w:rsid w:val="00407044"/>
    <w:rsid w:val="00407172"/>
    <w:rsid w:val="00410637"/>
    <w:rsid w:val="004115B6"/>
    <w:rsid w:val="004141E6"/>
    <w:rsid w:val="00414386"/>
    <w:rsid w:val="004161A1"/>
    <w:rsid w:val="00417B2B"/>
    <w:rsid w:val="004207E9"/>
    <w:rsid w:val="004208BA"/>
    <w:rsid w:val="0042252D"/>
    <w:rsid w:val="00422AF7"/>
    <w:rsid w:val="004259B9"/>
    <w:rsid w:val="00425AA1"/>
    <w:rsid w:val="00427546"/>
    <w:rsid w:val="00427549"/>
    <w:rsid w:val="004279C4"/>
    <w:rsid w:val="00434F32"/>
    <w:rsid w:val="00437E82"/>
    <w:rsid w:val="004400AE"/>
    <w:rsid w:val="00440C73"/>
    <w:rsid w:val="00443B02"/>
    <w:rsid w:val="004452D5"/>
    <w:rsid w:val="00446103"/>
    <w:rsid w:val="0045148C"/>
    <w:rsid w:val="00451C97"/>
    <w:rsid w:val="004546B3"/>
    <w:rsid w:val="0045680D"/>
    <w:rsid w:val="004612CC"/>
    <w:rsid w:val="004628B0"/>
    <w:rsid w:val="00464293"/>
    <w:rsid w:val="00465781"/>
    <w:rsid w:val="00470105"/>
    <w:rsid w:val="00474581"/>
    <w:rsid w:val="00474E89"/>
    <w:rsid w:val="0047670B"/>
    <w:rsid w:val="00476A2B"/>
    <w:rsid w:val="0047758E"/>
    <w:rsid w:val="004838A8"/>
    <w:rsid w:val="004843F1"/>
    <w:rsid w:val="00484F3C"/>
    <w:rsid w:val="004858C7"/>
    <w:rsid w:val="00486F22"/>
    <w:rsid w:val="00491277"/>
    <w:rsid w:val="0049265F"/>
    <w:rsid w:val="0049627B"/>
    <w:rsid w:val="004A3A93"/>
    <w:rsid w:val="004A3F20"/>
    <w:rsid w:val="004A516D"/>
    <w:rsid w:val="004A7D6B"/>
    <w:rsid w:val="004B1F2C"/>
    <w:rsid w:val="004B325D"/>
    <w:rsid w:val="004B4851"/>
    <w:rsid w:val="004B60D5"/>
    <w:rsid w:val="004B784A"/>
    <w:rsid w:val="004B7F08"/>
    <w:rsid w:val="004C00F6"/>
    <w:rsid w:val="004C1708"/>
    <w:rsid w:val="004C53C1"/>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5E9A"/>
    <w:rsid w:val="00517981"/>
    <w:rsid w:val="005325F0"/>
    <w:rsid w:val="0053686B"/>
    <w:rsid w:val="00537B22"/>
    <w:rsid w:val="00540C3D"/>
    <w:rsid w:val="00541324"/>
    <w:rsid w:val="00541530"/>
    <w:rsid w:val="00551A82"/>
    <w:rsid w:val="00552181"/>
    <w:rsid w:val="005564A3"/>
    <w:rsid w:val="00556DCE"/>
    <w:rsid w:val="00557112"/>
    <w:rsid w:val="00560057"/>
    <w:rsid w:val="0056602D"/>
    <w:rsid w:val="00566C49"/>
    <w:rsid w:val="005674A6"/>
    <w:rsid w:val="005674B4"/>
    <w:rsid w:val="00577741"/>
    <w:rsid w:val="0058267C"/>
    <w:rsid w:val="00582ACA"/>
    <w:rsid w:val="00582BA5"/>
    <w:rsid w:val="00583F7A"/>
    <w:rsid w:val="00585062"/>
    <w:rsid w:val="005853C4"/>
    <w:rsid w:val="00590849"/>
    <w:rsid w:val="005917BA"/>
    <w:rsid w:val="005918C5"/>
    <w:rsid w:val="00594BFB"/>
    <w:rsid w:val="005967F9"/>
    <w:rsid w:val="005A575D"/>
    <w:rsid w:val="005A6AEC"/>
    <w:rsid w:val="005B285A"/>
    <w:rsid w:val="005B7A66"/>
    <w:rsid w:val="005B7ECD"/>
    <w:rsid w:val="005C1A9A"/>
    <w:rsid w:val="005C6697"/>
    <w:rsid w:val="005D0796"/>
    <w:rsid w:val="005D0918"/>
    <w:rsid w:val="005D2639"/>
    <w:rsid w:val="005D2A06"/>
    <w:rsid w:val="005D5776"/>
    <w:rsid w:val="005D6A92"/>
    <w:rsid w:val="005D6EA4"/>
    <w:rsid w:val="005E3482"/>
    <w:rsid w:val="005E3C9D"/>
    <w:rsid w:val="005E606E"/>
    <w:rsid w:val="005E62C7"/>
    <w:rsid w:val="005E666B"/>
    <w:rsid w:val="005E7141"/>
    <w:rsid w:val="005E7493"/>
    <w:rsid w:val="005F0093"/>
    <w:rsid w:val="005F0872"/>
    <w:rsid w:val="00600D88"/>
    <w:rsid w:val="006012E6"/>
    <w:rsid w:val="0060189C"/>
    <w:rsid w:val="00603FAE"/>
    <w:rsid w:val="00606659"/>
    <w:rsid w:val="006115C1"/>
    <w:rsid w:val="00612BFC"/>
    <w:rsid w:val="00615722"/>
    <w:rsid w:val="00616C2C"/>
    <w:rsid w:val="00622946"/>
    <w:rsid w:val="00623764"/>
    <w:rsid w:val="00623B8F"/>
    <w:rsid w:val="00626B01"/>
    <w:rsid w:val="00626B24"/>
    <w:rsid w:val="0062750C"/>
    <w:rsid w:val="00627835"/>
    <w:rsid w:val="00634847"/>
    <w:rsid w:val="00635322"/>
    <w:rsid w:val="00635F5F"/>
    <w:rsid w:val="006369CA"/>
    <w:rsid w:val="00636E9D"/>
    <w:rsid w:val="006379F8"/>
    <w:rsid w:val="0064066B"/>
    <w:rsid w:val="00640DA3"/>
    <w:rsid w:val="00641A93"/>
    <w:rsid w:val="00641B24"/>
    <w:rsid w:val="00643508"/>
    <w:rsid w:val="006500D8"/>
    <w:rsid w:val="0065417A"/>
    <w:rsid w:val="00654DDF"/>
    <w:rsid w:val="00656F03"/>
    <w:rsid w:val="00657B0A"/>
    <w:rsid w:val="006609D7"/>
    <w:rsid w:val="006619A7"/>
    <w:rsid w:val="006721DF"/>
    <w:rsid w:val="006730F6"/>
    <w:rsid w:val="00674515"/>
    <w:rsid w:val="0067480E"/>
    <w:rsid w:val="0068400A"/>
    <w:rsid w:val="0068419A"/>
    <w:rsid w:val="00685893"/>
    <w:rsid w:val="00690443"/>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6BA1"/>
    <w:rsid w:val="006A725F"/>
    <w:rsid w:val="006B1C7C"/>
    <w:rsid w:val="006B4CA3"/>
    <w:rsid w:val="006B5934"/>
    <w:rsid w:val="006B6D0E"/>
    <w:rsid w:val="006B77F6"/>
    <w:rsid w:val="006B7D19"/>
    <w:rsid w:val="006B7E24"/>
    <w:rsid w:val="006C2950"/>
    <w:rsid w:val="006C2F61"/>
    <w:rsid w:val="006C3F64"/>
    <w:rsid w:val="006C60D9"/>
    <w:rsid w:val="006C718F"/>
    <w:rsid w:val="006D4CDC"/>
    <w:rsid w:val="006D4F23"/>
    <w:rsid w:val="006D5D6B"/>
    <w:rsid w:val="006D6E66"/>
    <w:rsid w:val="006E0E94"/>
    <w:rsid w:val="006E1B03"/>
    <w:rsid w:val="006E3879"/>
    <w:rsid w:val="006E6CF0"/>
    <w:rsid w:val="006F21AA"/>
    <w:rsid w:val="006F2631"/>
    <w:rsid w:val="006F79C5"/>
    <w:rsid w:val="007060C4"/>
    <w:rsid w:val="00706B2B"/>
    <w:rsid w:val="0070709E"/>
    <w:rsid w:val="00707B09"/>
    <w:rsid w:val="00712A40"/>
    <w:rsid w:val="00714C6D"/>
    <w:rsid w:val="00714DD3"/>
    <w:rsid w:val="00722DAF"/>
    <w:rsid w:val="00723F0E"/>
    <w:rsid w:val="00724AE9"/>
    <w:rsid w:val="00724F22"/>
    <w:rsid w:val="00732876"/>
    <w:rsid w:val="00734C66"/>
    <w:rsid w:val="00736F2C"/>
    <w:rsid w:val="0074267F"/>
    <w:rsid w:val="00742DB4"/>
    <w:rsid w:val="00744558"/>
    <w:rsid w:val="00744891"/>
    <w:rsid w:val="00745516"/>
    <w:rsid w:val="00745B06"/>
    <w:rsid w:val="00747421"/>
    <w:rsid w:val="00754A2A"/>
    <w:rsid w:val="00755339"/>
    <w:rsid w:val="00756315"/>
    <w:rsid w:val="007613CB"/>
    <w:rsid w:val="007623CB"/>
    <w:rsid w:val="0076382A"/>
    <w:rsid w:val="00763B76"/>
    <w:rsid w:val="00766F71"/>
    <w:rsid w:val="00770E70"/>
    <w:rsid w:val="007728E4"/>
    <w:rsid w:val="00773A96"/>
    <w:rsid w:val="00773B57"/>
    <w:rsid w:val="00780C46"/>
    <w:rsid w:val="0078171E"/>
    <w:rsid w:val="00781B80"/>
    <w:rsid w:val="007843D4"/>
    <w:rsid w:val="00784529"/>
    <w:rsid w:val="0078475A"/>
    <w:rsid w:val="007850B7"/>
    <w:rsid w:val="007879AC"/>
    <w:rsid w:val="00793264"/>
    <w:rsid w:val="007937ED"/>
    <w:rsid w:val="00794FC6"/>
    <w:rsid w:val="00795A65"/>
    <w:rsid w:val="007A0B76"/>
    <w:rsid w:val="007A150B"/>
    <w:rsid w:val="007A2434"/>
    <w:rsid w:val="007A3F59"/>
    <w:rsid w:val="007A40DD"/>
    <w:rsid w:val="007A445E"/>
    <w:rsid w:val="007A50FD"/>
    <w:rsid w:val="007A70D9"/>
    <w:rsid w:val="007B277B"/>
    <w:rsid w:val="007B2E1F"/>
    <w:rsid w:val="007B5CB2"/>
    <w:rsid w:val="007B61FF"/>
    <w:rsid w:val="007B63C3"/>
    <w:rsid w:val="007C141C"/>
    <w:rsid w:val="007C26C4"/>
    <w:rsid w:val="007C4EF5"/>
    <w:rsid w:val="007C5807"/>
    <w:rsid w:val="007C59AB"/>
    <w:rsid w:val="007C6C64"/>
    <w:rsid w:val="007C6D15"/>
    <w:rsid w:val="007D1657"/>
    <w:rsid w:val="007D3E86"/>
    <w:rsid w:val="007D52E2"/>
    <w:rsid w:val="007D55E3"/>
    <w:rsid w:val="007E1379"/>
    <w:rsid w:val="007E4C8A"/>
    <w:rsid w:val="007E6F03"/>
    <w:rsid w:val="007F48EB"/>
    <w:rsid w:val="00806263"/>
    <w:rsid w:val="008064B0"/>
    <w:rsid w:val="008100DC"/>
    <w:rsid w:val="008101B5"/>
    <w:rsid w:val="00810E56"/>
    <w:rsid w:val="00815ADA"/>
    <w:rsid w:val="00822095"/>
    <w:rsid w:val="00822CE2"/>
    <w:rsid w:val="00823460"/>
    <w:rsid w:val="008252AF"/>
    <w:rsid w:val="008270B7"/>
    <w:rsid w:val="0083312F"/>
    <w:rsid w:val="00833806"/>
    <w:rsid w:val="00834090"/>
    <w:rsid w:val="00842B2A"/>
    <w:rsid w:val="00844DA6"/>
    <w:rsid w:val="008471F7"/>
    <w:rsid w:val="00850F48"/>
    <w:rsid w:val="0085416A"/>
    <w:rsid w:val="00857FEB"/>
    <w:rsid w:val="00863C6B"/>
    <w:rsid w:val="008703FB"/>
    <w:rsid w:val="0087187F"/>
    <w:rsid w:val="008720E0"/>
    <w:rsid w:val="008810E9"/>
    <w:rsid w:val="00882A06"/>
    <w:rsid w:val="00883A04"/>
    <w:rsid w:val="00886D97"/>
    <w:rsid w:val="008874D3"/>
    <w:rsid w:val="00891A7F"/>
    <w:rsid w:val="00891FCF"/>
    <w:rsid w:val="008964D6"/>
    <w:rsid w:val="00896A5B"/>
    <w:rsid w:val="008A03BE"/>
    <w:rsid w:val="008A0C1A"/>
    <w:rsid w:val="008A1329"/>
    <w:rsid w:val="008A2863"/>
    <w:rsid w:val="008A67C3"/>
    <w:rsid w:val="008A6B29"/>
    <w:rsid w:val="008A6ED4"/>
    <w:rsid w:val="008B0DF5"/>
    <w:rsid w:val="008B1E90"/>
    <w:rsid w:val="008B605C"/>
    <w:rsid w:val="008C33DF"/>
    <w:rsid w:val="008C6770"/>
    <w:rsid w:val="008C6EC3"/>
    <w:rsid w:val="008D086D"/>
    <w:rsid w:val="008D0B60"/>
    <w:rsid w:val="008D16F5"/>
    <w:rsid w:val="008D1AF1"/>
    <w:rsid w:val="008D2A72"/>
    <w:rsid w:val="008D31BB"/>
    <w:rsid w:val="008D3B4F"/>
    <w:rsid w:val="008D4466"/>
    <w:rsid w:val="008D446C"/>
    <w:rsid w:val="008D46EA"/>
    <w:rsid w:val="008E3D7A"/>
    <w:rsid w:val="008E5535"/>
    <w:rsid w:val="008E5717"/>
    <w:rsid w:val="008E5E58"/>
    <w:rsid w:val="008E684F"/>
    <w:rsid w:val="008E69DA"/>
    <w:rsid w:val="008E6E45"/>
    <w:rsid w:val="008F3684"/>
    <w:rsid w:val="008F3A1D"/>
    <w:rsid w:val="008F4382"/>
    <w:rsid w:val="008F7528"/>
    <w:rsid w:val="008F761E"/>
    <w:rsid w:val="00903482"/>
    <w:rsid w:val="00906115"/>
    <w:rsid w:val="00911681"/>
    <w:rsid w:val="00911C5C"/>
    <w:rsid w:val="0091215C"/>
    <w:rsid w:val="00922BA6"/>
    <w:rsid w:val="00924D36"/>
    <w:rsid w:val="009256FE"/>
    <w:rsid w:val="00926387"/>
    <w:rsid w:val="00927DC6"/>
    <w:rsid w:val="00935A9A"/>
    <w:rsid w:val="00936DB3"/>
    <w:rsid w:val="00941EFE"/>
    <w:rsid w:val="00942BD7"/>
    <w:rsid w:val="0094353F"/>
    <w:rsid w:val="00950A6C"/>
    <w:rsid w:val="0095338E"/>
    <w:rsid w:val="00956801"/>
    <w:rsid w:val="0095689E"/>
    <w:rsid w:val="00957275"/>
    <w:rsid w:val="009575FF"/>
    <w:rsid w:val="0096042B"/>
    <w:rsid w:val="00962390"/>
    <w:rsid w:val="009712C3"/>
    <w:rsid w:val="00976AE6"/>
    <w:rsid w:val="009770E2"/>
    <w:rsid w:val="00981258"/>
    <w:rsid w:val="009829D9"/>
    <w:rsid w:val="00982D47"/>
    <w:rsid w:val="00982F6E"/>
    <w:rsid w:val="009847F5"/>
    <w:rsid w:val="00984F04"/>
    <w:rsid w:val="00986DF3"/>
    <w:rsid w:val="00992132"/>
    <w:rsid w:val="00995EAA"/>
    <w:rsid w:val="009961C5"/>
    <w:rsid w:val="00996829"/>
    <w:rsid w:val="009A000D"/>
    <w:rsid w:val="009A04F0"/>
    <w:rsid w:val="009A17A0"/>
    <w:rsid w:val="009A312A"/>
    <w:rsid w:val="009A3B2C"/>
    <w:rsid w:val="009A72BB"/>
    <w:rsid w:val="009B01C1"/>
    <w:rsid w:val="009B20EC"/>
    <w:rsid w:val="009B69E0"/>
    <w:rsid w:val="009C3C49"/>
    <w:rsid w:val="009C626F"/>
    <w:rsid w:val="009C75BE"/>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38A1"/>
    <w:rsid w:val="00A146E0"/>
    <w:rsid w:val="00A158CC"/>
    <w:rsid w:val="00A23A5C"/>
    <w:rsid w:val="00A2405F"/>
    <w:rsid w:val="00A2424A"/>
    <w:rsid w:val="00A30F98"/>
    <w:rsid w:val="00A40889"/>
    <w:rsid w:val="00A416D4"/>
    <w:rsid w:val="00A43E67"/>
    <w:rsid w:val="00A45145"/>
    <w:rsid w:val="00A45597"/>
    <w:rsid w:val="00A46005"/>
    <w:rsid w:val="00A46AF7"/>
    <w:rsid w:val="00A47AC1"/>
    <w:rsid w:val="00A50B67"/>
    <w:rsid w:val="00A50BFE"/>
    <w:rsid w:val="00A524BE"/>
    <w:rsid w:val="00A52724"/>
    <w:rsid w:val="00A54C67"/>
    <w:rsid w:val="00A56136"/>
    <w:rsid w:val="00A56487"/>
    <w:rsid w:val="00A7179D"/>
    <w:rsid w:val="00A71C30"/>
    <w:rsid w:val="00A75DEB"/>
    <w:rsid w:val="00A76913"/>
    <w:rsid w:val="00A76F51"/>
    <w:rsid w:val="00A76F99"/>
    <w:rsid w:val="00A7763A"/>
    <w:rsid w:val="00A81E69"/>
    <w:rsid w:val="00A81F3E"/>
    <w:rsid w:val="00A825A4"/>
    <w:rsid w:val="00A910EC"/>
    <w:rsid w:val="00A93D77"/>
    <w:rsid w:val="00A94238"/>
    <w:rsid w:val="00A9497D"/>
    <w:rsid w:val="00A95D46"/>
    <w:rsid w:val="00A968A5"/>
    <w:rsid w:val="00A97FAB"/>
    <w:rsid w:val="00AA3723"/>
    <w:rsid w:val="00AA4573"/>
    <w:rsid w:val="00AA6281"/>
    <w:rsid w:val="00AB2AFA"/>
    <w:rsid w:val="00AB6F59"/>
    <w:rsid w:val="00AB7935"/>
    <w:rsid w:val="00AC0D54"/>
    <w:rsid w:val="00AC2032"/>
    <w:rsid w:val="00AC5D44"/>
    <w:rsid w:val="00AD009D"/>
    <w:rsid w:val="00AD46DA"/>
    <w:rsid w:val="00AD6B52"/>
    <w:rsid w:val="00AE0735"/>
    <w:rsid w:val="00AE1AB1"/>
    <w:rsid w:val="00AE55E7"/>
    <w:rsid w:val="00AE5605"/>
    <w:rsid w:val="00AE5651"/>
    <w:rsid w:val="00AE5FDA"/>
    <w:rsid w:val="00AF2BF9"/>
    <w:rsid w:val="00AF7010"/>
    <w:rsid w:val="00B02511"/>
    <w:rsid w:val="00B0417C"/>
    <w:rsid w:val="00B048C5"/>
    <w:rsid w:val="00B05999"/>
    <w:rsid w:val="00B05A33"/>
    <w:rsid w:val="00B07B83"/>
    <w:rsid w:val="00B11070"/>
    <w:rsid w:val="00B117C2"/>
    <w:rsid w:val="00B1322B"/>
    <w:rsid w:val="00B14ECD"/>
    <w:rsid w:val="00B1516B"/>
    <w:rsid w:val="00B1561F"/>
    <w:rsid w:val="00B158D7"/>
    <w:rsid w:val="00B15F34"/>
    <w:rsid w:val="00B17ADC"/>
    <w:rsid w:val="00B21D92"/>
    <w:rsid w:val="00B22577"/>
    <w:rsid w:val="00B26558"/>
    <w:rsid w:val="00B271CA"/>
    <w:rsid w:val="00B315E5"/>
    <w:rsid w:val="00B3311B"/>
    <w:rsid w:val="00B34292"/>
    <w:rsid w:val="00B3498C"/>
    <w:rsid w:val="00B349B8"/>
    <w:rsid w:val="00B34A0A"/>
    <w:rsid w:val="00B35F8C"/>
    <w:rsid w:val="00B376CB"/>
    <w:rsid w:val="00B408E3"/>
    <w:rsid w:val="00B40EAB"/>
    <w:rsid w:val="00B41DF8"/>
    <w:rsid w:val="00B4421B"/>
    <w:rsid w:val="00B47A6E"/>
    <w:rsid w:val="00B524EC"/>
    <w:rsid w:val="00B5388D"/>
    <w:rsid w:val="00B54B78"/>
    <w:rsid w:val="00B57FF5"/>
    <w:rsid w:val="00B60037"/>
    <w:rsid w:val="00B61D46"/>
    <w:rsid w:val="00B677C0"/>
    <w:rsid w:val="00B71016"/>
    <w:rsid w:val="00B71F8C"/>
    <w:rsid w:val="00B721CF"/>
    <w:rsid w:val="00B763DD"/>
    <w:rsid w:val="00B76EDB"/>
    <w:rsid w:val="00B80B12"/>
    <w:rsid w:val="00B80DF5"/>
    <w:rsid w:val="00B820F8"/>
    <w:rsid w:val="00B825FA"/>
    <w:rsid w:val="00B845AF"/>
    <w:rsid w:val="00B8702A"/>
    <w:rsid w:val="00B8768A"/>
    <w:rsid w:val="00B93868"/>
    <w:rsid w:val="00B95668"/>
    <w:rsid w:val="00BA35E9"/>
    <w:rsid w:val="00BB2ADC"/>
    <w:rsid w:val="00BB5CD7"/>
    <w:rsid w:val="00BB67E6"/>
    <w:rsid w:val="00BB70D8"/>
    <w:rsid w:val="00BB7364"/>
    <w:rsid w:val="00BC0722"/>
    <w:rsid w:val="00BC1F14"/>
    <w:rsid w:val="00BC2D2E"/>
    <w:rsid w:val="00BC4174"/>
    <w:rsid w:val="00BC69D3"/>
    <w:rsid w:val="00BD2C19"/>
    <w:rsid w:val="00BD43C7"/>
    <w:rsid w:val="00BD5261"/>
    <w:rsid w:val="00BD7D30"/>
    <w:rsid w:val="00BE0AB7"/>
    <w:rsid w:val="00BE0D9E"/>
    <w:rsid w:val="00BE7298"/>
    <w:rsid w:val="00BF28D2"/>
    <w:rsid w:val="00BF3518"/>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5AE4"/>
    <w:rsid w:val="00C16E53"/>
    <w:rsid w:val="00C20B23"/>
    <w:rsid w:val="00C23ED1"/>
    <w:rsid w:val="00C24447"/>
    <w:rsid w:val="00C24725"/>
    <w:rsid w:val="00C24C5D"/>
    <w:rsid w:val="00C31A90"/>
    <w:rsid w:val="00C31E01"/>
    <w:rsid w:val="00C32B77"/>
    <w:rsid w:val="00C330F3"/>
    <w:rsid w:val="00C346E7"/>
    <w:rsid w:val="00C35EEF"/>
    <w:rsid w:val="00C365C2"/>
    <w:rsid w:val="00C36FAF"/>
    <w:rsid w:val="00C4153F"/>
    <w:rsid w:val="00C46693"/>
    <w:rsid w:val="00C468A8"/>
    <w:rsid w:val="00C46C5B"/>
    <w:rsid w:val="00C50586"/>
    <w:rsid w:val="00C52119"/>
    <w:rsid w:val="00C6023F"/>
    <w:rsid w:val="00C60877"/>
    <w:rsid w:val="00C62F8D"/>
    <w:rsid w:val="00C6436D"/>
    <w:rsid w:val="00C64785"/>
    <w:rsid w:val="00C65BE0"/>
    <w:rsid w:val="00C72ECF"/>
    <w:rsid w:val="00C74330"/>
    <w:rsid w:val="00C7474A"/>
    <w:rsid w:val="00C76292"/>
    <w:rsid w:val="00C7656A"/>
    <w:rsid w:val="00C83BCB"/>
    <w:rsid w:val="00C84F09"/>
    <w:rsid w:val="00C868DA"/>
    <w:rsid w:val="00C8691A"/>
    <w:rsid w:val="00C92A42"/>
    <w:rsid w:val="00C94869"/>
    <w:rsid w:val="00C96883"/>
    <w:rsid w:val="00C9749F"/>
    <w:rsid w:val="00CA4AC3"/>
    <w:rsid w:val="00CB07DD"/>
    <w:rsid w:val="00CB1CAE"/>
    <w:rsid w:val="00CB204F"/>
    <w:rsid w:val="00CB5455"/>
    <w:rsid w:val="00CB5DED"/>
    <w:rsid w:val="00CB5EB4"/>
    <w:rsid w:val="00CC051D"/>
    <w:rsid w:val="00CC52D8"/>
    <w:rsid w:val="00CC5F38"/>
    <w:rsid w:val="00CC7623"/>
    <w:rsid w:val="00CD2591"/>
    <w:rsid w:val="00CD3989"/>
    <w:rsid w:val="00CD6A3C"/>
    <w:rsid w:val="00CD7B5F"/>
    <w:rsid w:val="00CE36D9"/>
    <w:rsid w:val="00CE4175"/>
    <w:rsid w:val="00CE453C"/>
    <w:rsid w:val="00CE475B"/>
    <w:rsid w:val="00CE5C27"/>
    <w:rsid w:val="00CE7115"/>
    <w:rsid w:val="00CF1182"/>
    <w:rsid w:val="00CF14DC"/>
    <w:rsid w:val="00CF1CC7"/>
    <w:rsid w:val="00CF2FD4"/>
    <w:rsid w:val="00CF39AF"/>
    <w:rsid w:val="00CF3CF8"/>
    <w:rsid w:val="00CF4FB8"/>
    <w:rsid w:val="00CF5696"/>
    <w:rsid w:val="00CF5849"/>
    <w:rsid w:val="00CF58CC"/>
    <w:rsid w:val="00CF6309"/>
    <w:rsid w:val="00CF6DF6"/>
    <w:rsid w:val="00D0231B"/>
    <w:rsid w:val="00D0370D"/>
    <w:rsid w:val="00D0457B"/>
    <w:rsid w:val="00D05147"/>
    <w:rsid w:val="00D06DB8"/>
    <w:rsid w:val="00D11AAE"/>
    <w:rsid w:val="00D1261C"/>
    <w:rsid w:val="00D130BE"/>
    <w:rsid w:val="00D145D3"/>
    <w:rsid w:val="00D15EDA"/>
    <w:rsid w:val="00D171EA"/>
    <w:rsid w:val="00D2141D"/>
    <w:rsid w:val="00D2219D"/>
    <w:rsid w:val="00D22B56"/>
    <w:rsid w:val="00D22DC6"/>
    <w:rsid w:val="00D22EC1"/>
    <w:rsid w:val="00D22FC9"/>
    <w:rsid w:val="00D233CE"/>
    <w:rsid w:val="00D2458C"/>
    <w:rsid w:val="00D26AD9"/>
    <w:rsid w:val="00D314E1"/>
    <w:rsid w:val="00D32275"/>
    <w:rsid w:val="00D326D5"/>
    <w:rsid w:val="00D4080F"/>
    <w:rsid w:val="00D449B9"/>
    <w:rsid w:val="00D46B86"/>
    <w:rsid w:val="00D47331"/>
    <w:rsid w:val="00D4769F"/>
    <w:rsid w:val="00D503C7"/>
    <w:rsid w:val="00D51D57"/>
    <w:rsid w:val="00D52BA7"/>
    <w:rsid w:val="00D57421"/>
    <w:rsid w:val="00D62DDF"/>
    <w:rsid w:val="00D63647"/>
    <w:rsid w:val="00D6766A"/>
    <w:rsid w:val="00D676D3"/>
    <w:rsid w:val="00D67FF8"/>
    <w:rsid w:val="00D73064"/>
    <w:rsid w:val="00D730CC"/>
    <w:rsid w:val="00D7436F"/>
    <w:rsid w:val="00D74A0D"/>
    <w:rsid w:val="00D752D2"/>
    <w:rsid w:val="00D812D4"/>
    <w:rsid w:val="00D82354"/>
    <w:rsid w:val="00D82891"/>
    <w:rsid w:val="00D82FA3"/>
    <w:rsid w:val="00D85134"/>
    <w:rsid w:val="00D8588C"/>
    <w:rsid w:val="00D8657B"/>
    <w:rsid w:val="00D86C3E"/>
    <w:rsid w:val="00D92933"/>
    <w:rsid w:val="00D95940"/>
    <w:rsid w:val="00D9667F"/>
    <w:rsid w:val="00D96F0A"/>
    <w:rsid w:val="00D973B5"/>
    <w:rsid w:val="00DA0AD8"/>
    <w:rsid w:val="00DA0C62"/>
    <w:rsid w:val="00DA43BD"/>
    <w:rsid w:val="00DA64BD"/>
    <w:rsid w:val="00DA69E6"/>
    <w:rsid w:val="00DA7ED3"/>
    <w:rsid w:val="00DB3516"/>
    <w:rsid w:val="00DB56E8"/>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E4937"/>
    <w:rsid w:val="00DE5F67"/>
    <w:rsid w:val="00DE76FB"/>
    <w:rsid w:val="00DF0503"/>
    <w:rsid w:val="00DF0511"/>
    <w:rsid w:val="00DF0797"/>
    <w:rsid w:val="00DF1218"/>
    <w:rsid w:val="00E0075C"/>
    <w:rsid w:val="00E071D0"/>
    <w:rsid w:val="00E17920"/>
    <w:rsid w:val="00E210BF"/>
    <w:rsid w:val="00E22DB7"/>
    <w:rsid w:val="00E249C0"/>
    <w:rsid w:val="00E252FE"/>
    <w:rsid w:val="00E30660"/>
    <w:rsid w:val="00E35732"/>
    <w:rsid w:val="00E36400"/>
    <w:rsid w:val="00E41A1F"/>
    <w:rsid w:val="00E43AF0"/>
    <w:rsid w:val="00E43B89"/>
    <w:rsid w:val="00E44FEF"/>
    <w:rsid w:val="00E461B3"/>
    <w:rsid w:val="00E4751A"/>
    <w:rsid w:val="00E5082F"/>
    <w:rsid w:val="00E527EC"/>
    <w:rsid w:val="00E52931"/>
    <w:rsid w:val="00E54338"/>
    <w:rsid w:val="00E54AB5"/>
    <w:rsid w:val="00E576BB"/>
    <w:rsid w:val="00E6100E"/>
    <w:rsid w:val="00E63BB1"/>
    <w:rsid w:val="00E72D93"/>
    <w:rsid w:val="00E740E7"/>
    <w:rsid w:val="00E750CF"/>
    <w:rsid w:val="00E80A9A"/>
    <w:rsid w:val="00E80D1B"/>
    <w:rsid w:val="00E81DC8"/>
    <w:rsid w:val="00E83682"/>
    <w:rsid w:val="00E838A5"/>
    <w:rsid w:val="00E84005"/>
    <w:rsid w:val="00E8432D"/>
    <w:rsid w:val="00E87062"/>
    <w:rsid w:val="00E9024D"/>
    <w:rsid w:val="00E9125B"/>
    <w:rsid w:val="00E9263E"/>
    <w:rsid w:val="00E92748"/>
    <w:rsid w:val="00E94CE1"/>
    <w:rsid w:val="00E94D13"/>
    <w:rsid w:val="00EA1777"/>
    <w:rsid w:val="00EA1DAD"/>
    <w:rsid w:val="00EA307F"/>
    <w:rsid w:val="00EA7967"/>
    <w:rsid w:val="00EB184C"/>
    <w:rsid w:val="00EB2691"/>
    <w:rsid w:val="00EB409D"/>
    <w:rsid w:val="00EB5AF6"/>
    <w:rsid w:val="00EB7EEA"/>
    <w:rsid w:val="00EC02E6"/>
    <w:rsid w:val="00EC15DC"/>
    <w:rsid w:val="00EC1DEC"/>
    <w:rsid w:val="00EC4042"/>
    <w:rsid w:val="00EC4A1B"/>
    <w:rsid w:val="00EC5566"/>
    <w:rsid w:val="00ED2534"/>
    <w:rsid w:val="00ED2F59"/>
    <w:rsid w:val="00ED3599"/>
    <w:rsid w:val="00ED754E"/>
    <w:rsid w:val="00ED76C4"/>
    <w:rsid w:val="00EE0C73"/>
    <w:rsid w:val="00EE27DE"/>
    <w:rsid w:val="00EE7523"/>
    <w:rsid w:val="00EF0EE3"/>
    <w:rsid w:val="00EF0F70"/>
    <w:rsid w:val="00EF59CC"/>
    <w:rsid w:val="00F0060D"/>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2B92"/>
    <w:rsid w:val="00F44FAE"/>
    <w:rsid w:val="00F454D7"/>
    <w:rsid w:val="00F45D75"/>
    <w:rsid w:val="00F46486"/>
    <w:rsid w:val="00F55D7D"/>
    <w:rsid w:val="00F5739E"/>
    <w:rsid w:val="00F5789E"/>
    <w:rsid w:val="00F63D20"/>
    <w:rsid w:val="00F70391"/>
    <w:rsid w:val="00F71D87"/>
    <w:rsid w:val="00F7463B"/>
    <w:rsid w:val="00F76E0C"/>
    <w:rsid w:val="00F77131"/>
    <w:rsid w:val="00F77A60"/>
    <w:rsid w:val="00F80883"/>
    <w:rsid w:val="00F83610"/>
    <w:rsid w:val="00F85A15"/>
    <w:rsid w:val="00F9076C"/>
    <w:rsid w:val="00F913AB"/>
    <w:rsid w:val="00F934C6"/>
    <w:rsid w:val="00F94DB6"/>
    <w:rsid w:val="00F97E35"/>
    <w:rsid w:val="00FA38FA"/>
    <w:rsid w:val="00FA52F5"/>
    <w:rsid w:val="00FA5FF1"/>
    <w:rsid w:val="00FA6A7B"/>
    <w:rsid w:val="00FA78CB"/>
    <w:rsid w:val="00FA7DB0"/>
    <w:rsid w:val="00FB1066"/>
    <w:rsid w:val="00FB3B22"/>
    <w:rsid w:val="00FB44F4"/>
    <w:rsid w:val="00FB5037"/>
    <w:rsid w:val="00FC290A"/>
    <w:rsid w:val="00FC5F72"/>
    <w:rsid w:val="00FC6CAB"/>
    <w:rsid w:val="00FD5D57"/>
    <w:rsid w:val="00FD6C90"/>
    <w:rsid w:val="00FE08E9"/>
    <w:rsid w:val="00FE4758"/>
    <w:rsid w:val="00FE77D8"/>
    <w:rsid w:val="00FE78AA"/>
    <w:rsid w:val="00FF0A17"/>
    <w:rsid w:val="00FF16D5"/>
    <w:rsid w:val="00FF2255"/>
    <w:rsid w:val="00FF29F3"/>
    <w:rsid w:val="00FF3DA9"/>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5" Type="http://schemas.openxmlformats.org/officeDocument/2006/relationships/settings" Target="settings.xml"/><Relationship Id="rId10" Type="http://schemas.openxmlformats.org/officeDocument/2006/relationships/hyperlink" Target="http://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4A66-2D73-4DB1-B00B-2455B042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11385</TotalTime>
  <Pages>8</Pages>
  <Words>4751</Words>
  <Characters>34446</Characters>
  <Application>Microsoft Office Word</Application>
  <DocSecurity>0</DocSecurity>
  <Lines>506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39001</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647</cp:revision>
  <cp:lastPrinted>2020-03-12T10:27:00Z</cp:lastPrinted>
  <dcterms:created xsi:type="dcterms:W3CDTF">2020-03-12T10:15:00Z</dcterms:created>
  <dcterms:modified xsi:type="dcterms:W3CDTF">2024-07-08T06:17:00Z</dcterms:modified>
</cp:coreProperties>
</file>