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CA" w:rsidRPr="00D159CB" w:rsidRDefault="001479CA" w:rsidP="001479CA">
      <w:pPr>
        <w:pStyle w:val="a3"/>
        <w:ind w:firstLine="709"/>
        <w:rPr>
          <w:rFonts w:ascii="Times New Roman" w:hAnsi="Times New Roman" w:cs="Times New Roman"/>
          <w:lang w:eastAsia="ru-RU"/>
        </w:rPr>
      </w:pPr>
      <w:r w:rsidRPr="00D159CB">
        <w:rPr>
          <w:rFonts w:ascii="Times New Roman" w:hAnsi="Times New Roman" w:cs="Times New Roman"/>
          <w:lang w:eastAsia="ru-RU"/>
        </w:rPr>
        <w:t>Жителям и гостям Добрянского городского округа напоминаем о необходимости соблюдать тишину в ночное время.</w:t>
      </w:r>
    </w:p>
    <w:p w:rsidR="001479CA" w:rsidRPr="00D159CB" w:rsidRDefault="001479CA" w:rsidP="001479CA">
      <w:pPr>
        <w:pStyle w:val="a3"/>
        <w:ind w:firstLine="709"/>
        <w:rPr>
          <w:rFonts w:ascii="Times New Roman" w:hAnsi="Times New Roman" w:cs="Times New Roman"/>
          <w:color w:val="666666"/>
          <w:lang w:eastAsia="ru-RU"/>
        </w:rPr>
      </w:pPr>
      <w:r w:rsidRPr="00D159CB">
        <w:rPr>
          <w:rFonts w:ascii="Times New Roman" w:hAnsi="Times New Roman" w:cs="Times New Roman"/>
          <w:color w:val="000000"/>
          <w:lang w:eastAsia="ru-RU"/>
        </w:rPr>
        <w:t>За совершение в ночное время действий, нарушающих тишину и покой граждан предусмотрена административная ответственность.</w:t>
      </w:r>
    </w:p>
    <w:p w:rsidR="001479CA" w:rsidRPr="00473125" w:rsidRDefault="001479CA" w:rsidP="001479CA">
      <w:pPr>
        <w:pStyle w:val="a3"/>
        <w:ind w:firstLine="709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 xml:space="preserve">Данный вопрос </w:t>
      </w:r>
      <w:r w:rsidRPr="00473125">
        <w:rPr>
          <w:rFonts w:ascii="Times New Roman" w:hAnsi="Times New Roman" w:cs="Times New Roman"/>
          <w:b/>
          <w:lang w:eastAsia="ru-RU"/>
        </w:rPr>
        <w:t>регламентирован статьей 7.2. «Нарушение тишины и покоя граждан в ночное время» закона Пермского края от 06.04.2015 № 460-ПК «Об административных правонарушениях в Пермском крае».</w:t>
      </w:r>
    </w:p>
    <w:p w:rsidR="001479CA" w:rsidRPr="00473125" w:rsidRDefault="001479CA" w:rsidP="001479CA">
      <w:pPr>
        <w:pStyle w:val="a3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>Совершение в ночное время действий, нарушающих тишину и покой граждан, влечет наложение административного штрафа на граждан в размере от 2 до 3 тысяч рублей; на должностных лиц – от 20 до 30 тысяч рублей; на юридических лиц – от 30 до 50 тысяч рублей.</w:t>
      </w:r>
    </w:p>
    <w:p w:rsidR="001479CA" w:rsidRPr="00473125" w:rsidRDefault="001479CA" w:rsidP="001479CA">
      <w:pPr>
        <w:pStyle w:val="a3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>Те же действия, совершенные лицом, подвергнутым административному наказанию за правонарушение, влекут наложение административного штрафа на граждан в размере от 3 до 5 тысяч рублей; на должностных лиц – от 30 до 50 тысяч рублей; на юридических лиц – от 50 до 100 тысяч рублей.</w:t>
      </w:r>
    </w:p>
    <w:p w:rsidR="001479CA" w:rsidRPr="00473125" w:rsidRDefault="001479CA" w:rsidP="001479CA">
      <w:pPr>
        <w:pStyle w:val="a3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 xml:space="preserve">Шуметь запрещается ночью в рабочие дни с 22:00 до 07:00, в выходные и праздничные дни – с 22:00 до09:00. </w:t>
      </w:r>
    </w:p>
    <w:p w:rsidR="001479CA" w:rsidRPr="00473125" w:rsidRDefault="001479CA" w:rsidP="001479CA">
      <w:pPr>
        <w:pStyle w:val="a3"/>
        <w:ind w:firstLine="709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 xml:space="preserve">Соблюдать закон о тишине необходимо </w:t>
      </w:r>
      <w:proofErr w:type="gramStart"/>
      <w:r w:rsidRPr="00473125">
        <w:rPr>
          <w:rFonts w:ascii="Times New Roman" w:hAnsi="Times New Roman" w:cs="Times New Roman"/>
          <w:lang w:eastAsia="ru-RU"/>
        </w:rPr>
        <w:t>в</w:t>
      </w:r>
      <w:proofErr w:type="gramEnd"/>
      <w:r w:rsidRPr="00473125">
        <w:rPr>
          <w:rFonts w:ascii="Times New Roman" w:hAnsi="Times New Roman" w:cs="Times New Roman"/>
          <w:lang w:eastAsia="ru-RU"/>
        </w:rPr>
        <w:t>: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помещениях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больниц, диспансеров, санаториев, профилакториев, домов отдыха и пансионатов, детских оздоровительных лагерей; 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</w:t>
      </w:r>
      <w:r>
        <w:rPr>
          <w:rFonts w:ascii="Times New Roman" w:hAnsi="Times New Roman" w:cs="Times New Roman"/>
          <w:color w:val="1A1A1A"/>
          <w:lang w:eastAsia="ru-RU"/>
        </w:rPr>
        <w:t xml:space="preserve"> 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квартирах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жилых домов и частные домовладения, помещения детских садов с круглосуточным пребыванием, школ, домов-интернатов для детей, престарелых и инвалидов, номера гостиниц и жилые комнаты общежитий;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подъездах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 xml:space="preserve">, кабинах лифтов, лестничных клетках и других местах общего пользования жилых домов, больниц и санаториев, диспансеров, домов-интернатов для детей, престарелых и инвалидов, гостиниц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иобщежитий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>, профилакториев, домов отдыха и пансионатов;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территории больниц, диспансеров, детских садов, школ, домов-интернатов для детей, престарелых и инвалидов, гостиниц и общежитий, придомовые территории; площадки отдыха на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территориимикрорайонов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и групп жилых домов, территории санаториев, профилакториев, детских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оздоровительныхлагерей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, баз отдыха и иных мест временного размещения туристов и отдыхающих граждан, домов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отдыхаи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пансионатов.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666666"/>
          <w:lang w:eastAsia="ru-RU"/>
        </w:rPr>
      </w:pPr>
    </w:p>
    <w:p w:rsidR="001479CA" w:rsidRPr="00473125" w:rsidRDefault="001479CA" w:rsidP="001479CA">
      <w:pPr>
        <w:pStyle w:val="a3"/>
        <w:ind w:firstLine="709"/>
        <w:rPr>
          <w:rFonts w:ascii="Times New Roman" w:hAnsi="Times New Roman" w:cs="Times New Roman"/>
          <w:b/>
          <w:lang w:eastAsia="ru-RU"/>
        </w:rPr>
      </w:pPr>
      <w:r w:rsidRPr="00473125">
        <w:rPr>
          <w:rFonts w:ascii="Times New Roman" w:hAnsi="Times New Roman" w:cs="Times New Roman"/>
          <w:b/>
          <w:lang w:eastAsia="ru-RU"/>
        </w:rPr>
        <w:t>К действиям, нарушающим тишину и покой граждан, относится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666666"/>
          <w:lang w:eastAsia="ru-RU"/>
        </w:rPr>
        <w:t>-</w:t>
      </w:r>
      <w:r>
        <w:rPr>
          <w:rFonts w:ascii="Times New Roman" w:hAnsi="Times New Roman" w:cs="Times New Roman"/>
          <w:color w:val="666666"/>
          <w:lang w:eastAsia="ru-RU"/>
        </w:rPr>
        <w:t xml:space="preserve"> </w:t>
      </w:r>
      <w:r w:rsidRPr="00D159CB">
        <w:rPr>
          <w:rFonts w:ascii="Times New Roman" w:hAnsi="Times New Roman" w:cs="Times New Roman"/>
          <w:color w:val="1A1A1A"/>
          <w:lang w:eastAsia="ru-RU"/>
        </w:rPr>
        <w:t>использование на повышенной громкости</w:t>
      </w:r>
      <w:r>
        <w:rPr>
          <w:rFonts w:ascii="Times New Roman" w:hAnsi="Times New Roman" w:cs="Times New Roman"/>
          <w:color w:val="1A1A1A"/>
          <w:lang w:eastAsia="ru-RU"/>
        </w:rPr>
        <w:t xml:space="preserve"> </w:t>
      </w:r>
      <w:r w:rsidRPr="00D159CB">
        <w:rPr>
          <w:rFonts w:ascii="Times New Roman" w:hAnsi="Times New Roman" w:cs="Times New Roman"/>
          <w:color w:val="1A1A1A"/>
          <w:lang w:eastAsia="ru-RU"/>
        </w:rPr>
        <w:t>звуковоспроизводящих устройств (телевизоров, радиоприемников, магнитофонов и других) и устрой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ств зв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 xml:space="preserve">укоусиления, установленных на транспортных средствах, в квартирах жилых домов, в объектах мелкорозничной торговли, в объектах, встроенных в жилые дома и пристроенных к ним, а также в отдельно стоящих объектах, повлекшее нарушение тишины и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покояграждан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в ночное время;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использование пиротехнических средств, крики, свист, пение и игра на музыкальных инструментах, повлекшее нарушение тишин</w:t>
      </w:r>
      <w:bookmarkStart w:id="0" w:name="_GoBack"/>
      <w:bookmarkEnd w:id="0"/>
      <w:r w:rsidRPr="00D159CB">
        <w:rPr>
          <w:rFonts w:ascii="Times New Roman" w:hAnsi="Times New Roman" w:cs="Times New Roman"/>
          <w:color w:val="1A1A1A"/>
          <w:lang w:eastAsia="ru-RU"/>
        </w:rPr>
        <w:t>ы и покоя граждан в ночное время;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непринятие собственником транспортного средства мер по отключению сработавшей звуковой охранной сигнализации автомобиля (транспортного средства), находящегося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наоказывающей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платные услуги по хранению автотранспортных сре</w:t>
      </w:r>
      <w:proofErr w:type="gramStart"/>
      <w:r w:rsidRPr="00D159CB">
        <w:rPr>
          <w:rFonts w:ascii="Times New Roman" w:hAnsi="Times New Roman" w:cs="Times New Roman"/>
          <w:color w:val="1A1A1A"/>
          <w:lang w:eastAsia="ru-RU"/>
        </w:rPr>
        <w:t>дств ст</w:t>
      </w:r>
      <w:proofErr w:type="gramEnd"/>
      <w:r w:rsidRPr="00D159CB">
        <w:rPr>
          <w:rFonts w:ascii="Times New Roman" w:hAnsi="Times New Roman" w:cs="Times New Roman"/>
          <w:color w:val="1A1A1A"/>
          <w:lang w:eastAsia="ru-RU"/>
        </w:rPr>
        <w:t>оянке (парковке);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>- управление автомобилем, оборудованным глушителем с прямоточным выпуском выхлопных газов, повлекшее нарушение тишины и покоя граждан в ночное время;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1A1A1A"/>
          <w:lang w:eastAsia="ru-RU"/>
        </w:rPr>
      </w:pPr>
      <w:r w:rsidRPr="00D159CB">
        <w:rPr>
          <w:rFonts w:ascii="Times New Roman" w:hAnsi="Times New Roman" w:cs="Times New Roman"/>
          <w:color w:val="1A1A1A"/>
          <w:lang w:eastAsia="ru-RU"/>
        </w:rPr>
        <w:t xml:space="preserve">- производство ремонтных, строительных, разгрузочно-погрузочных работ, повлекшее </w:t>
      </w:r>
      <w:proofErr w:type="spellStart"/>
      <w:r w:rsidRPr="00D159CB">
        <w:rPr>
          <w:rFonts w:ascii="Times New Roman" w:hAnsi="Times New Roman" w:cs="Times New Roman"/>
          <w:color w:val="1A1A1A"/>
          <w:lang w:eastAsia="ru-RU"/>
        </w:rPr>
        <w:t>нарушениетишины</w:t>
      </w:r>
      <w:proofErr w:type="spellEnd"/>
      <w:r w:rsidRPr="00D159CB">
        <w:rPr>
          <w:rFonts w:ascii="Times New Roman" w:hAnsi="Times New Roman" w:cs="Times New Roman"/>
          <w:color w:val="1A1A1A"/>
          <w:lang w:eastAsia="ru-RU"/>
        </w:rPr>
        <w:t xml:space="preserve"> и покоя граждан в ночное время.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666666"/>
          <w:lang w:eastAsia="ru-RU"/>
        </w:rPr>
      </w:pPr>
    </w:p>
    <w:p w:rsidR="001479CA" w:rsidRPr="00473125" w:rsidRDefault="001479CA" w:rsidP="001479CA">
      <w:pPr>
        <w:pStyle w:val="a3"/>
        <w:ind w:firstLine="709"/>
        <w:rPr>
          <w:rFonts w:ascii="Times New Roman" w:hAnsi="Times New Roman" w:cs="Times New Roman"/>
          <w:lang w:eastAsia="ru-RU"/>
        </w:rPr>
      </w:pPr>
      <w:r w:rsidRPr="00473125">
        <w:rPr>
          <w:rFonts w:ascii="Times New Roman" w:hAnsi="Times New Roman" w:cs="Times New Roman"/>
          <w:lang w:eastAsia="ru-RU"/>
        </w:rPr>
        <w:t>Вместе с тем, положения статьи не распространяются, например, на граждан и юридических лиц в месте проведения культурно-массовых и спортивных мероприятий, при использовании ими пиротехнических средств в новогоднюю ночь, в период с 23:00 31 декабря до 07:00 1 января.</w:t>
      </w:r>
    </w:p>
    <w:p w:rsidR="001479CA" w:rsidRPr="00473125" w:rsidRDefault="001479CA" w:rsidP="001479CA">
      <w:pPr>
        <w:pStyle w:val="a3"/>
        <w:rPr>
          <w:rFonts w:ascii="Times New Roman" w:hAnsi="Times New Roman" w:cs="Times New Roman"/>
        </w:rPr>
      </w:pPr>
    </w:p>
    <w:p w:rsidR="001479CA" w:rsidRPr="00D159CB" w:rsidRDefault="001479CA" w:rsidP="001479CA">
      <w:pPr>
        <w:pStyle w:val="a3"/>
        <w:rPr>
          <w:rFonts w:ascii="Times New Roman" w:hAnsi="Times New Roman" w:cs="Times New Roman"/>
          <w:color w:val="FF0000"/>
          <w:lang w:eastAsia="ru-RU"/>
        </w:rPr>
      </w:pPr>
      <w:r w:rsidRPr="00D159CB">
        <w:rPr>
          <w:rFonts w:ascii="Times New Roman" w:hAnsi="Times New Roman" w:cs="Times New Roman"/>
          <w:color w:val="FF0000"/>
        </w:rPr>
        <w:t xml:space="preserve">            </w:t>
      </w:r>
      <w:r>
        <w:rPr>
          <w:rFonts w:ascii="Times New Roman" w:hAnsi="Times New Roman" w:cs="Times New Roman"/>
          <w:color w:val="FF0000"/>
        </w:rPr>
        <w:t xml:space="preserve">Так за период с 01 января </w:t>
      </w:r>
      <w:r w:rsidRPr="00D159CB">
        <w:rPr>
          <w:rFonts w:ascii="Times New Roman" w:hAnsi="Times New Roman" w:cs="Times New Roman"/>
          <w:color w:val="FF0000"/>
        </w:rPr>
        <w:t>202</w:t>
      </w:r>
      <w:r>
        <w:rPr>
          <w:rFonts w:ascii="Times New Roman" w:hAnsi="Times New Roman" w:cs="Times New Roman"/>
          <w:color w:val="FF0000"/>
        </w:rPr>
        <w:t>4</w:t>
      </w:r>
      <w:r w:rsidRPr="00D159CB">
        <w:rPr>
          <w:rFonts w:ascii="Times New Roman" w:hAnsi="Times New Roman" w:cs="Times New Roman"/>
          <w:color w:val="FF0000"/>
        </w:rPr>
        <w:t xml:space="preserve"> по 01</w:t>
      </w:r>
      <w:r>
        <w:rPr>
          <w:rFonts w:ascii="Times New Roman" w:hAnsi="Times New Roman" w:cs="Times New Roman"/>
          <w:color w:val="FF0000"/>
        </w:rPr>
        <w:t xml:space="preserve"> июня </w:t>
      </w:r>
      <w:r w:rsidRPr="00D159CB">
        <w:rPr>
          <w:rFonts w:ascii="Times New Roman" w:hAnsi="Times New Roman" w:cs="Times New Roman"/>
          <w:color w:val="FF0000"/>
        </w:rPr>
        <w:t>202</w:t>
      </w:r>
      <w:r>
        <w:rPr>
          <w:rFonts w:ascii="Times New Roman" w:hAnsi="Times New Roman" w:cs="Times New Roman"/>
          <w:color w:val="FF0000"/>
        </w:rPr>
        <w:t>4</w:t>
      </w:r>
      <w:r w:rsidRPr="00D159CB">
        <w:rPr>
          <w:rFonts w:ascii="Times New Roman" w:hAnsi="Times New Roman" w:cs="Times New Roman"/>
          <w:color w:val="FF0000"/>
        </w:rPr>
        <w:t xml:space="preserve"> из Отдела МВД России по Добрянскому городскому округу в администрацию Добрянского городского округа поступило </w:t>
      </w:r>
      <w:r>
        <w:rPr>
          <w:rFonts w:ascii="Times New Roman" w:hAnsi="Times New Roman" w:cs="Times New Roman"/>
          <w:color w:val="FF0000"/>
        </w:rPr>
        <w:t>249</w:t>
      </w:r>
      <w:r w:rsidRPr="00D159CB">
        <w:rPr>
          <w:rFonts w:ascii="Times New Roman" w:hAnsi="Times New Roman" w:cs="Times New Roman"/>
          <w:color w:val="FF0000"/>
        </w:rPr>
        <w:t xml:space="preserve"> материалов проверок по признакам </w:t>
      </w:r>
      <w:r w:rsidRPr="00D159CB">
        <w:rPr>
          <w:rFonts w:ascii="Times New Roman" w:hAnsi="Times New Roman" w:cs="Times New Roman"/>
          <w:color w:val="FF0000"/>
          <w:lang w:eastAsia="ru-RU"/>
        </w:rPr>
        <w:t xml:space="preserve">статьи 7.2. закона Пермского края от 06.04.2015 № 460-ПК «Об административных правонарушениях в Пермском крае». 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Адреса и телефоны правоохранительных и контролирующих органов: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59CB">
        <w:rPr>
          <w:rFonts w:ascii="Times New Roman" w:hAnsi="Times New Roman" w:cs="Times New Roman"/>
        </w:rPr>
        <w:t xml:space="preserve"> Прокуратура Пермского края, адрес: 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ул. Луначарского, д. 60, г. Пермь, 614990,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тел.: 8(342)2175308;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D159CB">
        <w:rPr>
          <w:rFonts w:ascii="Times New Roman" w:hAnsi="Times New Roman" w:cs="Times New Roman"/>
        </w:rPr>
        <w:t xml:space="preserve"> Прокуратура г. Добрянки, адрес: ул. Победы, д. 5, г. Добрянка, Пермский край, 618740, </w:t>
      </w:r>
      <w:proofErr w:type="gramEnd"/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тел. 8(34265)21078;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59CB">
        <w:rPr>
          <w:rFonts w:ascii="Times New Roman" w:hAnsi="Times New Roman" w:cs="Times New Roman"/>
        </w:rPr>
        <w:t xml:space="preserve"> Отдел МВД России по Добрянскому городскому округу, адрес: ул. Советская, 96, г. Добрянка, Пермский край, 618740, 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тел: 8(34265)21151- приемная, дежурная часть 8(34265)39684, 02 (020);</w:t>
      </w:r>
    </w:p>
    <w:p w:rsidR="001479CA" w:rsidRPr="00D159CB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t>- Администрация Добрянского городского округа, адрес: ул. Советская, 14, г. Добрянка, Пермский край, 618740.</w:t>
      </w:r>
    </w:p>
    <w:p w:rsidR="00390021" w:rsidRPr="001479CA" w:rsidRDefault="001479CA" w:rsidP="001479CA">
      <w:pPr>
        <w:pStyle w:val="a3"/>
        <w:rPr>
          <w:rFonts w:ascii="Times New Roman" w:hAnsi="Times New Roman" w:cs="Times New Roman"/>
        </w:rPr>
      </w:pPr>
      <w:r w:rsidRPr="00D159CB">
        <w:rPr>
          <w:rFonts w:ascii="Times New Roman" w:hAnsi="Times New Roman" w:cs="Times New Roman"/>
        </w:rPr>
        <w:lastRenderedPageBreak/>
        <w:t>Тел.: 8(34265)24409.</w:t>
      </w:r>
    </w:p>
    <w:sectPr w:rsidR="00390021" w:rsidRPr="001479CA" w:rsidSect="004D4207">
      <w:pgSz w:w="11906" w:h="16838"/>
      <w:pgMar w:top="426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AA"/>
    <w:rsid w:val="001479CA"/>
    <w:rsid w:val="00390021"/>
    <w:rsid w:val="003A3AAA"/>
    <w:rsid w:val="00473125"/>
    <w:rsid w:val="005135E4"/>
    <w:rsid w:val="009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9CA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9CA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655</Words>
  <Characters>3736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4</cp:revision>
  <dcterms:created xsi:type="dcterms:W3CDTF">2024-06-18T06:13:00Z</dcterms:created>
  <dcterms:modified xsi:type="dcterms:W3CDTF">2024-06-18T06:25:00Z</dcterms:modified>
</cp:coreProperties>
</file>