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8B" w:rsidRDefault="0013378B" w:rsidP="0013378B">
      <w:pPr>
        <w:jc w:val="center"/>
      </w:pPr>
      <w:r>
        <w:rPr>
          <w:noProof/>
        </w:rPr>
        <w:drawing>
          <wp:inline distT="0" distB="0" distL="0" distR="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78B" w:rsidRDefault="0013378B" w:rsidP="0013378B">
      <w:pPr>
        <w:spacing w:before="240"/>
        <w:ind w:right="-1"/>
        <w:jc w:val="center"/>
        <w:outlineLvl w:val="0"/>
        <w:rPr>
          <w:noProof/>
          <w:lang/>
        </w:rPr>
      </w:pPr>
      <w:r>
        <w:rPr>
          <w:noProof/>
          <w:lang/>
        </w:rPr>
        <w:t>ДУМА ДОБРЯНСКОГО ГОРОДСКОГО ОКРУГА</w:t>
      </w:r>
    </w:p>
    <w:p w:rsidR="0013378B" w:rsidRDefault="0013378B" w:rsidP="0013378B">
      <w:pPr>
        <w:ind w:right="-1"/>
        <w:jc w:val="center"/>
        <w:outlineLvl w:val="0"/>
        <w:rPr>
          <w:spacing w:val="58"/>
          <w:sz w:val="22"/>
          <w:lang/>
        </w:rPr>
      </w:pPr>
    </w:p>
    <w:p w:rsidR="0013378B" w:rsidRDefault="0013378B" w:rsidP="0013378B">
      <w:pPr>
        <w:ind w:right="425" w:firstLine="284"/>
        <w:jc w:val="center"/>
        <w:rPr>
          <w:b/>
          <w:sz w:val="36"/>
          <w:lang/>
        </w:rPr>
      </w:pPr>
      <w:r>
        <w:rPr>
          <w:b/>
          <w:sz w:val="36"/>
          <w:lang/>
        </w:rPr>
        <w:t>РЕШЕНИЕ</w:t>
      </w:r>
    </w:p>
    <w:p w:rsidR="0013378B" w:rsidRDefault="0013378B" w:rsidP="0013378B">
      <w:pPr>
        <w:jc w:val="center"/>
        <w:rPr>
          <w:sz w:val="22"/>
        </w:rPr>
      </w:pPr>
    </w:p>
    <w:tbl>
      <w:tblPr>
        <w:tblW w:w="0" w:type="auto"/>
        <w:tblInd w:w="-34" w:type="dxa"/>
        <w:tblLook w:val="04A0"/>
      </w:tblPr>
      <w:tblGrid>
        <w:gridCol w:w="9571"/>
      </w:tblGrid>
      <w:tr w:rsidR="0013378B" w:rsidTr="0013378B">
        <w:tc>
          <w:tcPr>
            <w:tcW w:w="9571" w:type="dxa"/>
          </w:tcPr>
          <w:p w:rsidR="0013378B" w:rsidRDefault="0013378B" w:rsidP="00143E52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Добрянского городского округа </w:t>
            </w:r>
          </w:p>
          <w:p w:rsidR="0013378B" w:rsidRDefault="0013378B" w:rsidP="00143E52">
            <w:pPr>
              <w:rPr>
                <w:b/>
                <w:szCs w:val="28"/>
              </w:rPr>
            </w:pPr>
          </w:p>
          <w:p w:rsidR="0013378B" w:rsidRDefault="0013378B" w:rsidP="00143E52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24.11.2020                                                                                                        № 346</w:t>
            </w:r>
          </w:p>
        </w:tc>
      </w:tr>
    </w:tbl>
    <w:p w:rsidR="00425F53" w:rsidRDefault="00425F53" w:rsidP="00AD4D5B">
      <w:pPr>
        <w:pStyle w:val="af"/>
        <w:suppressAutoHyphens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378B" w:rsidRPr="00F9714A" w:rsidRDefault="0013378B" w:rsidP="00AD4D5B">
      <w:pPr>
        <w:pStyle w:val="af"/>
        <w:suppressAutoHyphens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14CBF" w:rsidRPr="00520B91" w:rsidRDefault="00614CBF" w:rsidP="0013378B">
      <w:pPr>
        <w:pStyle w:val="af"/>
        <w:suppressAutoHyphens/>
        <w:spacing w:before="0" w:beforeAutospacing="0" w:after="0" w:afterAutospacing="0"/>
        <w:ind w:right="5103"/>
        <w:jc w:val="both"/>
        <w:rPr>
          <w:b/>
          <w:strike/>
          <w:sz w:val="28"/>
        </w:rPr>
      </w:pPr>
      <w:r w:rsidRPr="00520B91">
        <w:rPr>
          <w:b/>
          <w:sz w:val="28"/>
          <w:shd w:val="clear" w:color="auto" w:fill="FFFFFF"/>
        </w:rPr>
        <w:t xml:space="preserve">Об утверждении Перечня услуг, которые являются необходимыми и обязательными для предоставления муниципальных услуг администрацией Добрянского городского округа </w:t>
      </w:r>
      <w:r w:rsidR="0013378B">
        <w:rPr>
          <w:b/>
          <w:sz w:val="28"/>
          <w:shd w:val="clear" w:color="auto" w:fill="FFFFFF"/>
        </w:rPr>
        <w:br/>
      </w:r>
      <w:r w:rsidRPr="00520B91">
        <w:rPr>
          <w:b/>
          <w:sz w:val="28"/>
          <w:shd w:val="clear" w:color="auto" w:fill="FFFFFF"/>
        </w:rPr>
        <w:t xml:space="preserve">и отраслевыми (функциональными) органами администрации Добрянского городского округа, и </w:t>
      </w:r>
      <w:r w:rsidR="00E725B0">
        <w:rPr>
          <w:b/>
          <w:sz w:val="28"/>
          <w:shd w:val="clear" w:color="auto" w:fill="FFFFFF"/>
        </w:rPr>
        <w:t xml:space="preserve">Порядка </w:t>
      </w:r>
      <w:r w:rsidRPr="00E725B0">
        <w:rPr>
          <w:b/>
          <w:sz w:val="28"/>
          <w:shd w:val="clear" w:color="auto" w:fill="FFFFFF"/>
        </w:rPr>
        <w:t>определени</w:t>
      </w:r>
      <w:r w:rsidR="00380539">
        <w:rPr>
          <w:b/>
          <w:sz w:val="28"/>
          <w:shd w:val="clear" w:color="auto" w:fill="FFFFFF"/>
        </w:rPr>
        <w:t>я</w:t>
      </w:r>
      <w:r w:rsidRPr="00E725B0">
        <w:rPr>
          <w:b/>
          <w:sz w:val="28"/>
          <w:shd w:val="clear" w:color="auto" w:fill="FFFFFF"/>
        </w:rPr>
        <w:t xml:space="preserve"> размера платы </w:t>
      </w:r>
      <w:r w:rsidR="0013378B">
        <w:rPr>
          <w:b/>
          <w:sz w:val="28"/>
          <w:shd w:val="clear" w:color="auto" w:fill="FFFFFF"/>
        </w:rPr>
        <w:br/>
      </w:r>
      <w:r w:rsidRPr="00E725B0">
        <w:rPr>
          <w:b/>
          <w:sz w:val="28"/>
          <w:shd w:val="clear" w:color="auto" w:fill="FFFFFF"/>
        </w:rPr>
        <w:t>за их оказание</w:t>
      </w:r>
      <w:r w:rsidR="005C34FB">
        <w:rPr>
          <w:b/>
          <w:sz w:val="28"/>
          <w:shd w:val="clear" w:color="auto" w:fill="FFFFFF"/>
        </w:rPr>
        <w:t xml:space="preserve"> </w:t>
      </w:r>
    </w:p>
    <w:p w:rsidR="00614CBF" w:rsidRDefault="00614CBF" w:rsidP="00AD4D5B">
      <w:pPr>
        <w:pStyle w:val="af"/>
        <w:suppressAutoHyphens/>
        <w:spacing w:before="0" w:beforeAutospacing="0" w:after="0" w:afterAutospacing="0"/>
        <w:rPr>
          <w:color w:val="000000"/>
          <w:sz w:val="28"/>
          <w:szCs w:val="28"/>
        </w:rPr>
      </w:pPr>
    </w:p>
    <w:p w:rsidR="0013378B" w:rsidRDefault="0013378B" w:rsidP="00AD4D5B">
      <w:pPr>
        <w:pStyle w:val="af"/>
        <w:suppressAutoHyphens/>
        <w:spacing w:before="0" w:beforeAutospacing="0" w:after="0" w:afterAutospacing="0"/>
        <w:rPr>
          <w:color w:val="000000"/>
          <w:sz w:val="28"/>
          <w:szCs w:val="28"/>
        </w:rPr>
      </w:pPr>
    </w:p>
    <w:p w:rsidR="00614CBF" w:rsidRPr="00E23235" w:rsidRDefault="00614CBF" w:rsidP="00AD4D5B">
      <w:pPr>
        <w:suppressAutoHyphens/>
        <w:ind w:firstLine="709"/>
        <w:jc w:val="both"/>
        <w:rPr>
          <w:szCs w:val="24"/>
        </w:rPr>
      </w:pPr>
      <w:r w:rsidRPr="00E23235">
        <w:rPr>
          <w:szCs w:val="24"/>
        </w:rPr>
        <w:t>В соответс</w:t>
      </w:r>
      <w:r w:rsidR="00F0002B">
        <w:rPr>
          <w:szCs w:val="24"/>
        </w:rPr>
        <w:t>твии со статьей 9 Федерального з</w:t>
      </w:r>
      <w:r w:rsidRPr="00E23235">
        <w:rPr>
          <w:szCs w:val="24"/>
        </w:rPr>
        <w:t>акона от 27 июля 2010 г</w:t>
      </w:r>
      <w:r w:rsidR="00F0002B">
        <w:rPr>
          <w:szCs w:val="24"/>
        </w:rPr>
        <w:t>.</w:t>
      </w:r>
      <w:r w:rsidR="00F0002B">
        <w:rPr>
          <w:szCs w:val="24"/>
        </w:rPr>
        <w:br/>
      </w:r>
      <w:r w:rsidRPr="00E23235">
        <w:rPr>
          <w:szCs w:val="24"/>
        </w:rPr>
        <w:t xml:space="preserve">№ 210-ФЗ «Об организации предоставления государственных </w:t>
      </w:r>
      <w:r w:rsidR="0013378B">
        <w:rPr>
          <w:szCs w:val="24"/>
        </w:rPr>
        <w:br/>
      </w:r>
      <w:r w:rsidRPr="00E23235">
        <w:rPr>
          <w:szCs w:val="24"/>
        </w:rPr>
        <w:t xml:space="preserve">и </w:t>
      </w:r>
      <w:r w:rsidR="00084073">
        <w:rPr>
          <w:szCs w:val="24"/>
        </w:rPr>
        <w:t>м</w:t>
      </w:r>
      <w:r w:rsidRPr="00E23235">
        <w:rPr>
          <w:szCs w:val="24"/>
        </w:rPr>
        <w:t>униципальных услуг» Дума Добрянского городского округа</w:t>
      </w:r>
    </w:p>
    <w:p w:rsidR="00614CBF" w:rsidRPr="00E725B0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  <w:sz w:val="28"/>
        </w:rPr>
      </w:pPr>
      <w:r w:rsidRPr="00520B91">
        <w:rPr>
          <w:color w:val="000000"/>
          <w:sz w:val="28"/>
        </w:rPr>
        <w:t>РЕШАЕТ:</w:t>
      </w:r>
    </w:p>
    <w:p w:rsidR="008D320B" w:rsidRPr="008D320B" w:rsidRDefault="008D320B" w:rsidP="008D320B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8D320B">
        <w:rPr>
          <w:color w:val="000000"/>
          <w:sz w:val="28"/>
        </w:rPr>
        <w:t>1.</w:t>
      </w:r>
      <w:r w:rsidR="00614CBF" w:rsidRPr="00520B91">
        <w:rPr>
          <w:color w:val="000000"/>
          <w:sz w:val="28"/>
        </w:rPr>
        <w:t>Утвердить</w:t>
      </w:r>
      <w:r>
        <w:rPr>
          <w:color w:val="000000"/>
          <w:sz w:val="28"/>
        </w:rPr>
        <w:t>:</w:t>
      </w:r>
    </w:p>
    <w:p w:rsidR="00614CBF" w:rsidRPr="00520B91" w:rsidRDefault="008D320B" w:rsidP="008D320B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/>
          <w:sz w:val="28"/>
        </w:rPr>
        <w:t>1.</w:t>
      </w:r>
      <w:r w:rsidR="002D69F4">
        <w:rPr>
          <w:color w:val="000000"/>
          <w:sz w:val="28"/>
        </w:rPr>
        <w:t>1.</w:t>
      </w:r>
      <w:r w:rsidR="002D69F4" w:rsidRPr="00520B91">
        <w:rPr>
          <w:sz w:val="28"/>
          <w:shd w:val="clear" w:color="auto" w:fill="FFFFFF"/>
        </w:rPr>
        <w:t xml:space="preserve"> Перечень</w:t>
      </w:r>
      <w:r w:rsidR="00614CBF" w:rsidRPr="00520B91">
        <w:rPr>
          <w:sz w:val="28"/>
          <w:shd w:val="clear" w:color="auto" w:fill="FFFFFF"/>
        </w:rPr>
        <w:t xml:space="preserve"> услуг, которые являются необходимыми и обязательными для предоставления муниципальных услуг администрацией Добрянского городского округа и отраслевыми (функциональными) органами администрации Добрянского городского округа</w:t>
      </w:r>
      <w:r w:rsidR="004C14A8">
        <w:rPr>
          <w:sz w:val="28"/>
          <w:shd w:val="clear" w:color="auto" w:fill="FFFFFF"/>
        </w:rPr>
        <w:t xml:space="preserve"> согласно приложению 1 </w:t>
      </w:r>
      <w:r w:rsidR="004C14A8">
        <w:rPr>
          <w:sz w:val="28"/>
          <w:shd w:val="clear" w:color="auto" w:fill="FFFFFF"/>
        </w:rPr>
        <w:br/>
        <w:t>к настоящему решению;</w:t>
      </w:r>
    </w:p>
    <w:p w:rsidR="00614CBF" w:rsidRPr="00520B91" w:rsidRDefault="008D320B" w:rsidP="008D320B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1.2.</w:t>
      </w:r>
      <w:r w:rsidR="00614CBF" w:rsidRPr="00520B91">
        <w:rPr>
          <w:sz w:val="28"/>
        </w:rPr>
        <w:t xml:space="preserve"> Порядок определения размера платы за оказание услуг, </w:t>
      </w:r>
      <w:r w:rsidR="00614CBF" w:rsidRPr="00520B91">
        <w:rPr>
          <w:sz w:val="28"/>
          <w:shd w:val="clear" w:color="auto" w:fill="FFFFFF"/>
        </w:rPr>
        <w:t xml:space="preserve">которые являются необходимыми и обязательными для предоставления муниципальных услуг администрацией Добрянского городского округа </w:t>
      </w:r>
      <w:r w:rsidR="0013378B">
        <w:rPr>
          <w:sz w:val="28"/>
          <w:shd w:val="clear" w:color="auto" w:fill="FFFFFF"/>
        </w:rPr>
        <w:br/>
      </w:r>
      <w:r w:rsidR="00614CBF" w:rsidRPr="00520B91">
        <w:rPr>
          <w:sz w:val="28"/>
          <w:shd w:val="clear" w:color="auto" w:fill="FFFFFF"/>
        </w:rPr>
        <w:t>и отраслевыми (функциональными) органами администрации Добрянского городского округа</w:t>
      </w:r>
      <w:r w:rsidR="0013378B">
        <w:rPr>
          <w:sz w:val="28"/>
          <w:shd w:val="clear" w:color="auto" w:fill="FFFFFF"/>
        </w:rPr>
        <w:t xml:space="preserve"> </w:t>
      </w:r>
      <w:r w:rsidR="004C14A8">
        <w:rPr>
          <w:sz w:val="28"/>
          <w:shd w:val="clear" w:color="auto" w:fill="FFFFFF"/>
        </w:rPr>
        <w:t>согласно приложению 2 к настоящему решению</w:t>
      </w:r>
      <w:r w:rsidR="00614CBF" w:rsidRPr="00520B91">
        <w:rPr>
          <w:sz w:val="28"/>
          <w:shd w:val="clear" w:color="auto" w:fill="FFFFFF"/>
        </w:rPr>
        <w:t>.</w:t>
      </w:r>
    </w:p>
    <w:p w:rsidR="00614CBF" w:rsidRPr="00520B91" w:rsidRDefault="008D320B" w:rsidP="00AD4D5B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2</w:t>
      </w:r>
      <w:r w:rsidR="00614CBF" w:rsidRPr="00520B91">
        <w:rPr>
          <w:szCs w:val="24"/>
        </w:rPr>
        <w:t>. Признать утратившими силу:</w:t>
      </w:r>
    </w:p>
    <w:p w:rsidR="00614CBF" w:rsidRPr="00520B91" w:rsidRDefault="00084073" w:rsidP="00AD4D5B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 xml:space="preserve">решение </w:t>
      </w:r>
      <w:r w:rsidR="00614CBF" w:rsidRPr="00520B91">
        <w:rPr>
          <w:szCs w:val="24"/>
        </w:rPr>
        <w:t xml:space="preserve">Земского Собрания Добрянского муниципального района </w:t>
      </w:r>
      <w:r w:rsidR="0013378B">
        <w:rPr>
          <w:szCs w:val="24"/>
        </w:rPr>
        <w:br/>
      </w:r>
      <w:r w:rsidR="00614CBF" w:rsidRPr="00520B91">
        <w:rPr>
          <w:szCs w:val="24"/>
        </w:rPr>
        <w:t>от 18 апреля 2012 г</w:t>
      </w:r>
      <w:r w:rsidR="006A011E">
        <w:rPr>
          <w:szCs w:val="24"/>
        </w:rPr>
        <w:t>.</w:t>
      </w:r>
      <w:r w:rsidR="00614CBF" w:rsidRPr="00520B91">
        <w:rPr>
          <w:szCs w:val="24"/>
        </w:rPr>
        <w:t xml:space="preserve"> № 353 «Об утверждении перечня необходимых </w:t>
      </w:r>
      <w:r w:rsidR="0013378B">
        <w:rPr>
          <w:szCs w:val="24"/>
        </w:rPr>
        <w:br/>
      </w:r>
      <w:r w:rsidR="00614CBF" w:rsidRPr="00520B91">
        <w:rPr>
          <w:szCs w:val="24"/>
        </w:rPr>
        <w:t>и обязательных услуг и Порядка определения размера платы за их оказание»;</w:t>
      </w:r>
    </w:p>
    <w:p w:rsidR="00614CBF" w:rsidRPr="00E725B0" w:rsidRDefault="00084073" w:rsidP="00AD4D5B">
      <w:pPr>
        <w:pStyle w:val="ConsPlusNormal"/>
        <w:suppressAutoHyphens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решение </w:t>
      </w:r>
      <w:r w:rsidR="00614CBF" w:rsidRPr="00E725B0">
        <w:rPr>
          <w:sz w:val="28"/>
        </w:rPr>
        <w:t>Думы Добрянского городского поселения от 28</w:t>
      </w:r>
      <w:r w:rsidR="00E725B0" w:rsidRPr="00E725B0">
        <w:rPr>
          <w:sz w:val="28"/>
        </w:rPr>
        <w:t xml:space="preserve"> июня </w:t>
      </w:r>
      <w:r w:rsidR="00614CBF" w:rsidRPr="00E725B0">
        <w:rPr>
          <w:sz w:val="28"/>
        </w:rPr>
        <w:t>2012</w:t>
      </w:r>
      <w:r w:rsidR="00E725B0" w:rsidRPr="00E725B0">
        <w:rPr>
          <w:sz w:val="28"/>
        </w:rPr>
        <w:t xml:space="preserve"> г.</w:t>
      </w:r>
      <w:r w:rsidR="00614CBF" w:rsidRPr="00E725B0">
        <w:rPr>
          <w:sz w:val="28"/>
        </w:rPr>
        <w:t xml:space="preserve"> </w:t>
      </w:r>
      <w:r w:rsidR="0013378B">
        <w:rPr>
          <w:sz w:val="28"/>
        </w:rPr>
        <w:br/>
      </w:r>
      <w:r w:rsidR="00614CBF" w:rsidRPr="00E725B0">
        <w:rPr>
          <w:sz w:val="28"/>
        </w:rPr>
        <w:t>№ 530 «Об утверждении Перечня необходимых и обязательных услуг»;</w:t>
      </w:r>
    </w:p>
    <w:p w:rsidR="00614CBF" w:rsidRPr="00E725B0" w:rsidRDefault="00084073" w:rsidP="00AD4D5B">
      <w:pPr>
        <w:pStyle w:val="ConsPlusNormal"/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решение </w:t>
      </w:r>
      <w:r w:rsidR="00614CBF" w:rsidRPr="00E725B0">
        <w:rPr>
          <w:sz w:val="28"/>
        </w:rPr>
        <w:t>Думы Полазненского городского поселения от 23</w:t>
      </w:r>
      <w:r w:rsidR="00E725B0" w:rsidRPr="00E725B0">
        <w:rPr>
          <w:sz w:val="28"/>
        </w:rPr>
        <w:t xml:space="preserve"> августа </w:t>
      </w:r>
      <w:r w:rsidR="00614CBF" w:rsidRPr="00E725B0">
        <w:rPr>
          <w:sz w:val="28"/>
        </w:rPr>
        <w:t xml:space="preserve">2012 </w:t>
      </w:r>
      <w:r w:rsidR="00E725B0" w:rsidRPr="00E725B0">
        <w:rPr>
          <w:sz w:val="28"/>
        </w:rPr>
        <w:t xml:space="preserve">г. </w:t>
      </w:r>
      <w:r w:rsidR="00614CBF" w:rsidRPr="00E725B0">
        <w:rPr>
          <w:sz w:val="28"/>
        </w:rPr>
        <w:t>№ 461 «Об утверждении перечня услуг, необходимых и обязательных для предоставления муниципальных услуг администрацией Полазненского городского поселения»;</w:t>
      </w:r>
    </w:p>
    <w:p w:rsidR="00614CBF" w:rsidRPr="00520B91" w:rsidRDefault="00084073" w:rsidP="00AD4D5B">
      <w:pPr>
        <w:pStyle w:val="ConsPlusNormal"/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решение </w:t>
      </w:r>
      <w:r w:rsidR="00614CBF" w:rsidRPr="00E725B0">
        <w:rPr>
          <w:sz w:val="28"/>
        </w:rPr>
        <w:t xml:space="preserve">Совета депутатов Вильвенского сельского поселения </w:t>
      </w:r>
      <w:r w:rsidR="0013378B">
        <w:rPr>
          <w:sz w:val="28"/>
        </w:rPr>
        <w:br/>
      </w:r>
      <w:r w:rsidR="00614CBF" w:rsidRPr="00E725B0">
        <w:rPr>
          <w:sz w:val="28"/>
        </w:rPr>
        <w:t>от 27</w:t>
      </w:r>
      <w:r w:rsidR="00E725B0" w:rsidRPr="00E725B0">
        <w:rPr>
          <w:sz w:val="28"/>
        </w:rPr>
        <w:t xml:space="preserve"> июня </w:t>
      </w:r>
      <w:r w:rsidR="00614CBF" w:rsidRPr="00E725B0">
        <w:rPr>
          <w:sz w:val="28"/>
        </w:rPr>
        <w:t>2014</w:t>
      </w:r>
      <w:r w:rsidR="00E725B0" w:rsidRPr="00E725B0">
        <w:rPr>
          <w:sz w:val="28"/>
        </w:rPr>
        <w:t xml:space="preserve"> г.</w:t>
      </w:r>
      <w:r w:rsidR="00614CBF" w:rsidRPr="00E725B0">
        <w:rPr>
          <w:sz w:val="28"/>
        </w:rPr>
        <w:t xml:space="preserve"> № 86 «Об утверждении Перечня необходимых </w:t>
      </w:r>
      <w:r w:rsidR="0013378B">
        <w:rPr>
          <w:sz w:val="28"/>
        </w:rPr>
        <w:br/>
      </w:r>
      <w:r w:rsidR="00614CBF" w:rsidRPr="00E725B0">
        <w:rPr>
          <w:sz w:val="28"/>
        </w:rPr>
        <w:t>и обязательных услуг».</w:t>
      </w:r>
    </w:p>
    <w:p w:rsidR="00614CBF" w:rsidRPr="00520B91" w:rsidRDefault="00F0002B" w:rsidP="00AD4D5B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3</w:t>
      </w:r>
      <w:r w:rsidR="00614CBF" w:rsidRPr="00520B91">
        <w:rPr>
          <w:szCs w:val="24"/>
        </w:rPr>
        <w:t xml:space="preserve">. Опубликовать </w:t>
      </w:r>
      <w:r w:rsidR="00E3306E">
        <w:rPr>
          <w:szCs w:val="24"/>
        </w:rPr>
        <w:t xml:space="preserve">(обнародовать) </w:t>
      </w:r>
      <w:r w:rsidR="00614CBF" w:rsidRPr="00520B91">
        <w:rPr>
          <w:szCs w:val="24"/>
        </w:rPr>
        <w:t>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614CBF" w:rsidRPr="00520B91" w:rsidRDefault="00F0002B" w:rsidP="00AD4D5B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4</w:t>
      </w:r>
      <w:r w:rsidR="00614CBF" w:rsidRPr="00520B91">
        <w:rPr>
          <w:szCs w:val="24"/>
        </w:rPr>
        <w:t>. Настоящее решение вступает в силу после его официального опубликования</w:t>
      </w:r>
      <w:r w:rsidR="00E3306E">
        <w:rPr>
          <w:szCs w:val="24"/>
        </w:rPr>
        <w:t xml:space="preserve"> (обнародования)</w:t>
      </w:r>
      <w:r w:rsidR="00614CBF" w:rsidRPr="00520B91">
        <w:rPr>
          <w:szCs w:val="24"/>
        </w:rPr>
        <w:t>.</w:t>
      </w:r>
    </w:p>
    <w:p w:rsidR="00614CBF" w:rsidRPr="009370E4" w:rsidRDefault="00F0002B" w:rsidP="00AD4D5B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/>
          <w:sz w:val="28"/>
        </w:rPr>
        <w:t>5</w:t>
      </w:r>
      <w:r w:rsidR="00614CBF" w:rsidRPr="00520B91">
        <w:rPr>
          <w:color w:val="000000"/>
          <w:sz w:val="28"/>
        </w:rPr>
        <w:t xml:space="preserve">. </w:t>
      </w:r>
      <w:r w:rsidR="00614CBF" w:rsidRPr="00520B91">
        <w:rPr>
          <w:sz w:val="28"/>
        </w:rPr>
        <w:t xml:space="preserve">Контроль </w:t>
      </w:r>
      <w:r w:rsidR="006A011E">
        <w:rPr>
          <w:sz w:val="28"/>
        </w:rPr>
        <w:t>за</w:t>
      </w:r>
      <w:r w:rsidR="00A50247">
        <w:rPr>
          <w:sz w:val="28"/>
        </w:rPr>
        <w:t xml:space="preserve"> </w:t>
      </w:r>
      <w:r w:rsidR="00614CBF" w:rsidRPr="00520B91">
        <w:rPr>
          <w:sz w:val="28"/>
        </w:rPr>
        <w:t>исполнени</w:t>
      </w:r>
      <w:r w:rsidR="006A011E">
        <w:rPr>
          <w:sz w:val="28"/>
        </w:rPr>
        <w:t>ем</w:t>
      </w:r>
      <w:r w:rsidR="00614CBF" w:rsidRPr="00520B91">
        <w:rPr>
          <w:sz w:val="28"/>
        </w:rPr>
        <w:t xml:space="preserve"> настоящего решения возложить на главу </w:t>
      </w:r>
      <w:r w:rsidR="00614CBF" w:rsidRPr="009370E4">
        <w:rPr>
          <w:sz w:val="28"/>
        </w:rPr>
        <w:t>городского округа – главу администрации Добрянского городского округа Лызова К</w:t>
      </w:r>
      <w:r w:rsidR="006A011E" w:rsidRPr="009370E4">
        <w:rPr>
          <w:sz w:val="28"/>
        </w:rPr>
        <w:t>.</w:t>
      </w:r>
      <w:r w:rsidR="00614CBF" w:rsidRPr="009370E4">
        <w:rPr>
          <w:sz w:val="28"/>
        </w:rPr>
        <w:t>В</w:t>
      </w:r>
      <w:r w:rsidR="006A011E" w:rsidRPr="009370E4">
        <w:rPr>
          <w:sz w:val="28"/>
        </w:rPr>
        <w:t>.</w:t>
      </w:r>
    </w:p>
    <w:p w:rsidR="00614CBF" w:rsidRPr="009370E4" w:rsidRDefault="00614CBF" w:rsidP="00AD4D5B">
      <w:pPr>
        <w:pStyle w:val="af"/>
        <w:suppressAutoHyphens/>
        <w:spacing w:before="0" w:beforeAutospacing="0" w:after="0" w:afterAutospacing="0"/>
        <w:jc w:val="both"/>
        <w:rPr>
          <w:sz w:val="28"/>
        </w:rPr>
      </w:pPr>
    </w:p>
    <w:p w:rsidR="00614CBF" w:rsidRDefault="00614CBF" w:rsidP="00AD4D5B">
      <w:pPr>
        <w:pStyle w:val="af"/>
        <w:suppressAutoHyphens/>
        <w:spacing w:before="0" w:beforeAutospacing="0" w:after="0" w:afterAutospacing="0"/>
        <w:jc w:val="both"/>
        <w:rPr>
          <w:sz w:val="28"/>
        </w:rPr>
      </w:pPr>
    </w:p>
    <w:p w:rsidR="001D69E3" w:rsidRPr="009370E4" w:rsidRDefault="001D69E3" w:rsidP="00AD4D5B">
      <w:pPr>
        <w:pStyle w:val="af"/>
        <w:suppressAutoHyphens/>
        <w:spacing w:before="0" w:beforeAutospacing="0" w:after="0" w:afterAutospacing="0"/>
        <w:jc w:val="both"/>
        <w:rPr>
          <w:sz w:val="28"/>
        </w:rPr>
      </w:pPr>
    </w:p>
    <w:p w:rsidR="00614CBF" w:rsidRPr="00520B91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  <w:sz w:val="28"/>
        </w:rPr>
      </w:pPr>
      <w:r w:rsidRPr="009370E4">
        <w:rPr>
          <w:sz w:val="28"/>
        </w:rPr>
        <w:t>Глава</w:t>
      </w:r>
      <w:r w:rsidRPr="00520B91">
        <w:rPr>
          <w:color w:val="000000"/>
          <w:sz w:val="28"/>
        </w:rPr>
        <w:t xml:space="preserve"> городского округа -</w:t>
      </w:r>
    </w:p>
    <w:p w:rsidR="00614CBF" w:rsidRPr="00520B91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  <w:sz w:val="28"/>
        </w:rPr>
      </w:pPr>
      <w:r w:rsidRPr="00520B91">
        <w:rPr>
          <w:color w:val="000000"/>
          <w:sz w:val="28"/>
        </w:rPr>
        <w:t>глава администрации Добрянского</w:t>
      </w:r>
    </w:p>
    <w:p w:rsidR="00614CBF" w:rsidRPr="00520B91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  <w:sz w:val="28"/>
        </w:rPr>
      </w:pPr>
      <w:r w:rsidRPr="00520B91">
        <w:rPr>
          <w:color w:val="000000"/>
          <w:sz w:val="28"/>
        </w:rPr>
        <w:t xml:space="preserve">городского округа </w:t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  <w:t>К.В. Лызов</w:t>
      </w:r>
    </w:p>
    <w:p w:rsidR="00614CBF" w:rsidRPr="00520B91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  <w:sz w:val="28"/>
        </w:rPr>
      </w:pPr>
    </w:p>
    <w:p w:rsidR="00614CBF" w:rsidRPr="00520B91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  <w:sz w:val="28"/>
        </w:rPr>
      </w:pPr>
      <w:r w:rsidRPr="00520B91">
        <w:rPr>
          <w:color w:val="000000"/>
          <w:sz w:val="28"/>
        </w:rPr>
        <w:t>Председатель Думы</w:t>
      </w:r>
    </w:p>
    <w:p w:rsidR="00614CBF" w:rsidRPr="00520B91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  <w:sz w:val="28"/>
        </w:rPr>
      </w:pPr>
      <w:r w:rsidRPr="00520B91">
        <w:rPr>
          <w:color w:val="000000"/>
          <w:sz w:val="28"/>
        </w:rPr>
        <w:t>Добрянского городского округа</w:t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</w:r>
      <w:r w:rsidRPr="00520B91">
        <w:rPr>
          <w:color w:val="000000"/>
          <w:sz w:val="28"/>
        </w:rPr>
        <w:tab/>
        <w:t xml:space="preserve">А.Ф. </w:t>
      </w:r>
      <w:proofErr w:type="spellStart"/>
      <w:r w:rsidRPr="00520B91">
        <w:rPr>
          <w:color w:val="000000"/>
          <w:sz w:val="28"/>
        </w:rPr>
        <w:t>Палкин</w:t>
      </w:r>
      <w:proofErr w:type="spellEnd"/>
    </w:p>
    <w:p w:rsidR="00614CBF" w:rsidRDefault="00614CBF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</w:rPr>
      </w:pPr>
    </w:p>
    <w:p w:rsidR="0013378B" w:rsidRDefault="0013378B" w:rsidP="00AD4D5B">
      <w:pPr>
        <w:pStyle w:val="af"/>
        <w:suppressAutoHyphens/>
        <w:spacing w:before="0" w:beforeAutospacing="0" w:after="0" w:afterAutospacing="0"/>
        <w:jc w:val="both"/>
        <w:rPr>
          <w:color w:val="000000"/>
        </w:rPr>
        <w:sectPr w:rsidR="0013378B" w:rsidSect="0013378B">
          <w:headerReference w:type="default" r:id="rId9"/>
          <w:type w:val="continuous"/>
          <w:pgSz w:w="11906" w:h="16838"/>
          <w:pgMar w:top="567" w:right="707" w:bottom="851" w:left="1701" w:header="708" w:footer="708" w:gutter="0"/>
          <w:cols w:space="708"/>
          <w:titlePg/>
          <w:docGrid w:linePitch="381"/>
        </w:sectPr>
      </w:pPr>
    </w:p>
    <w:p w:rsidR="00614CBF" w:rsidRPr="00AD4D5B" w:rsidRDefault="00614CBF" w:rsidP="004C14A8">
      <w:pPr>
        <w:suppressAutoHyphens/>
        <w:ind w:left="10490"/>
        <w:jc w:val="right"/>
        <w:rPr>
          <w:szCs w:val="28"/>
        </w:rPr>
      </w:pPr>
      <w:r w:rsidRPr="00AD4D5B">
        <w:rPr>
          <w:szCs w:val="28"/>
        </w:rPr>
        <w:lastRenderedPageBreak/>
        <w:t>Приложение 1</w:t>
      </w:r>
    </w:p>
    <w:p w:rsidR="00614CBF" w:rsidRPr="00AD4D5B" w:rsidRDefault="00614CBF" w:rsidP="004C14A8">
      <w:pPr>
        <w:suppressAutoHyphens/>
        <w:ind w:left="10490"/>
        <w:jc w:val="right"/>
        <w:rPr>
          <w:rFonts w:eastAsia="Arial"/>
          <w:szCs w:val="28"/>
          <w:lang w:eastAsia="ar-SA"/>
        </w:rPr>
      </w:pPr>
      <w:r w:rsidRPr="00AD4D5B">
        <w:rPr>
          <w:rFonts w:eastAsia="Arial"/>
          <w:szCs w:val="28"/>
          <w:lang w:eastAsia="ar-SA"/>
        </w:rPr>
        <w:t>УТВЕРЖДЕН</w:t>
      </w:r>
    </w:p>
    <w:p w:rsidR="0013378B" w:rsidRDefault="00614CBF" w:rsidP="004C14A8">
      <w:pPr>
        <w:suppressAutoHyphens/>
        <w:ind w:left="10490"/>
        <w:jc w:val="right"/>
        <w:rPr>
          <w:rFonts w:eastAsia="Arial"/>
          <w:szCs w:val="28"/>
          <w:lang w:eastAsia="ar-SA"/>
        </w:rPr>
      </w:pPr>
      <w:r w:rsidRPr="00AD4D5B">
        <w:rPr>
          <w:rFonts w:eastAsia="Arial"/>
          <w:szCs w:val="28"/>
          <w:lang w:eastAsia="ar-SA"/>
        </w:rPr>
        <w:t xml:space="preserve">решением Думы </w:t>
      </w:r>
    </w:p>
    <w:p w:rsidR="00614CBF" w:rsidRPr="00AD4D5B" w:rsidRDefault="00614CBF" w:rsidP="004C14A8">
      <w:pPr>
        <w:suppressAutoHyphens/>
        <w:ind w:left="10490"/>
        <w:jc w:val="right"/>
        <w:rPr>
          <w:rFonts w:eastAsia="Arial"/>
          <w:szCs w:val="28"/>
          <w:lang w:eastAsia="ar-SA"/>
        </w:rPr>
      </w:pPr>
      <w:r w:rsidRPr="00AD4D5B">
        <w:rPr>
          <w:rFonts w:eastAsia="Arial"/>
          <w:szCs w:val="28"/>
          <w:lang w:eastAsia="ar-SA"/>
        </w:rPr>
        <w:t>Добрянского городского округа</w:t>
      </w:r>
    </w:p>
    <w:p w:rsidR="00614CBF" w:rsidRPr="00AD4D5B" w:rsidRDefault="004C14A8" w:rsidP="004C14A8">
      <w:pPr>
        <w:suppressAutoHyphens/>
        <w:ind w:left="10490"/>
        <w:jc w:val="right"/>
        <w:rPr>
          <w:rFonts w:eastAsia="Arial"/>
          <w:szCs w:val="28"/>
          <w:lang w:eastAsia="ar-SA"/>
        </w:rPr>
      </w:pPr>
      <w:r>
        <w:rPr>
          <w:szCs w:val="28"/>
        </w:rPr>
        <w:t>от </w:t>
      </w:r>
      <w:r w:rsidR="0013378B">
        <w:rPr>
          <w:szCs w:val="28"/>
        </w:rPr>
        <w:t>24.11.2020</w:t>
      </w:r>
      <w:r w:rsidR="00614CBF" w:rsidRPr="00AD4D5B">
        <w:rPr>
          <w:szCs w:val="28"/>
        </w:rPr>
        <w:t xml:space="preserve"> </w:t>
      </w:r>
      <w:r w:rsidR="0013378B">
        <w:rPr>
          <w:szCs w:val="28"/>
        </w:rPr>
        <w:t>№ 346</w:t>
      </w:r>
      <w:r w:rsidR="00614CBF" w:rsidRPr="00AD4D5B">
        <w:rPr>
          <w:szCs w:val="28"/>
        </w:rPr>
        <w:t xml:space="preserve">  </w:t>
      </w:r>
    </w:p>
    <w:p w:rsidR="00614CBF" w:rsidRPr="00AD4D5B" w:rsidRDefault="00614CBF" w:rsidP="004C14A8">
      <w:pPr>
        <w:suppressAutoHyphens/>
        <w:jc w:val="right"/>
        <w:rPr>
          <w:szCs w:val="28"/>
        </w:rPr>
      </w:pPr>
    </w:p>
    <w:p w:rsidR="00614CBF" w:rsidRPr="00AD4D5B" w:rsidRDefault="00614CBF" w:rsidP="00AD4D5B">
      <w:pPr>
        <w:suppressAutoHyphens/>
        <w:jc w:val="both"/>
        <w:rPr>
          <w:szCs w:val="28"/>
        </w:rPr>
      </w:pPr>
    </w:p>
    <w:p w:rsidR="00705C55" w:rsidRDefault="00614CBF" w:rsidP="00AD4D5B">
      <w:pPr>
        <w:pStyle w:val="af"/>
        <w:suppressAutoHyphens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AD4D5B">
        <w:rPr>
          <w:b/>
          <w:sz w:val="28"/>
          <w:szCs w:val="28"/>
          <w:shd w:val="clear" w:color="auto" w:fill="FFFFFF"/>
        </w:rPr>
        <w:t xml:space="preserve">ПЕРЕЧЕНЬ </w:t>
      </w:r>
    </w:p>
    <w:p w:rsidR="00614CBF" w:rsidRDefault="00705C55" w:rsidP="00705C55">
      <w:pPr>
        <w:pStyle w:val="af"/>
        <w:suppressAutoHyphens/>
        <w:spacing w:before="0" w:beforeAutospacing="0" w:after="0" w:afterAutospacing="0"/>
        <w:jc w:val="center"/>
        <w:rPr>
          <w:b/>
          <w:szCs w:val="28"/>
          <w:shd w:val="clear" w:color="auto" w:fill="FFFFFF"/>
        </w:rPr>
      </w:pPr>
      <w:r w:rsidRPr="00AD4D5B">
        <w:rPr>
          <w:b/>
          <w:sz w:val="28"/>
          <w:szCs w:val="28"/>
          <w:shd w:val="clear" w:color="auto" w:fill="FFFFFF"/>
        </w:rPr>
        <w:t>услуг</w:t>
      </w:r>
      <w:r w:rsidR="00614CBF" w:rsidRPr="00AD4D5B">
        <w:rPr>
          <w:b/>
          <w:sz w:val="28"/>
          <w:szCs w:val="28"/>
          <w:shd w:val="clear" w:color="auto" w:fill="FFFFFF"/>
        </w:rPr>
        <w:t>, которые являются необходимыми и обязательными для предоставления муниципальных услуг</w:t>
      </w:r>
      <w:r w:rsidR="00A50247">
        <w:rPr>
          <w:b/>
          <w:sz w:val="28"/>
          <w:szCs w:val="28"/>
          <w:shd w:val="clear" w:color="auto" w:fill="FFFFFF"/>
        </w:rPr>
        <w:t xml:space="preserve"> </w:t>
      </w:r>
      <w:r w:rsidR="00614CBF" w:rsidRPr="00AD4D5B">
        <w:rPr>
          <w:b/>
          <w:sz w:val="28"/>
          <w:szCs w:val="28"/>
          <w:shd w:val="clear" w:color="auto" w:fill="FFFFFF"/>
        </w:rPr>
        <w:t xml:space="preserve">администрацией Добрянского городского округа и отраслевыми (функциональными) органами администрации Добрянского городского округа </w:t>
      </w:r>
    </w:p>
    <w:p w:rsidR="00705C55" w:rsidRDefault="00705C55" w:rsidP="00AD4D5B">
      <w:pPr>
        <w:suppressAutoHyphens/>
        <w:jc w:val="center"/>
        <w:rPr>
          <w:b/>
          <w:szCs w:val="28"/>
          <w:shd w:val="clear" w:color="auto" w:fill="FFFFFF"/>
        </w:rPr>
      </w:pPr>
    </w:p>
    <w:tbl>
      <w:tblPr>
        <w:tblW w:w="15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3575"/>
        <w:gridCol w:w="3032"/>
        <w:gridCol w:w="2831"/>
        <w:gridCol w:w="2889"/>
        <w:gridCol w:w="1958"/>
      </w:tblGrid>
      <w:tr w:rsidR="00614CBF" w:rsidRPr="00BF249F" w:rsidTr="00B13BC9">
        <w:trPr>
          <w:trHeight w:val="20"/>
          <w:tblHeader/>
          <w:jc w:val="center"/>
        </w:trPr>
        <w:tc>
          <w:tcPr>
            <w:tcW w:w="832" w:type="dxa"/>
          </w:tcPr>
          <w:p w:rsidR="00614CBF" w:rsidRPr="00BF249F" w:rsidRDefault="00614CBF" w:rsidP="00705C55">
            <w:pPr>
              <w:suppressAutoHyphens/>
              <w:jc w:val="center"/>
              <w:rPr>
                <w:strike/>
                <w:sz w:val="24"/>
                <w:szCs w:val="24"/>
              </w:rPr>
            </w:pPr>
            <w:r w:rsidRPr="00BF249F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75" w:type="dxa"/>
          </w:tcPr>
          <w:p w:rsidR="00614CBF" w:rsidRPr="00BF249F" w:rsidRDefault="00614CBF" w:rsidP="00705C55">
            <w:pPr>
              <w:suppressAutoHyphens/>
              <w:jc w:val="center"/>
              <w:rPr>
                <w:strike/>
                <w:sz w:val="24"/>
                <w:szCs w:val="24"/>
              </w:rPr>
            </w:pPr>
            <w:r w:rsidRPr="00BF249F">
              <w:rPr>
                <w:bCs/>
                <w:color w:val="000000"/>
                <w:sz w:val="24"/>
                <w:szCs w:val="24"/>
              </w:rPr>
              <w:t xml:space="preserve">Наименование услуг, которые являются необходимыми и обязательным для </w:t>
            </w:r>
            <w:r w:rsidR="00B13BC9" w:rsidRPr="00BF249F">
              <w:rPr>
                <w:bCs/>
                <w:color w:val="000000"/>
                <w:sz w:val="24"/>
                <w:szCs w:val="24"/>
              </w:rPr>
              <w:t>предоставления муниципальных</w:t>
            </w:r>
            <w:r w:rsidRPr="00BF249F">
              <w:rPr>
                <w:bCs/>
                <w:color w:val="000000"/>
                <w:sz w:val="24"/>
                <w:szCs w:val="24"/>
              </w:rPr>
              <w:t xml:space="preserve"> услуг</w:t>
            </w:r>
          </w:p>
        </w:tc>
        <w:tc>
          <w:tcPr>
            <w:tcW w:w="3032" w:type="dxa"/>
          </w:tcPr>
          <w:p w:rsidR="00614CBF" w:rsidRPr="00BF249F" w:rsidRDefault="00614CBF" w:rsidP="00705C55">
            <w:pPr>
              <w:suppressAutoHyphens/>
              <w:jc w:val="center"/>
              <w:rPr>
                <w:strike/>
                <w:sz w:val="24"/>
                <w:szCs w:val="24"/>
              </w:rPr>
            </w:pPr>
            <w:r w:rsidRPr="00BF249F">
              <w:rPr>
                <w:bCs/>
                <w:color w:val="000000"/>
                <w:sz w:val="24"/>
                <w:szCs w:val="24"/>
              </w:rPr>
              <w:t>Наименование муниципальных услуг, для которых предоставляются необходимые и обязательные услуги</w:t>
            </w:r>
          </w:p>
        </w:tc>
        <w:tc>
          <w:tcPr>
            <w:tcW w:w="2831" w:type="dxa"/>
          </w:tcPr>
          <w:p w:rsidR="00614CBF" w:rsidRPr="00BF249F" w:rsidRDefault="00614CBF" w:rsidP="00705C55">
            <w:pPr>
              <w:suppressAutoHyphens/>
              <w:jc w:val="center"/>
              <w:rPr>
                <w:strike/>
                <w:sz w:val="24"/>
                <w:szCs w:val="24"/>
              </w:rPr>
            </w:pPr>
            <w:r w:rsidRPr="00BF249F">
              <w:rPr>
                <w:bCs/>
                <w:color w:val="000000"/>
                <w:sz w:val="24"/>
                <w:szCs w:val="24"/>
              </w:rPr>
              <w:t>Наименование органа местного самоуправления Добрянского городского округа, предоставляющего муниципальную услугу, для которой предоставляются необходимые и обязательные услуги</w:t>
            </w:r>
          </w:p>
        </w:tc>
        <w:tc>
          <w:tcPr>
            <w:tcW w:w="2889" w:type="dxa"/>
          </w:tcPr>
          <w:p w:rsidR="00614CBF" w:rsidRPr="00BF249F" w:rsidRDefault="00614CBF" w:rsidP="00705C55">
            <w:pPr>
              <w:suppressAutoHyphens/>
              <w:jc w:val="center"/>
              <w:rPr>
                <w:strike/>
                <w:sz w:val="24"/>
                <w:szCs w:val="24"/>
              </w:rPr>
            </w:pPr>
            <w:r w:rsidRPr="00BF249F">
              <w:rPr>
                <w:bCs/>
                <w:color w:val="000000"/>
                <w:sz w:val="24"/>
                <w:szCs w:val="24"/>
              </w:rPr>
              <w:t>Органы (организации), предоставляющие необходимые и обязательные услуги</w:t>
            </w:r>
          </w:p>
        </w:tc>
        <w:tc>
          <w:tcPr>
            <w:tcW w:w="1958" w:type="dxa"/>
          </w:tcPr>
          <w:p w:rsidR="00614CBF" w:rsidRPr="00BF249F" w:rsidRDefault="00614CBF" w:rsidP="00705C55">
            <w:pPr>
              <w:suppressAutoHyphens/>
              <w:jc w:val="center"/>
              <w:rPr>
                <w:strike/>
                <w:sz w:val="24"/>
                <w:szCs w:val="24"/>
              </w:rPr>
            </w:pPr>
            <w:r w:rsidRPr="00BF249F">
              <w:rPr>
                <w:bCs/>
                <w:color w:val="000000"/>
                <w:sz w:val="24"/>
                <w:szCs w:val="24"/>
              </w:rPr>
              <w:t>Категория необходимой и обязательной услуги: платная/</w:t>
            </w:r>
            <w:r w:rsidR="00EC14F5">
              <w:rPr>
                <w:bCs/>
                <w:color w:val="000000"/>
                <w:sz w:val="24"/>
                <w:szCs w:val="24"/>
              </w:rPr>
              <w:br/>
            </w:r>
            <w:r w:rsidRPr="00BF249F">
              <w:rPr>
                <w:bCs/>
                <w:color w:val="000000"/>
                <w:sz w:val="24"/>
                <w:szCs w:val="24"/>
              </w:rPr>
              <w:t>бесплатная</w:t>
            </w:r>
          </w:p>
        </w:tc>
      </w:tr>
      <w:tr w:rsidR="00BF249F" w:rsidRPr="00BF249F" w:rsidTr="00B13BC9">
        <w:trPr>
          <w:trHeight w:val="20"/>
          <w:tblHeader/>
          <w:jc w:val="center"/>
        </w:trPr>
        <w:tc>
          <w:tcPr>
            <w:tcW w:w="832" w:type="dxa"/>
          </w:tcPr>
          <w:p w:rsidR="00BF249F" w:rsidRPr="00BF249F" w:rsidRDefault="00BF249F" w:rsidP="00705C55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BF249F" w:rsidRPr="00BF249F" w:rsidRDefault="00BF249F" w:rsidP="00705C55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:rsidR="00BF249F" w:rsidRPr="00BF249F" w:rsidRDefault="00BF249F" w:rsidP="00705C55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1" w:type="dxa"/>
          </w:tcPr>
          <w:p w:rsidR="00BF249F" w:rsidRPr="00BF249F" w:rsidRDefault="00BF249F" w:rsidP="00705C55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9" w:type="dxa"/>
          </w:tcPr>
          <w:p w:rsidR="00BF249F" w:rsidRPr="00BF249F" w:rsidRDefault="00BF249F" w:rsidP="00705C55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BF249F" w:rsidRPr="00BF249F" w:rsidRDefault="00BF249F" w:rsidP="00705C55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1.</w:t>
            </w:r>
          </w:p>
        </w:tc>
        <w:tc>
          <w:tcPr>
            <w:tcW w:w="3575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Проведение медицинских освидетельствований, экспертиз, расследований с выдачей заключений (справок, выписок), </w:t>
            </w:r>
            <w:r w:rsidR="00A1263B">
              <w:rPr>
                <w:sz w:val="24"/>
                <w:szCs w:val="24"/>
              </w:rPr>
              <w:br/>
            </w:r>
            <w:r w:rsidRPr="00BF249F">
              <w:rPr>
                <w:sz w:val="24"/>
                <w:szCs w:val="24"/>
              </w:rPr>
              <w:t>в целях предоставления муниципальных услуг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образовательную программу дошкольного </w:t>
            </w:r>
            <w:r w:rsidRPr="00BF249F">
              <w:rPr>
                <w:sz w:val="24"/>
                <w:szCs w:val="24"/>
              </w:rPr>
              <w:lastRenderedPageBreak/>
              <w:t>образования (детские сады)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Управление образования администрации Добрянского городского округа</w:t>
            </w:r>
          </w:p>
        </w:tc>
        <w:tc>
          <w:tcPr>
            <w:tcW w:w="2889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Государственная, муниципальная или частная лицензированная медицинская организация</w:t>
            </w:r>
          </w:p>
        </w:tc>
        <w:tc>
          <w:tcPr>
            <w:tcW w:w="1958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Бесплатная/</w:t>
            </w:r>
            <w:r w:rsidR="00EC14F5">
              <w:rPr>
                <w:sz w:val="24"/>
                <w:szCs w:val="24"/>
              </w:rPr>
              <w:br/>
            </w: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образования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разрешения на вступление в брак несовершеннолетним лицам, достигшим возраста шестнадцати лет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социального развития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Признание нуждающимися в улучшении жилищных условий молодых семей, желающих принять участие в реализации мероприятий по обеспечению жильем молодых семей </w:t>
            </w:r>
            <w:r w:rsidRPr="00BF249F">
              <w:rPr>
                <w:sz w:val="24"/>
                <w:szCs w:val="24"/>
              </w:rPr>
              <w:lastRenderedPageBreak/>
              <w:t xml:space="preserve">подпрограммы </w:t>
            </w:r>
            <w:r w:rsidRPr="00BF249F">
              <w:rPr>
                <w:sz w:val="24"/>
                <w:szCs w:val="24"/>
                <w:lang w:val="en-US"/>
              </w:rPr>
              <w:t>I</w:t>
            </w:r>
            <w:r w:rsidRPr="00BF249F">
              <w:rPr>
                <w:sz w:val="24"/>
                <w:szCs w:val="24"/>
              </w:rPr>
              <w:t xml:space="preserve">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Управление социального развития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справки о признании семьи (одинокого гражданина) малоимущей (малоимущим)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образования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  <w:shd w:val="clear" w:color="auto" w:fill="FFFFFF"/>
              </w:rPr>
              <w:t xml:space="preserve">Отдел по Добрянскому муниципальному району Территориального управления по Пермскому и Добрянскому муниципальным районам Министерства социального развития </w:t>
            </w:r>
            <w:r w:rsidRPr="00BF249F">
              <w:rPr>
                <w:sz w:val="24"/>
                <w:szCs w:val="24"/>
                <w:shd w:val="clear" w:color="auto" w:fill="FFFFFF"/>
              </w:rPr>
              <w:lastRenderedPageBreak/>
              <w:t>Пермского края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Бесплатная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575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кредитными организациями справок и иных документов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Выплата компенсации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образования администрации Добрянского городского округа</w:t>
            </w:r>
          </w:p>
        </w:tc>
        <w:tc>
          <w:tcPr>
            <w:tcW w:w="2889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Кредитные организации</w:t>
            </w:r>
          </w:p>
        </w:tc>
        <w:tc>
          <w:tcPr>
            <w:tcW w:w="1958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Бесплатная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свидетельств молодым семьям на получение социальной выплаты для улучшения жилищных условий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социального развития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4.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справки, подтверждающей назначение и выплату компенсации, выдаваемой образовательной организацией, из которой отчислен ребенок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Выплата компенсации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образования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Бесплатная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5.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Разработка межевого плана </w:t>
            </w:r>
            <w:r w:rsidRPr="00BF249F">
              <w:rPr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Согласование </w:t>
            </w:r>
            <w:r w:rsidRPr="00BF249F">
              <w:rPr>
                <w:sz w:val="24"/>
                <w:szCs w:val="24"/>
              </w:rPr>
              <w:lastRenderedPageBreak/>
              <w:t>местоположения границ земельных участков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Управление </w:t>
            </w:r>
            <w:r w:rsidRPr="00BF249F">
              <w:rPr>
                <w:sz w:val="24"/>
                <w:szCs w:val="24"/>
              </w:rPr>
              <w:lastRenderedPageBreak/>
              <w:t xml:space="preserve">имущественных и земельных отношений администрации Добрянского </w:t>
            </w:r>
            <w:r w:rsidR="00BF249F" w:rsidRPr="00BF249F">
              <w:rPr>
                <w:sz w:val="24"/>
                <w:szCs w:val="24"/>
              </w:rPr>
              <w:t>городского</w:t>
            </w:r>
            <w:r w:rsidRPr="00BF249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Организации, </w:t>
            </w:r>
            <w:r w:rsidRPr="00BF249F">
              <w:rPr>
                <w:sz w:val="24"/>
                <w:szCs w:val="24"/>
              </w:rPr>
              <w:lastRenderedPageBreak/>
              <w:t>занимающиеся подготовкой землеустроительной документации, аттестованный кадастровый инженер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схемы границ земельного участка в виде электронного документа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имущественных и земельных отношений администрации Добрянского </w:t>
            </w:r>
            <w:r w:rsidR="00705C55" w:rsidRPr="00BF249F">
              <w:rPr>
                <w:sz w:val="24"/>
                <w:szCs w:val="24"/>
              </w:rPr>
              <w:t>городского</w:t>
            </w:r>
            <w:r w:rsidRPr="00BF249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Организации, занимающиеся подготовкой землеустроительной документации, аттестованный кадастровый инженер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7.</w:t>
            </w:r>
          </w:p>
        </w:tc>
        <w:tc>
          <w:tcPr>
            <w:tcW w:w="3575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Получение схемы границ земельного участка, включающее графическое описание местоположения границ земельного участка и перечень координат </w:t>
            </w:r>
            <w:r w:rsidRPr="00BF249F">
              <w:rPr>
                <w:sz w:val="24"/>
                <w:szCs w:val="24"/>
              </w:rPr>
              <w:lastRenderedPageBreak/>
              <w:t>характерных точек этих границ в системе координат, установленной для ведения Единого государственного реестра недвижимости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имущественных и земельных отношений администрации Добрянского </w:t>
            </w:r>
            <w:r w:rsidR="00BF249F" w:rsidRPr="00BF249F">
              <w:rPr>
                <w:sz w:val="24"/>
                <w:szCs w:val="24"/>
              </w:rPr>
              <w:t>городского</w:t>
            </w:r>
            <w:r w:rsidRPr="00BF249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89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Организации, занимающиеся подготовкой землеустроительной документации, аттестованный </w:t>
            </w:r>
            <w:r w:rsidRPr="00BF249F">
              <w:rPr>
                <w:sz w:val="24"/>
                <w:szCs w:val="24"/>
              </w:rPr>
              <w:lastRenderedPageBreak/>
              <w:t>кадастровый инженер</w:t>
            </w:r>
          </w:p>
        </w:tc>
        <w:tc>
          <w:tcPr>
            <w:tcW w:w="1958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имущественных и земельных отношений администрации Добрянского </w:t>
            </w:r>
            <w:r w:rsidR="00BF249F" w:rsidRPr="00BF249F">
              <w:rPr>
                <w:sz w:val="24"/>
                <w:szCs w:val="24"/>
              </w:rPr>
              <w:t>городского</w:t>
            </w:r>
            <w:r w:rsidRPr="00BF249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разрешения на использование земель и земельного участка, находящихся в государственной или муниципальной собственности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имущественных и земельных отношений администрации Добрянского </w:t>
            </w:r>
            <w:r w:rsidR="00BF249F" w:rsidRPr="00BF249F">
              <w:rPr>
                <w:sz w:val="24"/>
                <w:szCs w:val="24"/>
              </w:rPr>
              <w:t>городского</w:t>
            </w:r>
            <w:r w:rsidRPr="00BF249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имущественных и земельных отношений </w:t>
            </w:r>
            <w:r w:rsidRPr="00BF249F">
              <w:rPr>
                <w:sz w:val="24"/>
                <w:szCs w:val="24"/>
              </w:rPr>
              <w:lastRenderedPageBreak/>
              <w:t xml:space="preserve">администрации Добрянского </w:t>
            </w:r>
            <w:r w:rsidR="00BF249F" w:rsidRPr="00BF249F">
              <w:rPr>
                <w:sz w:val="24"/>
                <w:szCs w:val="24"/>
              </w:rPr>
              <w:t>городского</w:t>
            </w:r>
            <w:r w:rsidRPr="00BF249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справки, подтверждающей факт обучения в образовательном учреждении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участок в собственность бесплатно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имущественных и земельных отношений администрации Добрянского </w:t>
            </w:r>
            <w:r w:rsidR="00F27F8A" w:rsidRPr="00BF249F">
              <w:rPr>
                <w:sz w:val="24"/>
                <w:szCs w:val="24"/>
              </w:rPr>
              <w:t>городского</w:t>
            </w:r>
            <w:r w:rsidRPr="00BF249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Бесплатная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9.</w:t>
            </w:r>
          </w:p>
        </w:tc>
        <w:tc>
          <w:tcPr>
            <w:tcW w:w="3575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Государственная или негосударственная экспертиза результатов инженерных изысканий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разрешений на строительство (в том числе внесение изменений в разрешение на строительство и внесение изменений в разрешение на строительство в связи с продлением срока действия такого разрешения)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Государственные органы Пермского края, уполномоченные на проведение государственной экспертизы, либо аккредитованные на проведение экспертизы организации</w:t>
            </w:r>
          </w:p>
        </w:tc>
        <w:tc>
          <w:tcPr>
            <w:tcW w:w="1958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rFonts w:eastAsia="Calibri"/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жилищно</w:t>
            </w:r>
            <w:r w:rsidR="00520B91" w:rsidRPr="00BF249F">
              <w:rPr>
                <w:sz w:val="24"/>
                <w:szCs w:val="24"/>
              </w:rPr>
              <w:t>-</w:t>
            </w:r>
            <w:r w:rsidRPr="00BF249F">
              <w:rPr>
                <w:sz w:val="24"/>
                <w:szCs w:val="24"/>
              </w:rPr>
              <w:t xml:space="preserve">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10.</w:t>
            </w:r>
          </w:p>
        </w:tc>
        <w:tc>
          <w:tcPr>
            <w:tcW w:w="3575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Разработка проекта строительства или реконструкции объекта капитального строительства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разрешений на строительство (в том числе внесение изменений в разрешение на строительство и внесение изменений в разрешение на строительство в связи с продлением срока действия такого разрешения)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rFonts w:eastAsia="Calibri"/>
                <w:sz w:val="24"/>
                <w:szCs w:val="24"/>
              </w:rPr>
              <w:t>Проектные организации, являющиеся членами саморегулируемой организации (СРО) в данном виде работ</w:t>
            </w:r>
          </w:p>
        </w:tc>
        <w:tc>
          <w:tcPr>
            <w:tcW w:w="1958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rFonts w:eastAsia="Calibri"/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Перевод жилого </w:t>
            </w:r>
            <w:r w:rsidRPr="00BF249F">
              <w:rPr>
                <w:sz w:val="24"/>
                <w:szCs w:val="24"/>
              </w:rPr>
              <w:lastRenderedPageBreak/>
              <w:t xml:space="preserve">помещения </w:t>
            </w:r>
            <w:r w:rsidR="00B13BC9" w:rsidRPr="00BF249F">
              <w:rPr>
                <w:sz w:val="24"/>
                <w:szCs w:val="24"/>
              </w:rPr>
              <w:t>в нежилые или нежилые помещения</w:t>
            </w:r>
            <w:r w:rsidRPr="00BF249F">
              <w:rPr>
                <w:sz w:val="24"/>
                <w:szCs w:val="24"/>
              </w:rPr>
              <w:t xml:space="preserve"> в жилое помещение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Управление </w:t>
            </w:r>
            <w:r w:rsidRPr="00BF249F">
              <w:rPr>
                <w:sz w:val="24"/>
                <w:szCs w:val="24"/>
              </w:rPr>
              <w:lastRenderedPageBreak/>
              <w:t>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Государственная или негосударственная экспертиза проектной документации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разрешений на строительство (в том числе внесение изменений в разрешение на строительство и внесение изменений в разрешение на строительство в связи с продлением срока действия такого разрешения)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Государственные органы Пермского края, уполномоченные на проведение государственной экспертизы, либо аккредитованные на проведение экспертизы организации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rFonts w:eastAsia="Calibri"/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12.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Разработка проекта переустройства и (или) перепланировки  переустраиваемого и (или) </w:t>
            </w:r>
            <w:proofErr w:type="spellStart"/>
            <w:r w:rsidRPr="00BF249F">
              <w:rPr>
                <w:sz w:val="24"/>
                <w:szCs w:val="24"/>
              </w:rPr>
              <w:lastRenderedPageBreak/>
              <w:t>перепланируемого</w:t>
            </w:r>
            <w:proofErr w:type="spellEnd"/>
            <w:r w:rsidRPr="00BF249F"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Согласование переустройства и (или) перепланировки помещения в </w:t>
            </w:r>
            <w:r w:rsidRPr="00BF249F">
              <w:rPr>
                <w:sz w:val="24"/>
                <w:szCs w:val="24"/>
              </w:rPr>
              <w:lastRenderedPageBreak/>
              <w:t>многоквартирном доме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Управление градостроительства и архитектуры администрации </w:t>
            </w:r>
            <w:r w:rsidRPr="00BF249F">
              <w:rPr>
                <w:sz w:val="24"/>
                <w:szCs w:val="24"/>
              </w:rPr>
              <w:lastRenderedPageBreak/>
              <w:t>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rFonts w:eastAsia="Calibri"/>
                <w:sz w:val="24"/>
                <w:szCs w:val="24"/>
              </w:rPr>
              <w:lastRenderedPageBreak/>
              <w:t xml:space="preserve">Проектные организации, являющиеся членами саморегулируемой организации (СРО) в </w:t>
            </w:r>
            <w:r w:rsidRPr="00BF249F">
              <w:rPr>
                <w:rFonts w:eastAsia="Calibri"/>
                <w:sz w:val="24"/>
                <w:szCs w:val="24"/>
              </w:rPr>
              <w:lastRenderedPageBreak/>
              <w:t>данном виде работ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575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справок о выполнении технических условий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разрешений на ввод объектов в эксплуатацию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Ресурсоснабжающие организации</w:t>
            </w:r>
          </w:p>
        </w:tc>
        <w:tc>
          <w:tcPr>
            <w:tcW w:w="1958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520B91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831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14.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Разработка схемы, отображающей расположение построенного, реконструированного объекта </w:t>
            </w:r>
            <w:r w:rsidRPr="00BF249F">
              <w:rPr>
                <w:sz w:val="24"/>
                <w:szCs w:val="24"/>
              </w:rPr>
              <w:lastRenderedPageBreak/>
              <w:t>капитального строительства, расположение сетей инженерно-технического обеспечения в границах земельного участка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Выдача разрешений на ввод объектов в эксплуатацию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градостроительства и архитектуры администрации </w:t>
            </w:r>
            <w:r w:rsidRPr="00BF249F">
              <w:rPr>
                <w:sz w:val="24"/>
                <w:szCs w:val="24"/>
              </w:rPr>
              <w:lastRenderedPageBreak/>
              <w:t>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Организации, занимающиеся подготовкой землеустроительной </w:t>
            </w:r>
            <w:r w:rsidRPr="00BF249F">
              <w:rPr>
                <w:sz w:val="24"/>
                <w:szCs w:val="24"/>
              </w:rPr>
              <w:lastRenderedPageBreak/>
              <w:t>документации, аттестованный кадастровый инженер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разрешений на ввод объектов в эксплуатацию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B83D27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Страховые компани</w:t>
            </w:r>
            <w:r w:rsidR="00B83D27">
              <w:rPr>
                <w:sz w:val="24"/>
                <w:szCs w:val="24"/>
              </w:rPr>
              <w:t>и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16.</w:t>
            </w:r>
          </w:p>
        </w:tc>
        <w:tc>
          <w:tcPr>
            <w:tcW w:w="3575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технического плана объекта капитального строительства, линейного объекта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разрешений на ввод объектов в эксплуатацию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Организации, занимающиеся подготовкой землеустроительной документации, аттестованный кадастровый инженер</w:t>
            </w:r>
          </w:p>
        </w:tc>
        <w:tc>
          <w:tcPr>
            <w:tcW w:w="1958" w:type="dxa"/>
            <w:vMerge w:val="restart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B91042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Направление уведомления </w:t>
            </w:r>
            <w:r w:rsidRPr="00BF249F">
              <w:rPr>
                <w:sz w:val="24"/>
                <w:szCs w:val="24"/>
              </w:rPr>
              <w:lastRenderedPageBreak/>
              <w:t>о соответствии или несоответствии построенных или реконструированных объект</w:t>
            </w:r>
            <w:r w:rsidR="00B91042">
              <w:rPr>
                <w:sz w:val="24"/>
                <w:szCs w:val="24"/>
              </w:rPr>
              <w:t>а</w:t>
            </w:r>
            <w:r w:rsidRPr="00BF249F">
              <w:rPr>
                <w:sz w:val="24"/>
                <w:szCs w:val="24"/>
              </w:rPr>
              <w:t xml:space="preserve">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Управление </w:t>
            </w:r>
            <w:r w:rsidRPr="00BF249F">
              <w:rPr>
                <w:sz w:val="24"/>
                <w:szCs w:val="24"/>
              </w:rPr>
              <w:lastRenderedPageBreak/>
              <w:t>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Признание нуждающимися в улучшении жилищных условий молодых семей, желающих принять участие в реализации мероприятий по обеспечению жильем молодых семей </w:t>
            </w:r>
            <w:r w:rsidRPr="00BF249F">
              <w:rPr>
                <w:sz w:val="24"/>
                <w:szCs w:val="24"/>
              </w:rPr>
              <w:lastRenderedPageBreak/>
              <w:t xml:space="preserve">подпрограммы </w:t>
            </w:r>
            <w:r w:rsidRPr="00BF249F">
              <w:rPr>
                <w:sz w:val="24"/>
                <w:szCs w:val="24"/>
                <w:lang w:val="en-US"/>
              </w:rPr>
              <w:t>I</w:t>
            </w:r>
            <w:r w:rsidRPr="00BF249F">
              <w:rPr>
                <w:sz w:val="24"/>
                <w:szCs w:val="24"/>
              </w:rPr>
              <w:t xml:space="preserve">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Управление социального развития администрации Добрянского городского округа</w:t>
            </w:r>
          </w:p>
        </w:tc>
        <w:tc>
          <w:tcPr>
            <w:tcW w:w="2889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Разработка проекта организации работ по сносу объекта капитального строительства </w:t>
            </w:r>
            <w:r w:rsidR="00B91042">
              <w:rPr>
                <w:sz w:val="24"/>
                <w:szCs w:val="24"/>
              </w:rPr>
              <w:br/>
            </w:r>
            <w:r w:rsidRPr="00BF249F">
              <w:rPr>
                <w:sz w:val="24"/>
                <w:szCs w:val="24"/>
              </w:rPr>
              <w:t>(за исключением объектов индивидуального жилищного строительства)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rFonts w:eastAsia="Calibri"/>
                <w:sz w:val="24"/>
                <w:szCs w:val="24"/>
              </w:rPr>
              <w:t>Проектные организации, являющиеся членами саморегулируемой организации (СРО) в данном виде работ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18.</w:t>
            </w:r>
          </w:p>
        </w:tc>
        <w:tc>
          <w:tcPr>
            <w:tcW w:w="3575" w:type="dxa"/>
          </w:tcPr>
          <w:p w:rsidR="00614CBF" w:rsidRPr="00BF249F" w:rsidRDefault="00614CBF" w:rsidP="00A83661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Получение заключения по </w:t>
            </w:r>
            <w:r w:rsidRPr="00BF249F">
              <w:rPr>
                <w:sz w:val="24"/>
                <w:szCs w:val="24"/>
              </w:rPr>
              <w:lastRenderedPageBreak/>
              <w:t>обследованию технического состояния объекта в организации, имеющей членство в саморегулируемой организации в области инженерных изысканий (в случае признания садового дома жилым)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Признание садового дома </w:t>
            </w:r>
            <w:r w:rsidRPr="00BF249F">
              <w:rPr>
                <w:sz w:val="24"/>
                <w:szCs w:val="24"/>
              </w:rPr>
              <w:lastRenderedPageBreak/>
              <w:t>жилым домом и жилого дома садовым домом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Управление </w:t>
            </w:r>
            <w:r w:rsidRPr="00BF249F">
              <w:rPr>
                <w:sz w:val="24"/>
                <w:szCs w:val="24"/>
              </w:rPr>
              <w:lastRenderedPageBreak/>
              <w:t>градостроительства и архитектуры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rFonts w:eastAsia="Calibri"/>
                <w:sz w:val="24"/>
                <w:szCs w:val="24"/>
              </w:rPr>
              <w:lastRenderedPageBreak/>
              <w:t xml:space="preserve">Проектные организации, </w:t>
            </w:r>
            <w:r w:rsidRPr="00BF249F">
              <w:rPr>
                <w:rFonts w:eastAsia="Calibri"/>
                <w:sz w:val="24"/>
                <w:szCs w:val="24"/>
              </w:rPr>
              <w:lastRenderedPageBreak/>
              <w:t>являющиеся членами саморегулируемой организации (СРО) в данном виде работ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Платная</w:t>
            </w:r>
          </w:p>
        </w:tc>
      </w:tr>
      <w:tr w:rsidR="00520B91" w:rsidRPr="00BF249F" w:rsidTr="00B13BC9">
        <w:trPr>
          <w:trHeight w:val="20"/>
          <w:jc w:val="center"/>
        </w:trPr>
        <w:tc>
          <w:tcPr>
            <w:tcW w:w="832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575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Согласование схемы производства работ</w:t>
            </w:r>
          </w:p>
        </w:tc>
        <w:tc>
          <w:tcPr>
            <w:tcW w:w="3032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831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2889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Ресурсоснабжающие организации, </w:t>
            </w:r>
          </w:p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Управляющие организации (в случае производства работ на придомовых территориях)</w:t>
            </w:r>
          </w:p>
        </w:tc>
        <w:tc>
          <w:tcPr>
            <w:tcW w:w="1958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Бесплатная</w:t>
            </w:r>
          </w:p>
        </w:tc>
      </w:tr>
      <w:tr w:rsidR="00520B91" w:rsidRPr="00BF249F" w:rsidTr="00B13BC9">
        <w:trPr>
          <w:trHeight w:val="20"/>
          <w:jc w:val="center"/>
        </w:trPr>
        <w:tc>
          <w:tcPr>
            <w:tcW w:w="832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20.</w:t>
            </w:r>
          </w:p>
        </w:tc>
        <w:tc>
          <w:tcPr>
            <w:tcW w:w="3575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проекта на строительство (реконструкцию) инженерных сетей и коммуникаций</w:t>
            </w:r>
          </w:p>
        </w:tc>
        <w:tc>
          <w:tcPr>
            <w:tcW w:w="3032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831" w:type="dxa"/>
          </w:tcPr>
          <w:p w:rsidR="00520B91" w:rsidRPr="00BF249F" w:rsidRDefault="00520B91" w:rsidP="00A83661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Управление жилищно-коммунального хозяйства и благоустройства </w:t>
            </w:r>
            <w:r w:rsidRPr="00BF249F">
              <w:rPr>
                <w:sz w:val="24"/>
                <w:szCs w:val="24"/>
              </w:rPr>
              <w:lastRenderedPageBreak/>
              <w:t>администрации Добрянского городского округа</w:t>
            </w:r>
          </w:p>
        </w:tc>
        <w:tc>
          <w:tcPr>
            <w:tcW w:w="2889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 xml:space="preserve">Специализированные организации, имеющие лицензию на разработку проектов на </w:t>
            </w:r>
            <w:r w:rsidRPr="00BF249F">
              <w:rPr>
                <w:sz w:val="24"/>
                <w:szCs w:val="24"/>
              </w:rPr>
              <w:lastRenderedPageBreak/>
              <w:t>строительство (реконструкцию) инженерных сетей и коммуникаций</w:t>
            </w:r>
          </w:p>
        </w:tc>
        <w:tc>
          <w:tcPr>
            <w:tcW w:w="1958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Платная</w:t>
            </w:r>
          </w:p>
        </w:tc>
      </w:tr>
      <w:tr w:rsidR="00520B91" w:rsidRPr="00BF249F" w:rsidTr="00B13BC9">
        <w:trPr>
          <w:trHeight w:val="20"/>
          <w:jc w:val="center"/>
        </w:trPr>
        <w:tc>
          <w:tcPr>
            <w:tcW w:w="832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575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выписки из технического паспорта объекта недвижимости</w:t>
            </w:r>
          </w:p>
        </w:tc>
        <w:tc>
          <w:tcPr>
            <w:tcW w:w="3032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 xml:space="preserve">Принятие на учет граждан </w:t>
            </w:r>
            <w:r w:rsidR="00B13BC9" w:rsidRPr="00BF249F">
              <w:rPr>
                <w:sz w:val="24"/>
                <w:szCs w:val="24"/>
              </w:rPr>
              <w:t>в качестве</w:t>
            </w:r>
            <w:r w:rsidRPr="00BF249F">
              <w:rPr>
                <w:sz w:val="24"/>
                <w:szCs w:val="24"/>
              </w:rPr>
              <w:t xml:space="preserve"> нуждающихся </w:t>
            </w:r>
            <w:r w:rsidR="0054283F">
              <w:rPr>
                <w:sz w:val="24"/>
                <w:szCs w:val="24"/>
              </w:rPr>
              <w:t xml:space="preserve">в </w:t>
            </w:r>
            <w:r w:rsidRPr="00BF249F">
              <w:rPr>
                <w:sz w:val="24"/>
                <w:szCs w:val="24"/>
              </w:rPr>
              <w:t>жилых помещениях</w:t>
            </w:r>
          </w:p>
        </w:tc>
        <w:tc>
          <w:tcPr>
            <w:tcW w:w="2831" w:type="dxa"/>
          </w:tcPr>
          <w:p w:rsidR="00520B91" w:rsidRPr="00BF249F" w:rsidRDefault="00520B91" w:rsidP="0054283F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жилищно-коммунального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2889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Государственное бюджетное учреждение Пермского края «Центр технической инвентаризации и кадастровой оценки Пермского края» (Добрянский отдел)</w:t>
            </w:r>
          </w:p>
        </w:tc>
        <w:tc>
          <w:tcPr>
            <w:tcW w:w="1958" w:type="dxa"/>
          </w:tcPr>
          <w:p w:rsidR="00520B91" w:rsidRPr="00BF249F" w:rsidRDefault="00520B91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22.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Заключение договора на размещение и утилизацию отходов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2831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жилищно</w:t>
            </w:r>
            <w:r w:rsidR="00520B91" w:rsidRPr="00BF249F">
              <w:rPr>
                <w:sz w:val="24"/>
                <w:szCs w:val="24"/>
              </w:rPr>
              <w:t>-</w:t>
            </w:r>
            <w:r w:rsidRPr="00BF249F">
              <w:rPr>
                <w:sz w:val="24"/>
                <w:szCs w:val="24"/>
              </w:rPr>
              <w:t>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Специализированные организации, имеющие лицензию на размещение и утилизацию отходов строительства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Заключение договора на перемещение отходов (в случае, когда вывоз отходов осуществляется организацией)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2831" w:type="dxa"/>
          </w:tcPr>
          <w:p w:rsidR="00614CBF" w:rsidRPr="00BF249F" w:rsidRDefault="00614CBF" w:rsidP="0054283F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Управление жилищно</w:t>
            </w:r>
            <w:r w:rsidR="00520B91" w:rsidRPr="00BF249F">
              <w:rPr>
                <w:sz w:val="24"/>
                <w:szCs w:val="24"/>
              </w:rPr>
              <w:t>-</w:t>
            </w:r>
            <w:r w:rsidRPr="00BF249F">
              <w:rPr>
                <w:sz w:val="24"/>
                <w:szCs w:val="24"/>
              </w:rPr>
              <w:t>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Специализированные организации, имеющие лицензию на перемещение отходов строительства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  <w:tr w:rsidR="00614CBF" w:rsidRPr="00BF249F" w:rsidTr="00B13BC9">
        <w:trPr>
          <w:trHeight w:val="20"/>
          <w:jc w:val="center"/>
        </w:trPr>
        <w:tc>
          <w:tcPr>
            <w:tcW w:w="8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24.</w:t>
            </w:r>
          </w:p>
        </w:tc>
        <w:tc>
          <w:tcPr>
            <w:tcW w:w="3575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Получение заключения по санитарно-экологическому обследованию грунта: радиационное, токсико-химическое, бактериологическое (в случае перемещения грунтов)</w:t>
            </w:r>
          </w:p>
        </w:tc>
        <w:tc>
          <w:tcPr>
            <w:tcW w:w="3032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2831" w:type="dxa"/>
          </w:tcPr>
          <w:p w:rsidR="00614CBF" w:rsidRPr="00BF249F" w:rsidRDefault="00E725B0" w:rsidP="0044443B">
            <w:pPr>
              <w:suppressAutoHyphens/>
              <w:rPr>
                <w:sz w:val="24"/>
                <w:szCs w:val="24"/>
              </w:rPr>
            </w:pPr>
            <w:r w:rsidRPr="0059568C">
              <w:rPr>
                <w:sz w:val="24"/>
                <w:szCs w:val="24"/>
              </w:rPr>
              <w:t>Управление жилищно</w:t>
            </w:r>
            <w:r w:rsidR="0044443B">
              <w:rPr>
                <w:sz w:val="24"/>
                <w:szCs w:val="24"/>
              </w:rPr>
              <w:t>-</w:t>
            </w:r>
            <w:r w:rsidRPr="0059568C">
              <w:rPr>
                <w:sz w:val="24"/>
                <w:szCs w:val="24"/>
              </w:rPr>
              <w:t>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2889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Специализированные организации, имеющие лицензию на проведение радиационных, токсико-химических, бактериологических измерений</w:t>
            </w:r>
          </w:p>
        </w:tc>
        <w:tc>
          <w:tcPr>
            <w:tcW w:w="1958" w:type="dxa"/>
          </w:tcPr>
          <w:p w:rsidR="00614CBF" w:rsidRPr="00BF249F" w:rsidRDefault="00614CBF" w:rsidP="00AD4D5B">
            <w:pPr>
              <w:suppressAutoHyphens/>
              <w:rPr>
                <w:sz w:val="24"/>
                <w:szCs w:val="24"/>
              </w:rPr>
            </w:pPr>
            <w:r w:rsidRPr="00BF249F">
              <w:rPr>
                <w:sz w:val="24"/>
                <w:szCs w:val="24"/>
              </w:rPr>
              <w:t>Платная</w:t>
            </w:r>
          </w:p>
        </w:tc>
      </w:tr>
    </w:tbl>
    <w:p w:rsidR="0013378B" w:rsidRDefault="0013378B" w:rsidP="00AD4D5B">
      <w:pPr>
        <w:suppressAutoHyphens/>
        <w:jc w:val="both"/>
        <w:rPr>
          <w:color w:val="FF0000"/>
        </w:rPr>
      </w:pPr>
    </w:p>
    <w:p w:rsidR="0013378B" w:rsidRDefault="0013378B">
      <w:pPr>
        <w:rPr>
          <w:color w:val="FF0000"/>
        </w:rPr>
      </w:pPr>
      <w:r>
        <w:rPr>
          <w:color w:val="FF0000"/>
        </w:rPr>
        <w:br w:type="page"/>
      </w:r>
    </w:p>
    <w:p w:rsidR="00614CBF" w:rsidRPr="00AE668A" w:rsidRDefault="00614CBF" w:rsidP="00AD4D5B">
      <w:pPr>
        <w:suppressAutoHyphens/>
        <w:jc w:val="right"/>
        <w:rPr>
          <w:sz w:val="26"/>
          <w:szCs w:val="26"/>
        </w:rPr>
        <w:sectPr w:rsidR="00614CBF" w:rsidRPr="00AE668A" w:rsidSect="0013378B">
          <w:pgSz w:w="16838" w:h="11906" w:orient="landscape"/>
          <w:pgMar w:top="567" w:right="851" w:bottom="1701" w:left="567" w:header="709" w:footer="709" w:gutter="0"/>
          <w:pgNumType w:start="1"/>
          <w:cols w:space="708"/>
          <w:titlePg/>
          <w:docGrid w:linePitch="381"/>
        </w:sectPr>
      </w:pPr>
    </w:p>
    <w:p w:rsidR="00614CBF" w:rsidRPr="008841C1" w:rsidRDefault="00614CBF" w:rsidP="00BF249F">
      <w:pPr>
        <w:suppressAutoHyphens/>
        <w:ind w:left="6237"/>
        <w:jc w:val="right"/>
        <w:rPr>
          <w:szCs w:val="28"/>
        </w:rPr>
      </w:pPr>
      <w:r w:rsidRPr="008841C1">
        <w:rPr>
          <w:szCs w:val="28"/>
        </w:rPr>
        <w:lastRenderedPageBreak/>
        <w:t>Приложение 2</w:t>
      </w:r>
    </w:p>
    <w:p w:rsidR="00614CBF" w:rsidRPr="008841C1" w:rsidRDefault="00614CBF" w:rsidP="00BF249F">
      <w:pPr>
        <w:suppressAutoHyphens/>
        <w:ind w:left="6237"/>
        <w:jc w:val="right"/>
        <w:rPr>
          <w:rFonts w:eastAsia="Arial"/>
          <w:szCs w:val="28"/>
          <w:lang w:eastAsia="ar-SA"/>
        </w:rPr>
      </w:pPr>
      <w:r w:rsidRPr="008841C1">
        <w:rPr>
          <w:rFonts w:eastAsia="Arial"/>
          <w:szCs w:val="28"/>
          <w:lang w:eastAsia="ar-SA"/>
        </w:rPr>
        <w:t>УТВЕРЖДЕН</w:t>
      </w:r>
    </w:p>
    <w:p w:rsidR="00614CBF" w:rsidRPr="008841C1" w:rsidRDefault="00614CBF" w:rsidP="00BF249F">
      <w:pPr>
        <w:suppressAutoHyphens/>
        <w:ind w:left="6237"/>
        <w:jc w:val="right"/>
        <w:rPr>
          <w:rFonts w:eastAsia="Arial"/>
          <w:szCs w:val="28"/>
          <w:lang w:eastAsia="ar-SA"/>
        </w:rPr>
      </w:pPr>
      <w:r w:rsidRPr="008841C1">
        <w:rPr>
          <w:rFonts w:eastAsia="Arial"/>
          <w:szCs w:val="28"/>
          <w:lang w:eastAsia="ar-SA"/>
        </w:rPr>
        <w:t>решением Думы Добрянского городского округа</w:t>
      </w:r>
    </w:p>
    <w:p w:rsidR="00614CBF" w:rsidRPr="008841C1" w:rsidRDefault="00BF249F" w:rsidP="00BF249F">
      <w:pPr>
        <w:suppressAutoHyphens/>
        <w:ind w:left="6237"/>
        <w:jc w:val="right"/>
        <w:rPr>
          <w:rFonts w:eastAsia="Arial"/>
          <w:szCs w:val="28"/>
          <w:lang w:eastAsia="ar-SA"/>
        </w:rPr>
      </w:pPr>
      <w:r>
        <w:rPr>
          <w:szCs w:val="28"/>
        </w:rPr>
        <w:t>от </w:t>
      </w:r>
      <w:r w:rsidR="0013378B">
        <w:rPr>
          <w:szCs w:val="28"/>
        </w:rPr>
        <w:t xml:space="preserve">24.11.2020 </w:t>
      </w:r>
      <w:r w:rsidR="00614CBF" w:rsidRPr="008841C1">
        <w:rPr>
          <w:szCs w:val="28"/>
        </w:rPr>
        <w:t xml:space="preserve">№ </w:t>
      </w:r>
      <w:r w:rsidR="0013378B">
        <w:rPr>
          <w:szCs w:val="28"/>
        </w:rPr>
        <w:t>346</w:t>
      </w:r>
    </w:p>
    <w:p w:rsidR="00614CBF" w:rsidRPr="008841C1" w:rsidRDefault="00614CBF" w:rsidP="00AD4D5B">
      <w:pPr>
        <w:suppressAutoHyphens/>
        <w:ind w:left="6237"/>
        <w:jc w:val="right"/>
        <w:rPr>
          <w:szCs w:val="28"/>
        </w:rPr>
      </w:pPr>
    </w:p>
    <w:p w:rsidR="00614CBF" w:rsidRPr="008841C1" w:rsidRDefault="00614CBF" w:rsidP="00AD4D5B">
      <w:pPr>
        <w:suppressAutoHyphens/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614CBF" w:rsidRPr="008841C1" w:rsidRDefault="00614CBF" w:rsidP="00AD4D5B">
      <w:pPr>
        <w:suppressAutoHyphens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8841C1">
        <w:rPr>
          <w:b/>
          <w:szCs w:val="28"/>
        </w:rPr>
        <w:t xml:space="preserve">ПОРЯДОК </w:t>
      </w:r>
    </w:p>
    <w:p w:rsidR="00614CBF" w:rsidRPr="008841C1" w:rsidRDefault="00614CBF" w:rsidP="00AD4D5B">
      <w:pPr>
        <w:suppressAutoHyphens/>
        <w:autoSpaceDE w:val="0"/>
        <w:autoSpaceDN w:val="0"/>
        <w:adjustRightInd w:val="0"/>
        <w:jc w:val="center"/>
        <w:outlineLvl w:val="0"/>
        <w:rPr>
          <w:b/>
          <w:szCs w:val="28"/>
          <w:shd w:val="clear" w:color="auto" w:fill="FFFFFF"/>
        </w:rPr>
      </w:pPr>
      <w:r w:rsidRPr="008841C1">
        <w:rPr>
          <w:b/>
          <w:szCs w:val="28"/>
        </w:rPr>
        <w:t>определения размера платы за оказание услуг, которые являются необходимыми и обязательными для предоставления муниципальных услуг администрацией Добрянского городского округа и отраслевыми (функциональными) органами администрации Добрянского городского округа</w:t>
      </w:r>
    </w:p>
    <w:p w:rsidR="00614CBF" w:rsidRPr="008841C1" w:rsidRDefault="00614CBF" w:rsidP="00AD4D5B">
      <w:pPr>
        <w:suppressAutoHyphens/>
        <w:autoSpaceDE w:val="0"/>
        <w:autoSpaceDN w:val="0"/>
        <w:adjustRightInd w:val="0"/>
        <w:jc w:val="center"/>
        <w:outlineLvl w:val="0"/>
        <w:rPr>
          <w:b/>
          <w:szCs w:val="28"/>
          <w:shd w:val="clear" w:color="auto" w:fill="FFFFFF"/>
        </w:rPr>
      </w:pP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 xml:space="preserve">1. Настоящий Порядок определения размера платы за оказание услуг, которые являются необходимыми и обязательными для предоставления муниципальных услуг администрацией Добрянского городского округа и отраслевыми (функциональными) органами администрации Добрянского городского округа (далее - Порядок) разработан в соответствии с частью 3 статьи 9 Федерального </w:t>
      </w:r>
      <w:r w:rsidRPr="00380539">
        <w:rPr>
          <w:szCs w:val="28"/>
        </w:rPr>
        <w:t>закона от 27</w:t>
      </w:r>
      <w:r w:rsidR="00380539" w:rsidRPr="00380539">
        <w:rPr>
          <w:szCs w:val="28"/>
        </w:rPr>
        <w:t xml:space="preserve"> июля </w:t>
      </w:r>
      <w:r w:rsidRPr="00380539">
        <w:rPr>
          <w:szCs w:val="28"/>
        </w:rPr>
        <w:t xml:space="preserve">2010 </w:t>
      </w:r>
      <w:r w:rsidR="00496B0D">
        <w:rPr>
          <w:szCs w:val="28"/>
        </w:rPr>
        <w:t xml:space="preserve">г. </w:t>
      </w:r>
      <w:r w:rsidR="002D55DA" w:rsidRPr="00380539">
        <w:rPr>
          <w:szCs w:val="28"/>
        </w:rPr>
        <w:t>№</w:t>
      </w:r>
      <w:r w:rsidRPr="00380539">
        <w:rPr>
          <w:szCs w:val="28"/>
        </w:rPr>
        <w:t xml:space="preserve"> 210-ФЗ «Об организации предоставления</w:t>
      </w:r>
      <w:r w:rsidRPr="008841C1">
        <w:rPr>
          <w:szCs w:val="28"/>
        </w:rPr>
        <w:t xml:space="preserve"> государственных и муниципальных услуг».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 xml:space="preserve">2. Порядок устанавливает правила определения размера платы за оказание услуг, которые являются необходимыми и обязательными для предоставления муниципальных услуг администрацией Добрянского городского округа </w:t>
      </w:r>
      <w:r w:rsidR="0013378B">
        <w:rPr>
          <w:szCs w:val="28"/>
        </w:rPr>
        <w:br/>
      </w:r>
      <w:r w:rsidRPr="008841C1">
        <w:rPr>
          <w:szCs w:val="28"/>
        </w:rPr>
        <w:t>и отраслевыми (функциональными) органами администрации Добрянского городского округа и оказываются муниципальными учреждениями, подведомственными администрации Добрянского городского округа и отраслевым (функциональным) органам администрации Добрянского городского округа (далее - необходимые и обязательные услуги).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>3. Порядок распространяется на услуги, включенные в Перечень услуг, которые являются необходимыми и обязательными для предоставления муниципальных услуг, утвержденный решением Думы Добрянского городского округа, и оказываемые на возмездной (платной) основе, если такие услуги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D574B5">
        <w:rPr>
          <w:szCs w:val="28"/>
        </w:rPr>
        <w:t>,</w:t>
      </w:r>
      <w:r w:rsidRPr="008841C1">
        <w:rPr>
          <w:szCs w:val="28"/>
        </w:rPr>
        <w:t xml:space="preserve"> оказываются за счет средств заявителя.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 xml:space="preserve">4. Установление размера платы, предусмотренное настоящим Порядком, осуществляется в целях установления экономически обоснованного размера платы за оказание необходимых и обязательных услуг, сокращения расходов граждан </w:t>
      </w:r>
      <w:r w:rsidR="0013378B">
        <w:rPr>
          <w:szCs w:val="28"/>
        </w:rPr>
        <w:br/>
      </w:r>
      <w:r w:rsidRPr="008841C1">
        <w:rPr>
          <w:szCs w:val="28"/>
        </w:rPr>
        <w:t xml:space="preserve">и организаций, связанных с получением муниципальных услуг, утверждения (формирования) единого подхода (правил) определения размера платы </w:t>
      </w:r>
      <w:r w:rsidR="0013378B">
        <w:rPr>
          <w:szCs w:val="28"/>
        </w:rPr>
        <w:br/>
      </w:r>
      <w:r w:rsidRPr="008841C1">
        <w:rPr>
          <w:szCs w:val="28"/>
        </w:rPr>
        <w:t>за их оказание, а также в целях защиты интересов потребителей от необоснованного изменения цен (тарифов) и оснований для их пересмотра.</w:t>
      </w:r>
    </w:p>
    <w:p w:rsidR="00614CBF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 xml:space="preserve">5. Администрация Добрянского городского округа, отраслевые (функциональные) органы администрации Добрянского городского округа </w:t>
      </w:r>
      <w:r w:rsidR="008201F6">
        <w:rPr>
          <w:szCs w:val="28"/>
        </w:rPr>
        <w:br/>
      </w:r>
      <w:r w:rsidRPr="008841C1">
        <w:rPr>
          <w:szCs w:val="28"/>
        </w:rPr>
        <w:t>в отношении необходимых и обязательных услуг, оказываемых подведомственными муниципальными учреждениями, утверждает Методику определения размера платы за оказание необходимых и обязательных услуг (далее - Методика).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lastRenderedPageBreak/>
        <w:t>6. Методика обеспечива</w:t>
      </w:r>
      <w:r w:rsidR="00565CC6">
        <w:rPr>
          <w:szCs w:val="28"/>
        </w:rPr>
        <w:t>е</w:t>
      </w:r>
      <w:r w:rsidRPr="008841C1">
        <w:rPr>
          <w:szCs w:val="28"/>
        </w:rPr>
        <w:t>т определение всех статей затрат, связанных с предоставлением необходимых и обязательных услуг.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>7. Методика содерж</w:t>
      </w:r>
      <w:r w:rsidR="00565CC6">
        <w:rPr>
          <w:szCs w:val="28"/>
        </w:rPr>
        <w:t>ит</w:t>
      </w:r>
      <w:r w:rsidRPr="008841C1">
        <w:rPr>
          <w:szCs w:val="28"/>
        </w:rPr>
        <w:t>: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 xml:space="preserve">механизм формирования размера платы за оказание необходимых </w:t>
      </w:r>
      <w:r w:rsidR="008201F6">
        <w:rPr>
          <w:szCs w:val="28"/>
        </w:rPr>
        <w:br/>
      </w:r>
      <w:r w:rsidRPr="008841C1">
        <w:rPr>
          <w:szCs w:val="28"/>
        </w:rPr>
        <w:t>и обязательных услуг;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 xml:space="preserve">пример определения размера платы за предоставление необходимых </w:t>
      </w:r>
      <w:r w:rsidR="008201F6">
        <w:rPr>
          <w:szCs w:val="28"/>
        </w:rPr>
        <w:br/>
      </w:r>
      <w:r w:rsidRPr="008841C1">
        <w:rPr>
          <w:szCs w:val="28"/>
        </w:rPr>
        <w:t>и обязательных услуг;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 xml:space="preserve">периодичность пересмотра платы за предоставление необходимых </w:t>
      </w:r>
      <w:r w:rsidR="00450460">
        <w:rPr>
          <w:szCs w:val="28"/>
        </w:rPr>
        <w:br/>
      </w:r>
      <w:r w:rsidRPr="008841C1">
        <w:rPr>
          <w:szCs w:val="28"/>
        </w:rPr>
        <w:t>и обязательных услуг.</w:t>
      </w:r>
    </w:p>
    <w:p w:rsidR="00614CBF" w:rsidRPr="008841C1" w:rsidRDefault="00614CBF" w:rsidP="00AD4D5B">
      <w:pPr>
        <w:suppressAutoHyphens/>
        <w:ind w:firstLine="709"/>
        <w:jc w:val="both"/>
        <w:rPr>
          <w:szCs w:val="28"/>
        </w:rPr>
      </w:pPr>
      <w:r w:rsidRPr="008841C1">
        <w:rPr>
          <w:szCs w:val="28"/>
        </w:rPr>
        <w:t>8. Расчет и утверждение размера платы за необходимые и обязательные услуги производится учреждением, предоставляющим необходимые и обязательные услуги, на основании Методики.</w:t>
      </w:r>
    </w:p>
    <w:p w:rsidR="00C726C7" w:rsidRPr="00C452E3" w:rsidRDefault="00C726C7" w:rsidP="00AD4D5B">
      <w:pPr>
        <w:suppressAutoHyphens/>
        <w:rPr>
          <w:szCs w:val="28"/>
        </w:rPr>
      </w:pPr>
    </w:p>
    <w:sectPr w:rsidR="00C726C7" w:rsidRPr="00C452E3" w:rsidSect="0012394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567" w:right="567" w:bottom="567" w:left="1134" w:header="567" w:footer="397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F0" w:rsidRDefault="007514F0">
      <w:r>
        <w:separator/>
      </w:r>
    </w:p>
  </w:endnote>
  <w:endnote w:type="continuationSeparator" w:id="0">
    <w:p w:rsidR="007514F0" w:rsidRDefault="0075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BF" w:rsidRDefault="00614CBF">
    <w:pPr>
      <w:pStyle w:val="a8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BF" w:rsidRDefault="00614CBF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F0" w:rsidRDefault="007514F0">
      <w:r>
        <w:separator/>
      </w:r>
    </w:p>
  </w:footnote>
  <w:footnote w:type="continuationSeparator" w:id="0">
    <w:p w:rsidR="007514F0" w:rsidRDefault="00751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355428"/>
      <w:docPartObj>
        <w:docPartGallery w:val="Page Numbers (Top of Page)"/>
        <w:docPartUnique/>
      </w:docPartObj>
    </w:sdtPr>
    <w:sdtContent>
      <w:p w:rsidR="0013378B" w:rsidRDefault="00F243FB">
        <w:pPr>
          <w:pStyle w:val="a3"/>
        </w:pPr>
        <w:r>
          <w:fldChar w:fldCharType="begin"/>
        </w:r>
        <w:r w:rsidR="0013378B">
          <w:instrText>PAGE   \* MERGEFORMAT</w:instrText>
        </w:r>
        <w:r>
          <w:fldChar w:fldCharType="separate"/>
        </w:r>
        <w:r w:rsidR="005C34FB">
          <w:rPr>
            <w:noProof/>
          </w:rPr>
          <w:t>6</w:t>
        </w:r>
        <w:r>
          <w:fldChar w:fldCharType="end"/>
        </w:r>
      </w:p>
    </w:sdtContent>
  </w:sdt>
  <w:p w:rsidR="0013378B" w:rsidRDefault="001337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BF" w:rsidRDefault="00F243FB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14CB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14CBF" w:rsidRDefault="00614CB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BF" w:rsidRDefault="00F243FB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14CB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C34FB">
      <w:rPr>
        <w:rStyle w:val="ad"/>
        <w:noProof/>
      </w:rPr>
      <w:t>18</w:t>
    </w:r>
    <w:r>
      <w:rPr>
        <w:rStyle w:val="ad"/>
      </w:rPr>
      <w:fldChar w:fldCharType="end"/>
    </w:r>
  </w:p>
  <w:p w:rsidR="00614CBF" w:rsidRDefault="00614C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407"/>
    <w:multiLevelType w:val="multilevel"/>
    <w:tmpl w:val="2222B37C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B497784"/>
    <w:multiLevelType w:val="hybridMultilevel"/>
    <w:tmpl w:val="9A2620D4"/>
    <w:lvl w:ilvl="0" w:tplc="4DB219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996C6A"/>
    <w:multiLevelType w:val="hybridMultilevel"/>
    <w:tmpl w:val="CA78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C7D77"/>
    <w:multiLevelType w:val="multilevel"/>
    <w:tmpl w:val="593EF142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59F55511"/>
    <w:multiLevelType w:val="hybridMultilevel"/>
    <w:tmpl w:val="9C8AEE66"/>
    <w:lvl w:ilvl="0" w:tplc="BFE0A65C">
      <w:start w:val="1"/>
      <w:numFmt w:val="decimal"/>
      <w:lvlText w:val="%1."/>
      <w:lvlJc w:val="left"/>
      <w:pPr>
        <w:ind w:left="1969" w:hanging="12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4E7C31"/>
    <w:multiLevelType w:val="multilevel"/>
    <w:tmpl w:val="9078C750"/>
    <w:lvl w:ilvl="0">
      <w:start w:val="1"/>
      <w:numFmt w:val="decimal"/>
      <w:lvlText w:val="%1."/>
      <w:lvlJc w:val="left"/>
      <w:pPr>
        <w:tabs>
          <w:tab w:val="num" w:pos="0"/>
        </w:tabs>
        <w:ind w:left="1200" w:hanging="120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6">
    <w:nsid w:val="6DB764C7"/>
    <w:multiLevelType w:val="multilevel"/>
    <w:tmpl w:val="955C5834"/>
    <w:lvl w:ilvl="0">
      <w:start w:val="1"/>
      <w:numFmt w:val="decimal"/>
      <w:lvlText w:val="%1."/>
      <w:lvlJc w:val="left"/>
      <w:pPr>
        <w:tabs>
          <w:tab w:val="num" w:pos="0"/>
        </w:tabs>
        <w:ind w:left="1200" w:hanging="120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426"/>
        </w:tabs>
        <w:ind w:left="2335" w:hanging="120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3F0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615"/>
    <w:rsid w:val="00022614"/>
    <w:rsid w:val="00031EB5"/>
    <w:rsid w:val="000320E4"/>
    <w:rsid w:val="000358AE"/>
    <w:rsid w:val="0007358C"/>
    <w:rsid w:val="00084073"/>
    <w:rsid w:val="00086298"/>
    <w:rsid w:val="00097627"/>
    <w:rsid w:val="000A1018"/>
    <w:rsid w:val="000A1249"/>
    <w:rsid w:val="000C0788"/>
    <w:rsid w:val="000C7D69"/>
    <w:rsid w:val="000D46CC"/>
    <w:rsid w:val="00113213"/>
    <w:rsid w:val="001206B9"/>
    <w:rsid w:val="0012394A"/>
    <w:rsid w:val="0013378B"/>
    <w:rsid w:val="00136C19"/>
    <w:rsid w:val="001450B8"/>
    <w:rsid w:val="001617A8"/>
    <w:rsid w:val="00191FB7"/>
    <w:rsid w:val="001C3B68"/>
    <w:rsid w:val="001D1569"/>
    <w:rsid w:val="001D69E3"/>
    <w:rsid w:val="001E039F"/>
    <w:rsid w:val="00200DD7"/>
    <w:rsid w:val="0020367D"/>
    <w:rsid w:val="00210B1F"/>
    <w:rsid w:val="002130C2"/>
    <w:rsid w:val="0025393C"/>
    <w:rsid w:val="00254818"/>
    <w:rsid w:val="00276D6F"/>
    <w:rsid w:val="0028108D"/>
    <w:rsid w:val="0028655A"/>
    <w:rsid w:val="00290178"/>
    <w:rsid w:val="00291121"/>
    <w:rsid w:val="002A1714"/>
    <w:rsid w:val="002B62E9"/>
    <w:rsid w:val="002B6615"/>
    <w:rsid w:val="002D55DA"/>
    <w:rsid w:val="002D69F4"/>
    <w:rsid w:val="002E0EAA"/>
    <w:rsid w:val="002E22A6"/>
    <w:rsid w:val="002F48E6"/>
    <w:rsid w:val="0032435C"/>
    <w:rsid w:val="003411D6"/>
    <w:rsid w:val="00353DEB"/>
    <w:rsid w:val="003655AE"/>
    <w:rsid w:val="00380539"/>
    <w:rsid w:val="003807C0"/>
    <w:rsid w:val="00396F1E"/>
    <w:rsid w:val="003D3930"/>
    <w:rsid w:val="003E5046"/>
    <w:rsid w:val="00406EC5"/>
    <w:rsid w:val="00425F53"/>
    <w:rsid w:val="0044443B"/>
    <w:rsid w:val="004448E6"/>
    <w:rsid w:val="00450460"/>
    <w:rsid w:val="00482187"/>
    <w:rsid w:val="00496B0D"/>
    <w:rsid w:val="004A7743"/>
    <w:rsid w:val="004C14A8"/>
    <w:rsid w:val="004D1202"/>
    <w:rsid w:val="004E3D02"/>
    <w:rsid w:val="004F68BF"/>
    <w:rsid w:val="00520B91"/>
    <w:rsid w:val="00534011"/>
    <w:rsid w:val="0053612B"/>
    <w:rsid w:val="0054283F"/>
    <w:rsid w:val="005438E0"/>
    <w:rsid w:val="005505FE"/>
    <w:rsid w:val="00552ADF"/>
    <w:rsid w:val="005633A2"/>
    <w:rsid w:val="00565CC6"/>
    <w:rsid w:val="00566D12"/>
    <w:rsid w:val="0059094B"/>
    <w:rsid w:val="005C34FB"/>
    <w:rsid w:val="005C7C02"/>
    <w:rsid w:val="005D3D80"/>
    <w:rsid w:val="005E6A19"/>
    <w:rsid w:val="00612CB6"/>
    <w:rsid w:val="00614CBF"/>
    <w:rsid w:val="006333E0"/>
    <w:rsid w:val="006462FA"/>
    <w:rsid w:val="0065419E"/>
    <w:rsid w:val="006A011E"/>
    <w:rsid w:val="006A21B2"/>
    <w:rsid w:val="006B3500"/>
    <w:rsid w:val="006C1822"/>
    <w:rsid w:val="006D443E"/>
    <w:rsid w:val="007042CF"/>
    <w:rsid w:val="00705C55"/>
    <w:rsid w:val="00705F01"/>
    <w:rsid w:val="00736B92"/>
    <w:rsid w:val="00746BCD"/>
    <w:rsid w:val="007514F0"/>
    <w:rsid w:val="00757178"/>
    <w:rsid w:val="00761D5E"/>
    <w:rsid w:val="007E5F58"/>
    <w:rsid w:val="007F30B3"/>
    <w:rsid w:val="008201F6"/>
    <w:rsid w:val="00861BE3"/>
    <w:rsid w:val="008651C4"/>
    <w:rsid w:val="00875736"/>
    <w:rsid w:val="008841C1"/>
    <w:rsid w:val="008A300E"/>
    <w:rsid w:val="008B1AA6"/>
    <w:rsid w:val="008C20B8"/>
    <w:rsid w:val="008C41D1"/>
    <w:rsid w:val="008D320B"/>
    <w:rsid w:val="008E0D07"/>
    <w:rsid w:val="00915BA1"/>
    <w:rsid w:val="0092615B"/>
    <w:rsid w:val="009370E4"/>
    <w:rsid w:val="00943318"/>
    <w:rsid w:val="00946A6E"/>
    <w:rsid w:val="0096228B"/>
    <w:rsid w:val="00973EE1"/>
    <w:rsid w:val="00983927"/>
    <w:rsid w:val="009C6D19"/>
    <w:rsid w:val="009D34A4"/>
    <w:rsid w:val="009D77EE"/>
    <w:rsid w:val="009E1881"/>
    <w:rsid w:val="009E48FD"/>
    <w:rsid w:val="00A1263B"/>
    <w:rsid w:val="00A20CAB"/>
    <w:rsid w:val="00A26E96"/>
    <w:rsid w:val="00A40DC8"/>
    <w:rsid w:val="00A45606"/>
    <w:rsid w:val="00A50247"/>
    <w:rsid w:val="00A7019E"/>
    <w:rsid w:val="00A763E8"/>
    <w:rsid w:val="00A83661"/>
    <w:rsid w:val="00A93002"/>
    <w:rsid w:val="00AA097E"/>
    <w:rsid w:val="00AA7BB4"/>
    <w:rsid w:val="00AB3544"/>
    <w:rsid w:val="00AB61AD"/>
    <w:rsid w:val="00AB7738"/>
    <w:rsid w:val="00AC1B04"/>
    <w:rsid w:val="00AD18D2"/>
    <w:rsid w:val="00AD4D5B"/>
    <w:rsid w:val="00AE668A"/>
    <w:rsid w:val="00B12253"/>
    <w:rsid w:val="00B13BC9"/>
    <w:rsid w:val="00B15FBE"/>
    <w:rsid w:val="00B17F20"/>
    <w:rsid w:val="00B5035A"/>
    <w:rsid w:val="00B537B1"/>
    <w:rsid w:val="00B75F3A"/>
    <w:rsid w:val="00B7619A"/>
    <w:rsid w:val="00B77782"/>
    <w:rsid w:val="00B83D27"/>
    <w:rsid w:val="00B91042"/>
    <w:rsid w:val="00B9251D"/>
    <w:rsid w:val="00B96669"/>
    <w:rsid w:val="00BA235B"/>
    <w:rsid w:val="00BC7327"/>
    <w:rsid w:val="00BD57EA"/>
    <w:rsid w:val="00BD6443"/>
    <w:rsid w:val="00BE1201"/>
    <w:rsid w:val="00BE682E"/>
    <w:rsid w:val="00BF249F"/>
    <w:rsid w:val="00C11CD6"/>
    <w:rsid w:val="00C229C8"/>
    <w:rsid w:val="00C27ABE"/>
    <w:rsid w:val="00C57B89"/>
    <w:rsid w:val="00C726C7"/>
    <w:rsid w:val="00C76D98"/>
    <w:rsid w:val="00C97BDE"/>
    <w:rsid w:val="00CA242F"/>
    <w:rsid w:val="00CB0CD4"/>
    <w:rsid w:val="00CF37EA"/>
    <w:rsid w:val="00CF5EC8"/>
    <w:rsid w:val="00D27B2B"/>
    <w:rsid w:val="00D51DC3"/>
    <w:rsid w:val="00D574B5"/>
    <w:rsid w:val="00D60824"/>
    <w:rsid w:val="00D60F15"/>
    <w:rsid w:val="00D712A8"/>
    <w:rsid w:val="00D93100"/>
    <w:rsid w:val="00DA24F6"/>
    <w:rsid w:val="00DB3748"/>
    <w:rsid w:val="00DB5F41"/>
    <w:rsid w:val="00DF4430"/>
    <w:rsid w:val="00DF5001"/>
    <w:rsid w:val="00E23235"/>
    <w:rsid w:val="00E246F5"/>
    <w:rsid w:val="00E320FD"/>
    <w:rsid w:val="00E3306E"/>
    <w:rsid w:val="00E373D0"/>
    <w:rsid w:val="00E614D0"/>
    <w:rsid w:val="00E725B0"/>
    <w:rsid w:val="00E72912"/>
    <w:rsid w:val="00E8211E"/>
    <w:rsid w:val="00E86CE0"/>
    <w:rsid w:val="00E9621F"/>
    <w:rsid w:val="00EB400D"/>
    <w:rsid w:val="00EC14F5"/>
    <w:rsid w:val="00EE33D7"/>
    <w:rsid w:val="00F0002B"/>
    <w:rsid w:val="00F243FB"/>
    <w:rsid w:val="00F27F8A"/>
    <w:rsid w:val="00F34240"/>
    <w:rsid w:val="00F34CDF"/>
    <w:rsid w:val="00F4386A"/>
    <w:rsid w:val="00F46037"/>
    <w:rsid w:val="00F71507"/>
    <w:rsid w:val="00F87A70"/>
    <w:rsid w:val="00F919B8"/>
    <w:rsid w:val="00F97A5D"/>
    <w:rsid w:val="00FA1B8D"/>
    <w:rsid w:val="00FB5115"/>
    <w:rsid w:val="00FC0FBD"/>
    <w:rsid w:val="00FC50FC"/>
    <w:rsid w:val="00FD3E72"/>
    <w:rsid w:val="00FD415B"/>
    <w:rsid w:val="00FD515B"/>
    <w:rsid w:val="00FE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425F53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25F53"/>
    <w:rPr>
      <w:sz w:val="28"/>
    </w:rPr>
  </w:style>
  <w:style w:type="paragraph" w:customStyle="1" w:styleId="ConsPlusNormal">
    <w:name w:val="ConsPlusNormal"/>
    <w:rsid w:val="00614CB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0">
    <w:name w:val="Hyperlink"/>
    <w:basedOn w:val="a0"/>
    <w:uiPriority w:val="99"/>
    <w:unhideWhenUsed/>
    <w:rsid w:val="00F34CDF"/>
    <w:rPr>
      <w:color w:val="0000FF" w:themeColor="hyperlink"/>
      <w:u w:val="single"/>
    </w:rPr>
  </w:style>
  <w:style w:type="paragraph" w:customStyle="1" w:styleId="Default">
    <w:name w:val="Default"/>
    <w:rsid w:val="00D60F1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41;&#1083;&#1072;&#1085;&#1082;&#1080;%20&#1044;&#1043;&#1054;\&#1073;&#1083;&#1072;&#1085;&#1082;%20&#1087;&#1080;&#1089;&#1100;&#1084;&#1072;%20&#1043;&#1051;&#1040;&#1042;&#1067;%20&#1040;&#1044;&#1043;&#1054;\&#1073;&#1083;&#1072;&#1085;&#1082;%20&#1087;&#1080;&#1089;&#1100;&#1084;&#1072;%20&#1043;&#1051;&#1040;&#1042;&#1067;%20&#1040;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377E-BB0E-48EC-9D09-3063EAE0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АДГО</Template>
  <TotalTime>43</TotalTime>
  <Pages>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19530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Жирова</cp:lastModifiedBy>
  <cp:revision>11</cp:revision>
  <cp:lastPrinted>2020-10-27T12:05:00Z</cp:lastPrinted>
  <dcterms:created xsi:type="dcterms:W3CDTF">2020-11-06T04:25:00Z</dcterms:created>
  <dcterms:modified xsi:type="dcterms:W3CDTF">2020-12-04T04:28:00Z</dcterms:modified>
</cp:coreProperties>
</file>