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1B" w:rsidRPr="0008191B" w:rsidRDefault="0008191B" w:rsidP="0008191B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19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рамках реализации </w:t>
      </w:r>
      <w:r w:rsidRPr="0008191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национальной программы «Цифровая экономика Российской Федерации»</w:t>
      </w:r>
      <w:r w:rsidRPr="000819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(далее – МСЗУ) в электронном формате, используя Единый портал государственных и муниципальных услуг (функций) (далее - «Портал»).</w:t>
      </w:r>
      <w:r w:rsidRPr="0008191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819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19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834E69" wp14:editId="08D077D9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9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Преимущества получения МСЗУ в электр</w:t>
      </w:r>
      <w:bookmarkStart w:id="0" w:name="_GoBack"/>
      <w:bookmarkEnd w:id="0"/>
      <w:r w:rsidRPr="000819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онном виде посредством Портала заключаются в:</w:t>
      </w:r>
    </w:p>
    <w:p w:rsidR="0008191B" w:rsidRDefault="0008191B" w:rsidP="0008191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1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1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Доступности в получении информации, связанной с получением услуг. Перед подачей электронного заявления заявитель имеет возможность ознакомиться с порядком предоставления услуг и органами власти, ответственными за их исполнение.</w:t>
      </w:r>
    </w:p>
    <w:p w:rsidR="0008191B" w:rsidRDefault="0008191B" w:rsidP="0008191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91B">
        <w:rPr>
          <w:rFonts w:ascii="Times New Roman" w:hAnsi="Times New Roman" w:cs="Times New Roman"/>
          <w:sz w:val="28"/>
          <w:szCs w:val="28"/>
          <w:shd w:val="clear" w:color="auto" w:fill="FFFFFF"/>
        </w:rPr>
        <w:t>2. Упрощении процедур получения МСЗУ. Формы электронных заявлений на Портале максимально упрощены и понятны заявителям.</w:t>
      </w:r>
    </w:p>
    <w:p w:rsidR="0008191B" w:rsidRDefault="0008191B" w:rsidP="0008191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91B">
        <w:rPr>
          <w:rFonts w:ascii="Times New Roman" w:hAnsi="Times New Roman" w:cs="Times New Roman"/>
          <w:sz w:val="28"/>
          <w:szCs w:val="28"/>
          <w:shd w:val="clear" w:color="auto" w:fill="FFFFFF"/>
        </w:rPr>
        <w:t>3. Информированности гражданина на каждом этапе работы по его заявлению. После обращения за МСЗУ через Портал заявитель в личном кабинете сможет отследить статус заявления и получить результат предоставления услуги.</w:t>
      </w:r>
    </w:p>
    <w:p w:rsidR="0008191B" w:rsidRDefault="0008191B" w:rsidP="0008191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91B">
        <w:rPr>
          <w:rFonts w:ascii="Times New Roman" w:hAnsi="Times New Roman" w:cs="Times New Roman"/>
          <w:sz w:val="28"/>
          <w:szCs w:val="28"/>
          <w:shd w:val="clear" w:color="auto" w:fill="FFFFFF"/>
        </w:rPr>
        <w:t>4. Возможности подачи заявления о предоставлении МСЗУ в удобное для заявителя время, из дома или офиса, используя при этом различные средства информационно-телекоммуникационных технологий: компьютер, ноутбук, планшет, мобильный телефон.</w:t>
      </w:r>
    </w:p>
    <w:p w:rsidR="0008191B" w:rsidRPr="0008191B" w:rsidRDefault="0008191B" w:rsidP="000819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19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Кроме того, возможностями Портала могут воспользоваться физические и юридические лица, предприниматели и иностранные граждане.</w:t>
      </w:r>
    </w:p>
    <w:p w:rsidR="0008191B" w:rsidRPr="0008191B" w:rsidRDefault="0008191B" w:rsidP="0008191B">
      <w:pPr>
        <w:ind w:firstLine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08191B" w:rsidRPr="0008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56AA4"/>
    <w:multiLevelType w:val="hybridMultilevel"/>
    <w:tmpl w:val="678859B0"/>
    <w:lvl w:ilvl="0" w:tplc="AD7ABFA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9D"/>
    <w:rsid w:val="0008191B"/>
    <w:rsid w:val="00554E89"/>
    <w:rsid w:val="00710C9D"/>
    <w:rsid w:val="00E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CCE3"/>
  <w15:chartTrackingRefBased/>
  <w15:docId w15:val="{3785C07B-0BAD-4BB4-8A6A-3D02C71C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4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2023-07-11T10:17:00Z</dcterms:created>
  <dcterms:modified xsi:type="dcterms:W3CDTF">2023-07-11T10:59:00Z</dcterms:modified>
</cp:coreProperties>
</file>