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0AEC4" w14:textId="636C35D3" w:rsidR="00B15944" w:rsidRPr="00B15944" w:rsidRDefault="00B15944" w:rsidP="00B15944">
      <w:pPr>
        <w:jc w:val="center"/>
        <w:rPr>
          <w:sz w:val="20"/>
        </w:rPr>
      </w:pPr>
      <w:r w:rsidRPr="00B15944">
        <w:rPr>
          <w:noProof/>
          <w:sz w:val="20"/>
        </w:rPr>
        <w:drawing>
          <wp:inline distT="0" distB="0" distL="0" distR="0" wp14:anchorId="636A385B" wp14:editId="262137F3">
            <wp:extent cx="48577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D4CB9" w14:textId="77777777" w:rsidR="00B15944" w:rsidRPr="00B15944" w:rsidRDefault="00B15944" w:rsidP="00B15944">
      <w:pPr>
        <w:spacing w:before="240"/>
        <w:ind w:right="-1"/>
        <w:jc w:val="center"/>
        <w:outlineLvl w:val="0"/>
        <w:rPr>
          <w:noProof/>
          <w:lang w:eastAsia="x-none"/>
        </w:rPr>
      </w:pPr>
      <w:r w:rsidRPr="00B15944">
        <w:rPr>
          <w:noProof/>
          <w:lang w:eastAsia="x-none"/>
        </w:rPr>
        <w:t>ДУМА ДОБРЯНСКОГО ГОРОДСКОГО ОКРУГА</w:t>
      </w:r>
    </w:p>
    <w:p w14:paraId="681545E6" w14:textId="77777777" w:rsidR="00B15944" w:rsidRPr="00B15944" w:rsidRDefault="00B15944" w:rsidP="00B15944">
      <w:pPr>
        <w:ind w:right="-1"/>
        <w:jc w:val="center"/>
        <w:outlineLvl w:val="0"/>
        <w:rPr>
          <w:spacing w:val="58"/>
          <w:sz w:val="24"/>
          <w:szCs w:val="24"/>
          <w:lang w:eastAsia="x-none"/>
        </w:rPr>
      </w:pPr>
    </w:p>
    <w:p w14:paraId="13276997" w14:textId="77777777" w:rsidR="00B15944" w:rsidRPr="00B15944" w:rsidRDefault="00B15944" w:rsidP="00B15944">
      <w:pPr>
        <w:ind w:right="425" w:firstLine="284"/>
        <w:jc w:val="center"/>
        <w:rPr>
          <w:b/>
          <w:sz w:val="36"/>
          <w:lang w:eastAsia="x-none"/>
        </w:rPr>
      </w:pPr>
      <w:r w:rsidRPr="00B15944">
        <w:rPr>
          <w:b/>
          <w:sz w:val="36"/>
          <w:lang w:val="x-none" w:eastAsia="x-none"/>
        </w:rPr>
        <w:t>РЕШЕНИЕ</w:t>
      </w:r>
    </w:p>
    <w:p w14:paraId="6A0A81F2" w14:textId="77777777" w:rsidR="00B15944" w:rsidRPr="00B15944" w:rsidRDefault="00B15944" w:rsidP="00B15944">
      <w:pPr>
        <w:jc w:val="center"/>
        <w:rPr>
          <w:sz w:val="24"/>
          <w:szCs w:val="24"/>
        </w:rPr>
      </w:pPr>
    </w:p>
    <w:p w14:paraId="302814AE" w14:textId="77777777" w:rsidR="00B15944" w:rsidRPr="00B15944" w:rsidRDefault="00B15944" w:rsidP="00B15944">
      <w:pPr>
        <w:jc w:val="center"/>
        <w:rPr>
          <w:sz w:val="24"/>
          <w:szCs w:val="24"/>
        </w:rPr>
      </w:pPr>
    </w:p>
    <w:tbl>
      <w:tblPr>
        <w:tblW w:w="9571" w:type="dxa"/>
        <w:tblInd w:w="-34" w:type="dxa"/>
        <w:tblLook w:val="04A0" w:firstRow="1" w:lastRow="0" w:firstColumn="1" w:lastColumn="0" w:noHBand="0" w:noVBand="1"/>
      </w:tblPr>
      <w:tblGrid>
        <w:gridCol w:w="9571"/>
      </w:tblGrid>
      <w:tr w:rsidR="00B15944" w:rsidRPr="00B15944" w14:paraId="4CDEC2F0" w14:textId="77777777" w:rsidTr="00497BB2">
        <w:tc>
          <w:tcPr>
            <w:tcW w:w="9571" w:type="dxa"/>
          </w:tcPr>
          <w:p w14:paraId="0CAE230B" w14:textId="77777777" w:rsidR="00B15944" w:rsidRPr="00B15944" w:rsidRDefault="00B15944" w:rsidP="00B15944">
            <w:pPr>
              <w:ind w:left="5670"/>
              <w:rPr>
                <w:szCs w:val="28"/>
              </w:rPr>
            </w:pPr>
            <w:r w:rsidRPr="00B15944">
              <w:rPr>
                <w:szCs w:val="28"/>
              </w:rPr>
              <w:t xml:space="preserve">Принято Думой Добрянского городского округа </w:t>
            </w:r>
          </w:p>
          <w:p w14:paraId="0F830995" w14:textId="77777777" w:rsidR="00B15944" w:rsidRPr="00B15944" w:rsidRDefault="00B15944" w:rsidP="00B15944">
            <w:pPr>
              <w:rPr>
                <w:b/>
                <w:szCs w:val="28"/>
              </w:rPr>
            </w:pPr>
          </w:p>
          <w:p w14:paraId="31134F87" w14:textId="2B2DA8D2" w:rsidR="00B15944" w:rsidRPr="00AB51B9" w:rsidRDefault="00B15944" w:rsidP="006A70A2">
            <w:pPr>
              <w:rPr>
                <w:b/>
                <w:sz w:val="22"/>
              </w:rPr>
            </w:pPr>
            <w:r w:rsidRPr="00AB51B9">
              <w:rPr>
                <w:b/>
                <w:szCs w:val="28"/>
              </w:rPr>
              <w:t>30</w:t>
            </w:r>
            <w:r w:rsidRPr="00B15944">
              <w:rPr>
                <w:b/>
                <w:szCs w:val="28"/>
              </w:rPr>
              <w:t>.1</w:t>
            </w:r>
            <w:r w:rsidR="006A70A2">
              <w:rPr>
                <w:b/>
                <w:szCs w:val="28"/>
              </w:rPr>
              <w:t>1</w:t>
            </w:r>
            <w:r w:rsidRPr="00B15944">
              <w:rPr>
                <w:b/>
                <w:szCs w:val="28"/>
              </w:rPr>
              <w:t xml:space="preserve">.2022                                                                                                        № </w:t>
            </w:r>
            <w:r w:rsidRPr="00AB51B9">
              <w:rPr>
                <w:b/>
                <w:szCs w:val="28"/>
              </w:rPr>
              <w:t>726</w:t>
            </w:r>
          </w:p>
        </w:tc>
      </w:tr>
    </w:tbl>
    <w:p w14:paraId="2AE1AA51" w14:textId="2E4FC1D0" w:rsidR="00B15944" w:rsidRDefault="00B15944" w:rsidP="00B15944">
      <w:pPr>
        <w:ind w:right="5528"/>
        <w:jc w:val="both"/>
        <w:rPr>
          <w:b/>
          <w:szCs w:val="28"/>
        </w:rPr>
      </w:pPr>
    </w:p>
    <w:p w14:paraId="44CB20FA" w14:textId="77777777" w:rsidR="00B15944" w:rsidRDefault="00B15944" w:rsidP="00B15944">
      <w:pPr>
        <w:ind w:right="5528"/>
        <w:jc w:val="both"/>
        <w:rPr>
          <w:b/>
          <w:szCs w:val="28"/>
        </w:rPr>
      </w:pPr>
    </w:p>
    <w:p w14:paraId="1136F728" w14:textId="4C4C6C40" w:rsidR="009462F8" w:rsidRPr="00201DF8" w:rsidRDefault="009462F8" w:rsidP="009462F8">
      <w:pPr>
        <w:ind w:right="5528"/>
        <w:jc w:val="both"/>
        <w:rPr>
          <w:b/>
          <w:szCs w:val="28"/>
        </w:rPr>
      </w:pPr>
      <w:r>
        <w:rPr>
          <w:b/>
          <w:szCs w:val="28"/>
        </w:rPr>
        <w:t>Об утверждении прогнозного плана приватизации муниципального имущества Добря</w:t>
      </w:r>
      <w:r w:rsidR="00A22183">
        <w:rPr>
          <w:b/>
          <w:szCs w:val="28"/>
        </w:rPr>
        <w:t>нского городского округа на 202</w:t>
      </w:r>
      <w:r w:rsidR="002376E5">
        <w:rPr>
          <w:b/>
          <w:szCs w:val="28"/>
        </w:rPr>
        <w:t>3</w:t>
      </w:r>
      <w:r>
        <w:rPr>
          <w:b/>
          <w:szCs w:val="28"/>
        </w:rPr>
        <w:t xml:space="preserve"> год</w:t>
      </w:r>
    </w:p>
    <w:p w14:paraId="04B46C69" w14:textId="6531995C" w:rsidR="009462F8" w:rsidRDefault="009462F8" w:rsidP="009462F8">
      <w:pPr>
        <w:ind w:right="4535"/>
        <w:jc w:val="both"/>
        <w:rPr>
          <w:szCs w:val="28"/>
        </w:rPr>
      </w:pPr>
    </w:p>
    <w:p w14:paraId="3AD53DF5" w14:textId="77777777" w:rsidR="00AB51B9" w:rsidRDefault="00AB51B9" w:rsidP="009462F8">
      <w:pPr>
        <w:ind w:right="4535"/>
        <w:jc w:val="both"/>
        <w:rPr>
          <w:szCs w:val="28"/>
        </w:rPr>
      </w:pPr>
    </w:p>
    <w:p w14:paraId="18AFB870" w14:textId="7E66E958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В соответствии с</w:t>
      </w:r>
      <w:r w:rsidR="00CF68F0" w:rsidRPr="006E2742">
        <w:rPr>
          <w:szCs w:val="28"/>
        </w:rPr>
        <w:t xml:space="preserve"> </w:t>
      </w:r>
      <w:r w:rsidR="003E4CAA" w:rsidRPr="006E2742">
        <w:rPr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3E4CAA">
        <w:rPr>
          <w:szCs w:val="28"/>
        </w:rPr>
        <w:t xml:space="preserve">, </w:t>
      </w:r>
      <w:r w:rsidR="006E2742" w:rsidRPr="006E2742">
        <w:rPr>
          <w:szCs w:val="28"/>
        </w:rPr>
        <w:t>Федерал</w:t>
      </w:r>
      <w:bookmarkStart w:id="0" w:name="_GoBack"/>
      <w:bookmarkEnd w:id="0"/>
      <w:r w:rsidR="006E2742" w:rsidRPr="006E2742">
        <w:rPr>
          <w:szCs w:val="28"/>
        </w:rPr>
        <w:t xml:space="preserve">ьным законом от 21 декабря 2001 г. № 178-ФЗ </w:t>
      </w:r>
      <w:r w:rsidR="006E2742" w:rsidRPr="006E2742">
        <w:rPr>
          <w:szCs w:val="28"/>
        </w:rPr>
        <w:br/>
        <w:t>«О приватизации государственного и муниципального имущества»,</w:t>
      </w:r>
      <w:r w:rsidRPr="006E2742">
        <w:rPr>
          <w:szCs w:val="28"/>
        </w:rPr>
        <w:t xml:space="preserve"> решением </w:t>
      </w:r>
      <w:r w:rsidR="00A22183" w:rsidRPr="006E2742">
        <w:rPr>
          <w:szCs w:val="28"/>
        </w:rPr>
        <w:t>Думы</w:t>
      </w:r>
      <w:r w:rsidRPr="006E2742">
        <w:rPr>
          <w:szCs w:val="28"/>
        </w:rPr>
        <w:t xml:space="preserve"> Добрянского</w:t>
      </w:r>
      <w:r w:rsidR="00A22183" w:rsidRPr="006E2742">
        <w:rPr>
          <w:szCs w:val="28"/>
        </w:rPr>
        <w:t xml:space="preserve"> городского округа</w:t>
      </w:r>
      <w:r w:rsidRPr="006E2742">
        <w:rPr>
          <w:szCs w:val="28"/>
        </w:rPr>
        <w:t xml:space="preserve"> от </w:t>
      </w:r>
      <w:r w:rsidR="00A22183" w:rsidRPr="006E2742">
        <w:rPr>
          <w:szCs w:val="28"/>
        </w:rPr>
        <w:t>09</w:t>
      </w:r>
      <w:r w:rsidRPr="006E2742">
        <w:rPr>
          <w:szCs w:val="28"/>
        </w:rPr>
        <w:t xml:space="preserve"> </w:t>
      </w:r>
      <w:r w:rsidR="00A22183" w:rsidRPr="006E2742">
        <w:rPr>
          <w:szCs w:val="28"/>
        </w:rPr>
        <w:t>апреля 2020</w:t>
      </w:r>
      <w:r w:rsidRPr="006E2742">
        <w:rPr>
          <w:szCs w:val="28"/>
        </w:rPr>
        <w:t xml:space="preserve"> г. № </w:t>
      </w:r>
      <w:r w:rsidR="00A22183" w:rsidRPr="006E2742">
        <w:rPr>
          <w:szCs w:val="28"/>
        </w:rPr>
        <w:t>171</w:t>
      </w:r>
      <w:r w:rsidRPr="006E2742">
        <w:rPr>
          <w:szCs w:val="28"/>
        </w:rPr>
        <w:t xml:space="preserve"> </w:t>
      </w:r>
      <w:r w:rsidR="00B15944">
        <w:rPr>
          <w:szCs w:val="28"/>
        </w:rPr>
        <w:br/>
      </w:r>
      <w:r w:rsidRPr="006E2742">
        <w:rPr>
          <w:szCs w:val="28"/>
        </w:rPr>
        <w:t>«</w:t>
      </w:r>
      <w:r w:rsidR="00A22183" w:rsidRPr="006E2742">
        <w:rPr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Pr="006E2742">
        <w:rPr>
          <w:szCs w:val="28"/>
        </w:rPr>
        <w:t>», Дума Добрянского городского округа</w:t>
      </w:r>
    </w:p>
    <w:p w14:paraId="28434E52" w14:textId="77777777" w:rsidR="009462F8" w:rsidRPr="006E2742" w:rsidRDefault="009462F8" w:rsidP="009462F8">
      <w:pPr>
        <w:jc w:val="both"/>
        <w:rPr>
          <w:szCs w:val="28"/>
        </w:rPr>
      </w:pPr>
      <w:r w:rsidRPr="006E2742">
        <w:rPr>
          <w:szCs w:val="28"/>
        </w:rPr>
        <w:t>РЕШАЕТ:</w:t>
      </w:r>
    </w:p>
    <w:p w14:paraId="39206B05" w14:textId="77777777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1.</w:t>
      </w:r>
      <w:r w:rsidRPr="006E2742">
        <w:rPr>
          <w:szCs w:val="28"/>
        </w:rPr>
        <w:tab/>
        <w:t>Утвердить прилагаемый прогнозный план приватизации муниципального имущества Добрянского городского округа на 202</w:t>
      </w:r>
      <w:r w:rsidR="002376E5">
        <w:rPr>
          <w:szCs w:val="28"/>
        </w:rPr>
        <w:t>3</w:t>
      </w:r>
      <w:r w:rsidRPr="006E2742">
        <w:rPr>
          <w:szCs w:val="28"/>
        </w:rPr>
        <w:t xml:space="preserve"> год. </w:t>
      </w:r>
    </w:p>
    <w:p w14:paraId="2BB66061" w14:textId="77777777" w:rsidR="006E2742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2.</w:t>
      </w:r>
      <w:r w:rsidRPr="006E2742">
        <w:rPr>
          <w:szCs w:val="28"/>
        </w:rPr>
        <w:tab/>
        <w:t xml:space="preserve">Опубликовать настоящее решение в </w:t>
      </w:r>
      <w:r w:rsidR="006E2742" w:rsidRPr="006E2742">
        <w:rPr>
          <w:szCs w:val="28"/>
        </w:rPr>
        <w:t>периодическом печатном издании</w:t>
      </w:r>
      <w:r w:rsidR="002213D0">
        <w:rPr>
          <w:szCs w:val="28"/>
        </w:rPr>
        <w:t>,</w:t>
      </w:r>
      <w:r w:rsidR="00C93A38">
        <w:rPr>
          <w:szCs w:val="28"/>
        </w:rPr>
        <w:t xml:space="preserve"> </w:t>
      </w:r>
      <w:r w:rsidR="002213D0">
        <w:rPr>
          <w:szCs w:val="28"/>
        </w:rPr>
        <w:t>распространяемом в Добрянском городском округе, определенном как источник официального опубликования</w:t>
      </w:r>
      <w:r w:rsidRPr="006E2742">
        <w:rPr>
          <w:szCs w:val="28"/>
        </w:rPr>
        <w:t xml:space="preserve">, </w:t>
      </w:r>
      <w:r w:rsidR="006E2742" w:rsidRPr="006E2742">
        <w:rPr>
          <w:szCs w:val="28"/>
        </w:rPr>
        <w:t>разместить на официальном сайте</w:t>
      </w:r>
      <w:r w:rsidRPr="006E2742">
        <w:rPr>
          <w:szCs w:val="28"/>
        </w:rPr>
        <w:t xml:space="preserve"> </w:t>
      </w:r>
      <w:r w:rsidR="006E2742" w:rsidRPr="006E2742">
        <w:rPr>
          <w:szCs w:val="28"/>
        </w:rPr>
        <w:t xml:space="preserve">правовой информации Добрянского городского округа в информационно-телекоммуникационной сети Интернет с доменным именем </w:t>
      </w:r>
      <w:r w:rsidR="006E2742" w:rsidRPr="006E2742">
        <w:rPr>
          <w:szCs w:val="28"/>
          <w:lang w:val="en-US"/>
        </w:rPr>
        <w:t>dobr</w:t>
      </w:r>
      <w:r w:rsidR="006E2742" w:rsidRPr="006E2742">
        <w:rPr>
          <w:szCs w:val="28"/>
        </w:rPr>
        <w:t>-</w:t>
      </w:r>
      <w:r w:rsidR="006E2742" w:rsidRPr="006E2742">
        <w:rPr>
          <w:szCs w:val="28"/>
          <w:lang w:val="en-US"/>
        </w:rPr>
        <w:t>pravo</w:t>
      </w:r>
      <w:r w:rsidR="006E2742" w:rsidRPr="006E2742">
        <w:rPr>
          <w:szCs w:val="28"/>
        </w:rPr>
        <w:t>.</w:t>
      </w:r>
      <w:r w:rsidR="006E2742" w:rsidRPr="006E2742">
        <w:rPr>
          <w:szCs w:val="28"/>
          <w:lang w:val="en-US"/>
        </w:rPr>
        <w:t>ru</w:t>
      </w:r>
      <w:r w:rsidR="006E2742" w:rsidRPr="006E2742">
        <w:rPr>
          <w:szCs w:val="28"/>
        </w:rPr>
        <w:t>.</w:t>
      </w:r>
    </w:p>
    <w:p w14:paraId="0E9C409C" w14:textId="77777777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3.</w:t>
      </w:r>
      <w:r w:rsidRPr="006E2742">
        <w:rPr>
          <w:szCs w:val="28"/>
        </w:rPr>
        <w:tab/>
        <w:t>Настоящее решение вступает в силу после</w:t>
      </w:r>
      <w:r w:rsidR="00A61752" w:rsidRPr="006E2742">
        <w:rPr>
          <w:szCs w:val="28"/>
        </w:rPr>
        <w:t xml:space="preserve"> его</w:t>
      </w:r>
      <w:r w:rsidRPr="006E2742">
        <w:rPr>
          <w:szCs w:val="28"/>
        </w:rPr>
        <w:t xml:space="preserve"> официального опубликования.</w:t>
      </w:r>
    </w:p>
    <w:p w14:paraId="1B674C35" w14:textId="5A9D8A33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4.</w:t>
      </w:r>
      <w:r w:rsidRPr="006E2742">
        <w:rPr>
          <w:color w:val="000000"/>
          <w:szCs w:val="28"/>
        </w:rPr>
        <w:t xml:space="preserve"> </w:t>
      </w:r>
      <w:r w:rsidR="00870E2E" w:rsidRPr="006E2742">
        <w:rPr>
          <w:color w:val="000000"/>
          <w:szCs w:val="28"/>
        </w:rPr>
        <w:tab/>
      </w:r>
      <w:r w:rsidRPr="006E2742">
        <w:rPr>
          <w:color w:val="000000"/>
          <w:szCs w:val="28"/>
        </w:rPr>
        <w:t xml:space="preserve">Контроль за исполнением настоящего решения возложить на главу </w:t>
      </w:r>
      <w:r w:rsidR="00CF68F0" w:rsidRPr="006E2742">
        <w:rPr>
          <w:szCs w:val="28"/>
        </w:rPr>
        <w:t>городского округа</w:t>
      </w:r>
      <w:r w:rsidR="00CF68F0" w:rsidRPr="006E2742">
        <w:rPr>
          <w:color w:val="000000"/>
          <w:szCs w:val="28"/>
        </w:rPr>
        <w:t xml:space="preserve"> </w:t>
      </w:r>
      <w:r w:rsidRPr="006E2742">
        <w:rPr>
          <w:color w:val="000000"/>
          <w:szCs w:val="28"/>
        </w:rPr>
        <w:t xml:space="preserve">– главу администрации Добрянского </w:t>
      </w:r>
      <w:r w:rsidR="00CF68F0" w:rsidRPr="006E2742">
        <w:rPr>
          <w:color w:val="000000"/>
          <w:szCs w:val="28"/>
        </w:rPr>
        <w:t>городского округа</w:t>
      </w:r>
      <w:r w:rsidR="00E921A2">
        <w:rPr>
          <w:color w:val="000000"/>
          <w:szCs w:val="28"/>
        </w:rPr>
        <w:t xml:space="preserve"> </w:t>
      </w:r>
      <w:r w:rsidR="00F66046" w:rsidRPr="006E2742">
        <w:rPr>
          <w:color w:val="000000"/>
          <w:szCs w:val="28"/>
        </w:rPr>
        <w:t>Лызова</w:t>
      </w:r>
      <w:r w:rsidR="006E2742" w:rsidRPr="006E2742">
        <w:rPr>
          <w:color w:val="000000"/>
          <w:szCs w:val="28"/>
        </w:rPr>
        <w:t xml:space="preserve"> К.В</w:t>
      </w:r>
      <w:r w:rsidR="00F66046" w:rsidRPr="006E2742">
        <w:rPr>
          <w:color w:val="000000"/>
          <w:szCs w:val="28"/>
        </w:rPr>
        <w:t>.</w:t>
      </w:r>
    </w:p>
    <w:p w14:paraId="64E3552F" w14:textId="77777777" w:rsidR="009462F8" w:rsidRPr="006E2742" w:rsidRDefault="009462F8" w:rsidP="009462F8">
      <w:pPr>
        <w:ind w:firstLine="709"/>
        <w:jc w:val="both"/>
        <w:rPr>
          <w:szCs w:val="28"/>
        </w:rPr>
      </w:pPr>
    </w:p>
    <w:p w14:paraId="631EF20B" w14:textId="77777777" w:rsidR="00B15944" w:rsidRPr="006E2742" w:rsidRDefault="00B15944" w:rsidP="009462F8">
      <w:pPr>
        <w:rPr>
          <w:szCs w:val="28"/>
        </w:rPr>
      </w:pPr>
    </w:p>
    <w:p w14:paraId="5EA85AD9" w14:textId="77777777" w:rsidR="009462F8" w:rsidRPr="006E2742" w:rsidRDefault="009462F8" w:rsidP="009462F8">
      <w:pPr>
        <w:rPr>
          <w:szCs w:val="28"/>
        </w:rPr>
      </w:pPr>
      <w:r w:rsidRPr="006E2742">
        <w:rPr>
          <w:szCs w:val="28"/>
        </w:rPr>
        <w:t>Председатель Думы Добрянского</w:t>
      </w:r>
    </w:p>
    <w:p w14:paraId="00D2143F" w14:textId="77777777" w:rsidR="00AB51B9" w:rsidRDefault="009462F8" w:rsidP="009462F8">
      <w:pPr>
        <w:rPr>
          <w:szCs w:val="28"/>
        </w:rPr>
        <w:sectPr w:rsidR="00AB51B9" w:rsidSect="00E921A2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568" w:right="567" w:bottom="567" w:left="1701" w:header="567" w:footer="567" w:gutter="0"/>
          <w:cols w:space="720"/>
          <w:noEndnote/>
          <w:titlePg/>
        </w:sectPr>
      </w:pPr>
      <w:r w:rsidRPr="006E2742">
        <w:rPr>
          <w:szCs w:val="28"/>
        </w:rPr>
        <w:t>городского округа</w:t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="00B06428" w:rsidRPr="006E2742">
        <w:rPr>
          <w:szCs w:val="28"/>
        </w:rPr>
        <w:tab/>
      </w:r>
      <w:r w:rsidR="002168B1" w:rsidRPr="006E2742">
        <w:rPr>
          <w:szCs w:val="28"/>
        </w:rPr>
        <w:tab/>
      </w:r>
      <w:r w:rsidRPr="006E2742">
        <w:rPr>
          <w:szCs w:val="28"/>
        </w:rPr>
        <w:t>А.Ф. Палкин</w:t>
      </w:r>
    </w:p>
    <w:p w14:paraId="7BB21E9B" w14:textId="5BAA2270" w:rsidR="009462F8" w:rsidRPr="00B06428" w:rsidRDefault="009462F8" w:rsidP="009462F8">
      <w:pPr>
        <w:rPr>
          <w:snapToGrid w:val="0"/>
          <w:sz w:val="26"/>
          <w:szCs w:val="26"/>
        </w:rPr>
      </w:pPr>
    </w:p>
    <w:p w14:paraId="7B4D1E7C" w14:textId="77777777" w:rsidR="009462F8" w:rsidRDefault="00116B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>УТВЕРЖДЕН</w:t>
      </w:r>
    </w:p>
    <w:p w14:paraId="589776C1" w14:textId="21B6AA2F" w:rsidR="009462F8" w:rsidRDefault="009462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>решени</w:t>
      </w:r>
      <w:r w:rsidR="00116BF8">
        <w:rPr>
          <w:snapToGrid w:val="0"/>
          <w:szCs w:val="28"/>
        </w:rPr>
        <w:t>ем</w:t>
      </w:r>
      <w:r>
        <w:rPr>
          <w:snapToGrid w:val="0"/>
          <w:szCs w:val="28"/>
        </w:rPr>
        <w:t xml:space="preserve"> Думы </w:t>
      </w:r>
      <w:r w:rsidR="00AB51B9">
        <w:rPr>
          <w:snapToGrid w:val="0"/>
          <w:szCs w:val="28"/>
        </w:rPr>
        <w:br/>
      </w:r>
      <w:r>
        <w:rPr>
          <w:snapToGrid w:val="0"/>
          <w:szCs w:val="28"/>
        </w:rPr>
        <w:t>Добрянского городского округа</w:t>
      </w:r>
    </w:p>
    <w:p w14:paraId="45B39FC2" w14:textId="2D6EE33A" w:rsidR="009462F8" w:rsidRDefault="009462F8" w:rsidP="003E1169">
      <w:pPr>
        <w:ind w:left="5670"/>
        <w:jc w:val="right"/>
        <w:rPr>
          <w:b/>
          <w:snapToGrid w:val="0"/>
          <w:szCs w:val="28"/>
        </w:rPr>
      </w:pPr>
      <w:r>
        <w:rPr>
          <w:snapToGrid w:val="0"/>
          <w:szCs w:val="28"/>
        </w:rPr>
        <w:t xml:space="preserve">от </w:t>
      </w:r>
      <w:r w:rsidR="00B15944" w:rsidRPr="00AB51B9">
        <w:rPr>
          <w:snapToGrid w:val="0"/>
          <w:szCs w:val="28"/>
        </w:rPr>
        <w:t>30</w:t>
      </w:r>
      <w:r w:rsidR="00B15944">
        <w:rPr>
          <w:snapToGrid w:val="0"/>
          <w:szCs w:val="28"/>
        </w:rPr>
        <w:t>.</w:t>
      </w:r>
      <w:r w:rsidR="00B15944" w:rsidRPr="00AB51B9">
        <w:rPr>
          <w:snapToGrid w:val="0"/>
          <w:szCs w:val="28"/>
        </w:rPr>
        <w:t>11</w:t>
      </w:r>
      <w:r w:rsidR="00B15944">
        <w:rPr>
          <w:snapToGrid w:val="0"/>
          <w:szCs w:val="28"/>
        </w:rPr>
        <w:t>.</w:t>
      </w:r>
      <w:r w:rsidR="00B15944" w:rsidRPr="00AB51B9">
        <w:rPr>
          <w:snapToGrid w:val="0"/>
          <w:szCs w:val="28"/>
        </w:rPr>
        <w:t>2022</w:t>
      </w:r>
      <w:r w:rsidR="002168B1">
        <w:rPr>
          <w:snapToGrid w:val="0"/>
          <w:szCs w:val="28"/>
        </w:rPr>
        <w:t xml:space="preserve"> № </w:t>
      </w:r>
      <w:r w:rsidR="00B15944">
        <w:rPr>
          <w:snapToGrid w:val="0"/>
          <w:szCs w:val="28"/>
        </w:rPr>
        <w:t>726</w:t>
      </w:r>
    </w:p>
    <w:p w14:paraId="1704A08F" w14:textId="77777777" w:rsidR="009462F8" w:rsidRDefault="009462F8" w:rsidP="009462F8">
      <w:pPr>
        <w:jc w:val="center"/>
        <w:rPr>
          <w:b/>
          <w:snapToGrid w:val="0"/>
          <w:szCs w:val="28"/>
        </w:rPr>
      </w:pPr>
    </w:p>
    <w:p w14:paraId="27904194" w14:textId="77777777" w:rsidR="009462F8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 xml:space="preserve">ПРОГНОЗНЫЙ ПЛАН </w:t>
      </w:r>
    </w:p>
    <w:p w14:paraId="64308402" w14:textId="77ABA02B" w:rsidR="009462F8" w:rsidRPr="00333259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>приватизации</w:t>
      </w:r>
      <w:r>
        <w:rPr>
          <w:b/>
          <w:snapToGrid w:val="0"/>
          <w:szCs w:val="28"/>
        </w:rPr>
        <w:t xml:space="preserve"> </w:t>
      </w:r>
      <w:r w:rsidRPr="00333259">
        <w:rPr>
          <w:b/>
          <w:snapToGrid w:val="0"/>
          <w:szCs w:val="28"/>
        </w:rPr>
        <w:t xml:space="preserve">муниципального имущества </w:t>
      </w:r>
      <w:r w:rsidR="00AB51B9">
        <w:rPr>
          <w:b/>
          <w:snapToGrid w:val="0"/>
          <w:szCs w:val="28"/>
        </w:rPr>
        <w:br/>
      </w:r>
      <w:r w:rsidRPr="00333259">
        <w:rPr>
          <w:b/>
          <w:snapToGrid w:val="0"/>
          <w:szCs w:val="28"/>
        </w:rPr>
        <w:t xml:space="preserve">Добрянского </w:t>
      </w:r>
      <w:r>
        <w:rPr>
          <w:b/>
          <w:snapToGrid w:val="0"/>
          <w:szCs w:val="28"/>
        </w:rPr>
        <w:t>городского округа</w:t>
      </w:r>
      <w:r w:rsidRPr="00333259">
        <w:rPr>
          <w:b/>
          <w:snapToGrid w:val="0"/>
          <w:szCs w:val="28"/>
        </w:rPr>
        <w:t xml:space="preserve"> </w:t>
      </w:r>
    </w:p>
    <w:p w14:paraId="3445383D" w14:textId="77777777" w:rsidR="009462F8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>на 20</w:t>
      </w:r>
      <w:r>
        <w:rPr>
          <w:b/>
          <w:snapToGrid w:val="0"/>
          <w:szCs w:val="28"/>
        </w:rPr>
        <w:t>2</w:t>
      </w:r>
      <w:r w:rsidR="002376E5">
        <w:rPr>
          <w:b/>
          <w:snapToGrid w:val="0"/>
          <w:szCs w:val="28"/>
        </w:rPr>
        <w:t>3</w:t>
      </w:r>
      <w:r w:rsidRPr="00333259">
        <w:rPr>
          <w:b/>
          <w:snapToGrid w:val="0"/>
          <w:szCs w:val="28"/>
        </w:rPr>
        <w:t xml:space="preserve"> год</w:t>
      </w:r>
      <w:r>
        <w:rPr>
          <w:b/>
          <w:snapToGrid w:val="0"/>
          <w:szCs w:val="28"/>
        </w:rPr>
        <w:t xml:space="preserve"> </w:t>
      </w:r>
    </w:p>
    <w:p w14:paraId="5E8B4B22" w14:textId="77777777" w:rsidR="009462F8" w:rsidRPr="00333259" w:rsidRDefault="009462F8" w:rsidP="009462F8">
      <w:pPr>
        <w:ind w:firstLine="567"/>
        <w:jc w:val="both"/>
        <w:rPr>
          <w:snapToGrid w:val="0"/>
          <w:szCs w:val="28"/>
        </w:rPr>
      </w:pPr>
    </w:p>
    <w:p w14:paraId="20CE426D" w14:textId="0E2C7C53" w:rsidR="009462F8" w:rsidRDefault="009462F8" w:rsidP="009462F8">
      <w:pPr>
        <w:ind w:firstLine="709"/>
        <w:jc w:val="both"/>
        <w:rPr>
          <w:snapToGrid w:val="0"/>
          <w:szCs w:val="28"/>
        </w:rPr>
      </w:pPr>
      <w:r w:rsidRPr="00333259">
        <w:rPr>
          <w:snapToGrid w:val="0"/>
          <w:szCs w:val="28"/>
        </w:rPr>
        <w:t xml:space="preserve">Муниципальное имущество Добрянского </w:t>
      </w:r>
      <w:r>
        <w:rPr>
          <w:snapToGrid w:val="0"/>
          <w:szCs w:val="28"/>
        </w:rPr>
        <w:t>городского округа</w:t>
      </w:r>
      <w:r w:rsidRPr="00333259">
        <w:rPr>
          <w:snapToGrid w:val="0"/>
          <w:szCs w:val="28"/>
        </w:rPr>
        <w:t>, планируемое к приватизации: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16"/>
        <w:gridCol w:w="2293"/>
        <w:gridCol w:w="2201"/>
        <w:gridCol w:w="1349"/>
        <w:gridCol w:w="1368"/>
        <w:gridCol w:w="1661"/>
      </w:tblGrid>
      <w:tr w:rsidR="00116756" w:rsidRPr="004421C8" w14:paraId="0D9DB1BE" w14:textId="77777777" w:rsidTr="00AB51B9">
        <w:tc>
          <w:tcPr>
            <w:tcW w:w="616" w:type="dxa"/>
            <w:vAlign w:val="center"/>
          </w:tcPr>
          <w:p w14:paraId="23D718BB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№ п/п</w:t>
            </w:r>
          </w:p>
        </w:tc>
        <w:tc>
          <w:tcPr>
            <w:tcW w:w="2293" w:type="dxa"/>
            <w:vAlign w:val="center"/>
          </w:tcPr>
          <w:p w14:paraId="0DDC7C34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z w:val="20"/>
              </w:rPr>
              <w:t>Наименование и место нахождения имущества</w:t>
            </w:r>
          </w:p>
        </w:tc>
        <w:tc>
          <w:tcPr>
            <w:tcW w:w="2201" w:type="dxa"/>
            <w:vAlign w:val="center"/>
          </w:tcPr>
          <w:p w14:paraId="5E958831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Характеристика</w:t>
            </w:r>
          </w:p>
        </w:tc>
        <w:tc>
          <w:tcPr>
            <w:tcW w:w="1349" w:type="dxa"/>
            <w:vAlign w:val="center"/>
          </w:tcPr>
          <w:p w14:paraId="2996AD93" w14:textId="77777777" w:rsidR="003E1169" w:rsidRPr="004421C8" w:rsidRDefault="003E1169" w:rsidP="003C2B87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Балансовая стоимость, тыс. руб.</w:t>
            </w:r>
          </w:p>
        </w:tc>
        <w:tc>
          <w:tcPr>
            <w:tcW w:w="1368" w:type="dxa"/>
            <w:vAlign w:val="center"/>
          </w:tcPr>
          <w:p w14:paraId="148D97DA" w14:textId="77777777" w:rsidR="003E1169" w:rsidRPr="004421C8" w:rsidRDefault="003E1169" w:rsidP="003C2B87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Остаточная стоимость, тыс. руб.</w:t>
            </w:r>
          </w:p>
        </w:tc>
        <w:tc>
          <w:tcPr>
            <w:tcW w:w="1661" w:type="dxa"/>
            <w:vAlign w:val="center"/>
          </w:tcPr>
          <w:p w14:paraId="1707498F" w14:textId="77777777" w:rsidR="003E1169" w:rsidRPr="004421C8" w:rsidRDefault="003E1169" w:rsidP="003C2B87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Существующие обременения</w:t>
            </w:r>
          </w:p>
        </w:tc>
      </w:tr>
      <w:tr w:rsidR="00116756" w:rsidRPr="004421C8" w14:paraId="6C864A84" w14:textId="77777777" w:rsidTr="00AB51B9">
        <w:tc>
          <w:tcPr>
            <w:tcW w:w="616" w:type="dxa"/>
            <w:vAlign w:val="center"/>
          </w:tcPr>
          <w:p w14:paraId="75B881BD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1</w:t>
            </w:r>
          </w:p>
        </w:tc>
        <w:tc>
          <w:tcPr>
            <w:tcW w:w="2293" w:type="dxa"/>
            <w:vAlign w:val="center"/>
          </w:tcPr>
          <w:p w14:paraId="425626F2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2</w:t>
            </w:r>
          </w:p>
        </w:tc>
        <w:tc>
          <w:tcPr>
            <w:tcW w:w="2201" w:type="dxa"/>
            <w:vAlign w:val="center"/>
          </w:tcPr>
          <w:p w14:paraId="7E20F258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3</w:t>
            </w:r>
          </w:p>
        </w:tc>
        <w:tc>
          <w:tcPr>
            <w:tcW w:w="1349" w:type="dxa"/>
            <w:vAlign w:val="center"/>
          </w:tcPr>
          <w:p w14:paraId="50FE1167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4</w:t>
            </w:r>
          </w:p>
        </w:tc>
        <w:tc>
          <w:tcPr>
            <w:tcW w:w="1368" w:type="dxa"/>
            <w:vAlign w:val="center"/>
          </w:tcPr>
          <w:p w14:paraId="3DEE8AF0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5</w:t>
            </w:r>
          </w:p>
        </w:tc>
        <w:tc>
          <w:tcPr>
            <w:tcW w:w="1661" w:type="dxa"/>
            <w:vAlign w:val="center"/>
          </w:tcPr>
          <w:p w14:paraId="0354EFF5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6</w:t>
            </w:r>
          </w:p>
        </w:tc>
      </w:tr>
      <w:tr w:rsidR="003E1169" w:rsidRPr="004421C8" w14:paraId="603FB180" w14:textId="77777777" w:rsidTr="00AB51B9">
        <w:tc>
          <w:tcPr>
            <w:tcW w:w="9488" w:type="dxa"/>
            <w:gridSpan w:val="6"/>
          </w:tcPr>
          <w:p w14:paraId="76E592DA" w14:textId="77777777" w:rsidR="003E1169" w:rsidRPr="004421C8" w:rsidRDefault="003E1169" w:rsidP="003C2B87">
            <w:pPr>
              <w:jc w:val="both"/>
              <w:rPr>
                <w:snapToGrid w:val="0"/>
                <w:sz w:val="20"/>
              </w:rPr>
            </w:pPr>
            <w:r w:rsidRPr="004421C8">
              <w:rPr>
                <w:sz w:val="20"/>
              </w:rPr>
              <w:t>1. Недвижимое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116756" w:rsidRPr="008702E7" w14:paraId="2D0D08CC" w14:textId="77777777" w:rsidTr="00AB51B9">
        <w:tc>
          <w:tcPr>
            <w:tcW w:w="616" w:type="dxa"/>
          </w:tcPr>
          <w:p w14:paraId="06896288" w14:textId="77777777" w:rsidR="003E1169" w:rsidRPr="008702E7" w:rsidRDefault="003E1169" w:rsidP="003C2B87">
            <w:pPr>
              <w:jc w:val="both"/>
              <w:rPr>
                <w:snapToGrid w:val="0"/>
                <w:sz w:val="20"/>
              </w:rPr>
            </w:pPr>
            <w:r w:rsidRPr="008702E7">
              <w:rPr>
                <w:snapToGrid w:val="0"/>
                <w:sz w:val="20"/>
              </w:rPr>
              <w:t>1.1.</w:t>
            </w:r>
          </w:p>
        </w:tc>
        <w:tc>
          <w:tcPr>
            <w:tcW w:w="2293" w:type="dxa"/>
          </w:tcPr>
          <w:p w14:paraId="5F95A584" w14:textId="77777777" w:rsidR="00F66046" w:rsidRPr="00CF500B" w:rsidRDefault="00116756" w:rsidP="00116756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 газопровод</w:t>
            </w:r>
            <w:r w:rsidR="00CF500B" w:rsidRPr="00CF500B">
              <w:rPr>
                <w:rFonts w:ascii="Times New Roman" w:hAnsi="Times New Roman" w:cs="Times New Roman"/>
              </w:rPr>
              <w:t xml:space="preserve">, расположенный по адресу: Пермский край, Добрянский округ, Полазненское гп, </w:t>
            </w:r>
            <w:r>
              <w:rPr>
                <w:rFonts w:ascii="Times New Roman" w:hAnsi="Times New Roman" w:cs="Times New Roman"/>
              </w:rPr>
              <w:t>вдоль дороги Мохово-Зуята</w:t>
            </w:r>
          </w:p>
        </w:tc>
        <w:tc>
          <w:tcPr>
            <w:tcW w:w="2201" w:type="dxa"/>
          </w:tcPr>
          <w:p w14:paraId="0AFB95F1" w14:textId="77777777" w:rsidR="003E1169" w:rsidRPr="008702E7" w:rsidRDefault="00CF500B" w:rsidP="00B334A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F500B">
              <w:rPr>
                <w:rFonts w:ascii="Times New Roman" w:hAnsi="Times New Roman" w:cs="Times New Roman"/>
              </w:rPr>
              <w:t>азначение: нефтяное, газовое, год завершения строительства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00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00B">
              <w:rPr>
                <w:rFonts w:ascii="Times New Roman" w:hAnsi="Times New Roman" w:cs="Times New Roman"/>
              </w:rPr>
              <w:t>2010, протяженность 572,0 м., кадастровый номер 59:18:0120101:897</w:t>
            </w:r>
          </w:p>
        </w:tc>
        <w:tc>
          <w:tcPr>
            <w:tcW w:w="1349" w:type="dxa"/>
            <w:vAlign w:val="center"/>
          </w:tcPr>
          <w:p w14:paraId="70B401FC" w14:textId="77777777" w:rsidR="00B122CC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1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118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750</w:t>
            </w:r>
          </w:p>
        </w:tc>
        <w:tc>
          <w:tcPr>
            <w:tcW w:w="1368" w:type="dxa"/>
            <w:vAlign w:val="center"/>
          </w:tcPr>
          <w:p w14:paraId="44BD0CAB" w14:textId="77777777" w:rsidR="003E1169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1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118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750</w:t>
            </w:r>
          </w:p>
        </w:tc>
        <w:tc>
          <w:tcPr>
            <w:tcW w:w="1661" w:type="dxa"/>
            <w:vAlign w:val="center"/>
          </w:tcPr>
          <w:p w14:paraId="239BDA28" w14:textId="77777777" w:rsidR="003E1169" w:rsidRPr="008702E7" w:rsidRDefault="003E1169" w:rsidP="004D7EE9">
            <w:pPr>
              <w:ind w:right="-2"/>
              <w:jc w:val="center"/>
              <w:rPr>
                <w:sz w:val="20"/>
              </w:rPr>
            </w:pPr>
            <w:r w:rsidRPr="008702E7">
              <w:rPr>
                <w:sz w:val="20"/>
              </w:rPr>
              <w:t>нет</w:t>
            </w:r>
          </w:p>
        </w:tc>
      </w:tr>
      <w:tr w:rsidR="00116756" w:rsidRPr="008702E7" w14:paraId="506F08AF" w14:textId="77777777" w:rsidTr="00AB51B9">
        <w:tc>
          <w:tcPr>
            <w:tcW w:w="616" w:type="dxa"/>
          </w:tcPr>
          <w:p w14:paraId="681752E6" w14:textId="77777777" w:rsidR="00493D15" w:rsidRPr="008702E7" w:rsidRDefault="00493D15" w:rsidP="00493D15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1.2.</w:t>
            </w:r>
          </w:p>
        </w:tc>
        <w:tc>
          <w:tcPr>
            <w:tcW w:w="2293" w:type="dxa"/>
          </w:tcPr>
          <w:p w14:paraId="61D424C2" w14:textId="77777777" w:rsidR="00493D15" w:rsidRPr="008702E7" w:rsidRDefault="00116756" w:rsidP="00116756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F500B">
              <w:rPr>
                <w:rFonts w:ascii="Times New Roman" w:hAnsi="Times New Roman" w:cs="Times New Roman"/>
              </w:rPr>
              <w:t xml:space="preserve">Пермский край, Добрянский </w:t>
            </w:r>
            <w:r>
              <w:rPr>
                <w:rFonts w:ascii="Times New Roman" w:hAnsi="Times New Roman" w:cs="Times New Roman"/>
              </w:rPr>
              <w:t>район</w:t>
            </w:r>
            <w:r w:rsidRPr="00CF500B">
              <w:rPr>
                <w:rFonts w:ascii="Times New Roman" w:hAnsi="Times New Roman" w:cs="Times New Roman"/>
              </w:rPr>
              <w:t>, п.Полазна, ул.Набережная</w:t>
            </w:r>
            <w:r>
              <w:rPr>
                <w:rFonts w:ascii="Times New Roman" w:hAnsi="Times New Roman" w:cs="Times New Roman"/>
              </w:rPr>
              <w:t>. Наружный газопровод</w:t>
            </w:r>
            <w:r w:rsidR="00CF500B" w:rsidRPr="00CF500B">
              <w:rPr>
                <w:rFonts w:ascii="Times New Roman" w:hAnsi="Times New Roman" w:cs="Times New Roman"/>
              </w:rPr>
              <w:t>, расположенный по адресу: Пермский край, Добрянский округ, Полазненское гп», пгт. Полазна, ул. Набережная</w:t>
            </w:r>
          </w:p>
        </w:tc>
        <w:tc>
          <w:tcPr>
            <w:tcW w:w="2201" w:type="dxa"/>
          </w:tcPr>
          <w:p w14:paraId="22931333" w14:textId="77777777" w:rsidR="00493D15" w:rsidRPr="008702E7" w:rsidRDefault="00CF500B" w:rsidP="00B334A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Назначение: </w:t>
            </w:r>
            <w:r w:rsidRPr="003216AA">
              <w:rPr>
                <w:rFonts w:ascii="Times New Roman" w:hAnsi="Times New Roman" w:cs="Times New Roman"/>
              </w:rPr>
              <w:t>сооружения коммунального хозяйства, го</w:t>
            </w:r>
            <w:r w:rsidRPr="00CF500B">
              <w:rPr>
                <w:rFonts w:ascii="Times New Roman" w:hAnsi="Times New Roman" w:cs="Times New Roman"/>
              </w:rPr>
              <w:t>д завершения строительства – 2014, протяженность 1249,0 м., кадастровый номер 59:18:0000000:15946</w:t>
            </w:r>
          </w:p>
        </w:tc>
        <w:tc>
          <w:tcPr>
            <w:tcW w:w="1349" w:type="dxa"/>
            <w:vAlign w:val="center"/>
          </w:tcPr>
          <w:p w14:paraId="7F545481" w14:textId="77777777" w:rsidR="00493D15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128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750</w:t>
            </w:r>
          </w:p>
        </w:tc>
        <w:tc>
          <w:tcPr>
            <w:tcW w:w="1368" w:type="dxa"/>
            <w:vAlign w:val="center"/>
          </w:tcPr>
          <w:p w14:paraId="613AD5EB" w14:textId="77777777" w:rsidR="00493D15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128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750</w:t>
            </w:r>
          </w:p>
        </w:tc>
        <w:tc>
          <w:tcPr>
            <w:tcW w:w="1661" w:type="dxa"/>
            <w:vAlign w:val="center"/>
          </w:tcPr>
          <w:p w14:paraId="292D785B" w14:textId="77777777" w:rsidR="00493D15" w:rsidRPr="008702E7" w:rsidRDefault="00493D15" w:rsidP="004D7EE9">
            <w:pPr>
              <w:ind w:right="-2"/>
              <w:jc w:val="center"/>
              <w:rPr>
                <w:sz w:val="20"/>
              </w:rPr>
            </w:pPr>
            <w:r w:rsidRPr="008702E7">
              <w:rPr>
                <w:sz w:val="20"/>
              </w:rPr>
              <w:t>нет</w:t>
            </w:r>
          </w:p>
        </w:tc>
      </w:tr>
      <w:tr w:rsidR="00116756" w:rsidRPr="008702E7" w14:paraId="3884C3CF" w14:textId="77777777" w:rsidTr="00AB51B9">
        <w:tc>
          <w:tcPr>
            <w:tcW w:w="616" w:type="dxa"/>
          </w:tcPr>
          <w:p w14:paraId="4EAD024E" w14:textId="77777777" w:rsidR="00493D15" w:rsidRPr="008702E7" w:rsidRDefault="00D17C30" w:rsidP="00493D15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1.3.</w:t>
            </w:r>
          </w:p>
        </w:tc>
        <w:tc>
          <w:tcPr>
            <w:tcW w:w="2293" w:type="dxa"/>
          </w:tcPr>
          <w:p w14:paraId="5E3E5748" w14:textId="77777777" w:rsidR="00493D15" w:rsidRPr="008702E7" w:rsidRDefault="00116756" w:rsidP="00B334A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Коттеджный поселок в м/р «Сосновый бор» Добрянского района Пермского края. Расширение системы газоснабжения (3 и 4 этапы строительства)</w:t>
            </w:r>
            <w:r w:rsidR="00CF500B" w:rsidRPr="00CF500B">
              <w:rPr>
                <w:rFonts w:ascii="Times New Roman" w:hAnsi="Times New Roman" w:cs="Times New Roman"/>
              </w:rPr>
              <w:t>, расположенный по адресу: Пермский край, г. Добрянка, пгт. Полазна, м/р "Сосновый бор"</w:t>
            </w:r>
          </w:p>
        </w:tc>
        <w:tc>
          <w:tcPr>
            <w:tcW w:w="2201" w:type="dxa"/>
          </w:tcPr>
          <w:p w14:paraId="18A7430B" w14:textId="77777777" w:rsidR="00493D15" w:rsidRPr="008702E7" w:rsidRDefault="00CF500B" w:rsidP="00B334A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Назначение: сооружения коммунального хозяйства, </w:t>
            </w:r>
            <w:r w:rsidRPr="00CF500B">
              <w:rPr>
                <w:rFonts w:ascii="Times New Roman" w:hAnsi="Times New Roman" w:cs="Times New Roman"/>
              </w:rPr>
              <w:t>протяженность 1250,0 м., год завершения строительства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00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00B">
              <w:rPr>
                <w:rFonts w:ascii="Times New Roman" w:hAnsi="Times New Roman" w:cs="Times New Roman"/>
              </w:rPr>
              <w:t>2013, кадастровый номер 59:18:0000000:15942</w:t>
            </w:r>
          </w:p>
        </w:tc>
        <w:tc>
          <w:tcPr>
            <w:tcW w:w="1349" w:type="dxa"/>
            <w:vAlign w:val="center"/>
          </w:tcPr>
          <w:p w14:paraId="63C3C753" w14:textId="77777777" w:rsidR="00493D15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400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000</w:t>
            </w:r>
          </w:p>
        </w:tc>
        <w:tc>
          <w:tcPr>
            <w:tcW w:w="1368" w:type="dxa"/>
            <w:vAlign w:val="center"/>
          </w:tcPr>
          <w:p w14:paraId="68C29C2F" w14:textId="77777777" w:rsidR="00493D15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400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000</w:t>
            </w:r>
          </w:p>
        </w:tc>
        <w:tc>
          <w:tcPr>
            <w:tcW w:w="1661" w:type="dxa"/>
            <w:vAlign w:val="center"/>
          </w:tcPr>
          <w:p w14:paraId="0CEE9989" w14:textId="77777777" w:rsidR="00493D15" w:rsidRPr="008702E7" w:rsidRDefault="00493D15" w:rsidP="004D7EE9">
            <w:pPr>
              <w:ind w:right="-2"/>
              <w:jc w:val="center"/>
              <w:rPr>
                <w:sz w:val="20"/>
              </w:rPr>
            </w:pPr>
            <w:r w:rsidRPr="008702E7">
              <w:rPr>
                <w:sz w:val="20"/>
              </w:rPr>
              <w:t>нет</w:t>
            </w:r>
          </w:p>
        </w:tc>
      </w:tr>
      <w:tr w:rsidR="00116756" w:rsidRPr="008702E7" w14:paraId="036E9258" w14:textId="77777777" w:rsidTr="00AB51B9">
        <w:tc>
          <w:tcPr>
            <w:tcW w:w="616" w:type="dxa"/>
          </w:tcPr>
          <w:p w14:paraId="5858A807" w14:textId="77777777" w:rsidR="00CF500B" w:rsidRDefault="00CF500B" w:rsidP="00CF500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1.4.</w:t>
            </w:r>
          </w:p>
        </w:tc>
        <w:tc>
          <w:tcPr>
            <w:tcW w:w="2293" w:type="dxa"/>
          </w:tcPr>
          <w:p w14:paraId="5C32E77D" w14:textId="77777777" w:rsidR="00CF500B" w:rsidRPr="008702E7" w:rsidRDefault="00116756" w:rsidP="00B334A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Коттеджный поселок в м/р «Сосновый бор» Добрянского района Пермского края. Наружный газопровод</w:t>
            </w:r>
            <w:r w:rsidR="00CF500B" w:rsidRPr="00CF500B">
              <w:rPr>
                <w:rFonts w:ascii="Times New Roman" w:hAnsi="Times New Roman" w:cs="Times New Roman"/>
              </w:rPr>
              <w:t>, расположенный по адресу: Пермский край, г. Добрянка, пгт. Полазна, м/р "Сосновый бор"</w:t>
            </w:r>
          </w:p>
        </w:tc>
        <w:tc>
          <w:tcPr>
            <w:tcW w:w="2201" w:type="dxa"/>
          </w:tcPr>
          <w:p w14:paraId="27E7832C" w14:textId="77777777" w:rsidR="00CF500B" w:rsidRPr="008702E7" w:rsidRDefault="00CF500B" w:rsidP="00B334A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Назначение: сооружения коммунального хозяйства, </w:t>
            </w:r>
            <w:r w:rsidRPr="00CF500B">
              <w:rPr>
                <w:rFonts w:ascii="Times New Roman" w:hAnsi="Times New Roman" w:cs="Times New Roman"/>
              </w:rPr>
              <w:t>протяженность 993,0 м., год завершения строительства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00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00B">
              <w:rPr>
                <w:rFonts w:ascii="Times New Roman" w:hAnsi="Times New Roman" w:cs="Times New Roman"/>
              </w:rPr>
              <w:t>2013, кадастровый номер 59:18:0000000:15939</w:t>
            </w:r>
          </w:p>
        </w:tc>
        <w:tc>
          <w:tcPr>
            <w:tcW w:w="1349" w:type="dxa"/>
            <w:vAlign w:val="center"/>
          </w:tcPr>
          <w:p w14:paraId="77A003E0" w14:textId="77777777" w:rsidR="00CF500B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850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782</w:t>
            </w:r>
          </w:p>
        </w:tc>
        <w:tc>
          <w:tcPr>
            <w:tcW w:w="1368" w:type="dxa"/>
            <w:vAlign w:val="center"/>
          </w:tcPr>
          <w:p w14:paraId="50C1A0DC" w14:textId="77777777" w:rsidR="00CF500B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850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782</w:t>
            </w:r>
          </w:p>
        </w:tc>
        <w:tc>
          <w:tcPr>
            <w:tcW w:w="1661" w:type="dxa"/>
            <w:vAlign w:val="center"/>
          </w:tcPr>
          <w:p w14:paraId="2F44F4C2" w14:textId="77777777" w:rsidR="00CF500B" w:rsidRDefault="00CF500B" w:rsidP="004D7EE9">
            <w:pPr>
              <w:jc w:val="center"/>
            </w:pPr>
            <w:r w:rsidRPr="001010BB">
              <w:rPr>
                <w:sz w:val="20"/>
              </w:rPr>
              <w:t>нет</w:t>
            </w:r>
          </w:p>
        </w:tc>
      </w:tr>
      <w:tr w:rsidR="00116756" w:rsidRPr="008702E7" w14:paraId="4CB23FF9" w14:textId="77777777" w:rsidTr="00AB51B9">
        <w:tc>
          <w:tcPr>
            <w:tcW w:w="616" w:type="dxa"/>
          </w:tcPr>
          <w:p w14:paraId="43F0E19B" w14:textId="77777777" w:rsidR="00CF500B" w:rsidRDefault="00CF500B" w:rsidP="00CF500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1.5.</w:t>
            </w:r>
          </w:p>
        </w:tc>
        <w:tc>
          <w:tcPr>
            <w:tcW w:w="2293" w:type="dxa"/>
          </w:tcPr>
          <w:p w14:paraId="0B0BD486" w14:textId="77777777" w:rsidR="00CF500B" w:rsidRPr="008702E7" w:rsidRDefault="00116756" w:rsidP="00116756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 г</w:t>
            </w:r>
            <w:r w:rsidR="00DC6217" w:rsidRPr="00DC6217">
              <w:rPr>
                <w:rFonts w:ascii="Times New Roman" w:hAnsi="Times New Roman" w:cs="Times New Roman"/>
              </w:rPr>
              <w:t xml:space="preserve">азопровод среднего и низкого </w:t>
            </w:r>
            <w:r w:rsidR="00DC6217" w:rsidRPr="00DC6217">
              <w:rPr>
                <w:rFonts w:ascii="Times New Roman" w:hAnsi="Times New Roman" w:cs="Times New Roman"/>
              </w:rPr>
              <w:lastRenderedPageBreak/>
              <w:t xml:space="preserve">давления с устройством </w:t>
            </w:r>
            <w:r>
              <w:rPr>
                <w:rFonts w:ascii="Times New Roman" w:hAnsi="Times New Roman" w:cs="Times New Roman"/>
              </w:rPr>
              <w:t>пункта газораспределительного блочного</w:t>
            </w:r>
            <w:r w:rsidR="00DC6217" w:rsidRPr="00DC6217">
              <w:rPr>
                <w:rFonts w:ascii="Times New Roman" w:hAnsi="Times New Roman" w:cs="Times New Roman"/>
              </w:rPr>
              <w:t>, расположенный по адресу: Пермский край, Добрянский округ, Полазненское гп, пгт. Полазна, пер. Спортивный</w:t>
            </w:r>
          </w:p>
        </w:tc>
        <w:tc>
          <w:tcPr>
            <w:tcW w:w="2201" w:type="dxa"/>
          </w:tcPr>
          <w:p w14:paraId="5FE4CAA8" w14:textId="77777777" w:rsidR="00CF500B" w:rsidRPr="008702E7" w:rsidRDefault="00DC6217" w:rsidP="00B334A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DC6217">
              <w:rPr>
                <w:rFonts w:ascii="Times New Roman" w:hAnsi="Times New Roman" w:cs="Times New Roman"/>
              </w:rPr>
              <w:t xml:space="preserve">азначение: сооружения </w:t>
            </w:r>
            <w:r w:rsidRPr="00DC6217">
              <w:rPr>
                <w:rFonts w:ascii="Times New Roman" w:hAnsi="Times New Roman" w:cs="Times New Roman"/>
              </w:rPr>
              <w:lastRenderedPageBreak/>
              <w:t>коммунального хозяйства, протяженность 470,0 м., год завершения строительства</w:t>
            </w:r>
            <w:r w:rsidR="00FA5D7E">
              <w:rPr>
                <w:rFonts w:ascii="Times New Roman" w:hAnsi="Times New Roman" w:cs="Times New Roman"/>
              </w:rPr>
              <w:t xml:space="preserve"> </w:t>
            </w:r>
            <w:r w:rsidRPr="00DC6217">
              <w:rPr>
                <w:rFonts w:ascii="Times New Roman" w:hAnsi="Times New Roman" w:cs="Times New Roman"/>
              </w:rPr>
              <w:t>-</w:t>
            </w:r>
            <w:r w:rsidR="00FA5D7E">
              <w:rPr>
                <w:rFonts w:ascii="Times New Roman" w:hAnsi="Times New Roman" w:cs="Times New Roman"/>
              </w:rPr>
              <w:t xml:space="preserve"> </w:t>
            </w:r>
            <w:r w:rsidRPr="00DC6217">
              <w:rPr>
                <w:rFonts w:ascii="Times New Roman" w:hAnsi="Times New Roman" w:cs="Times New Roman"/>
              </w:rPr>
              <w:t>2016, кадастровый номер 59:18:0000000:15958</w:t>
            </w:r>
          </w:p>
        </w:tc>
        <w:tc>
          <w:tcPr>
            <w:tcW w:w="1349" w:type="dxa"/>
            <w:vAlign w:val="center"/>
          </w:tcPr>
          <w:p w14:paraId="673F6ECA" w14:textId="77777777" w:rsidR="00CF500B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lastRenderedPageBreak/>
              <w:t>3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152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02</w:t>
            </w:r>
            <w:r>
              <w:rPr>
                <w:sz w:val="20"/>
              </w:rPr>
              <w:t>4</w:t>
            </w:r>
          </w:p>
        </w:tc>
        <w:tc>
          <w:tcPr>
            <w:tcW w:w="1368" w:type="dxa"/>
            <w:vAlign w:val="center"/>
          </w:tcPr>
          <w:p w14:paraId="078A1A78" w14:textId="77777777" w:rsidR="00CF500B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3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152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024</w:t>
            </w:r>
          </w:p>
        </w:tc>
        <w:tc>
          <w:tcPr>
            <w:tcW w:w="1661" w:type="dxa"/>
            <w:vAlign w:val="center"/>
          </w:tcPr>
          <w:p w14:paraId="58263453" w14:textId="77777777" w:rsidR="00CF500B" w:rsidRDefault="00CF500B" w:rsidP="004D7EE9">
            <w:pPr>
              <w:jc w:val="center"/>
            </w:pPr>
            <w:r w:rsidRPr="001010BB">
              <w:rPr>
                <w:sz w:val="20"/>
              </w:rPr>
              <w:t>нет</w:t>
            </w:r>
          </w:p>
        </w:tc>
      </w:tr>
      <w:tr w:rsidR="00116756" w:rsidRPr="008702E7" w14:paraId="33124A28" w14:textId="77777777" w:rsidTr="00AB51B9">
        <w:tc>
          <w:tcPr>
            <w:tcW w:w="616" w:type="dxa"/>
          </w:tcPr>
          <w:p w14:paraId="6D4D1BE8" w14:textId="77777777" w:rsidR="00CF500B" w:rsidRDefault="00CF500B" w:rsidP="00CF500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1.6.</w:t>
            </w:r>
          </w:p>
        </w:tc>
        <w:tc>
          <w:tcPr>
            <w:tcW w:w="2293" w:type="dxa"/>
          </w:tcPr>
          <w:p w14:paraId="42347510" w14:textId="77777777" w:rsidR="00CF500B" w:rsidRPr="00B334A9" w:rsidRDefault="00116756" w:rsidP="00581490">
            <w:pPr>
              <w:pStyle w:val="Con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Сооружения трубопроводного транспорта. Технологический комплекс в составе: газопровод среднего давления протяженностью 295 метров, блочный газорегуляторный пункт ПГБ-100, газопровод низкого давления протяженностью 3333 метра</w:t>
            </w:r>
            <w:r w:rsidRPr="00116756">
              <w:rPr>
                <w:rFonts w:ascii="Times New Roman" w:hAnsi="Times New Roman" w:cs="Times New Roman"/>
              </w:rPr>
              <w:t>, расположенн</w:t>
            </w:r>
            <w:r w:rsidR="00581490">
              <w:rPr>
                <w:rFonts w:ascii="Times New Roman" w:hAnsi="Times New Roman" w:cs="Times New Roman"/>
              </w:rPr>
              <w:t>ые</w:t>
            </w:r>
            <w:r w:rsidR="00DC6217" w:rsidRPr="00116756">
              <w:rPr>
                <w:rFonts w:ascii="Times New Roman" w:hAnsi="Times New Roman" w:cs="Times New Roman"/>
              </w:rPr>
              <w:t xml:space="preserve"> по адресу: Пермский край, Добрянский муниципальный район, Краснослудское с/п, п/ст Пальники.</w:t>
            </w:r>
          </w:p>
        </w:tc>
        <w:tc>
          <w:tcPr>
            <w:tcW w:w="2201" w:type="dxa"/>
          </w:tcPr>
          <w:p w14:paraId="717BC24C" w14:textId="77777777" w:rsidR="00CF500B" w:rsidRPr="008702E7" w:rsidRDefault="00DC6217" w:rsidP="00B334A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C6217">
              <w:rPr>
                <w:rFonts w:ascii="Times New Roman" w:hAnsi="Times New Roman" w:cs="Times New Roman"/>
              </w:rPr>
              <w:t xml:space="preserve">азначение: иное сооружение (распределительные сети газопроводов п/ст Пальники Добрянского района Пермского края), </w:t>
            </w:r>
            <w:r w:rsidRPr="00B334A9">
              <w:rPr>
                <w:rFonts w:ascii="Times New Roman" w:hAnsi="Times New Roman" w:cs="Times New Roman"/>
              </w:rPr>
              <w:t>глубина 1,0 м</w:t>
            </w:r>
            <w:r w:rsidRPr="00DC6217">
              <w:rPr>
                <w:rFonts w:ascii="Times New Roman" w:hAnsi="Times New Roman" w:cs="Times New Roman"/>
              </w:rPr>
              <w:t>., год завершения строительства</w:t>
            </w:r>
            <w:r w:rsidR="00FA5D7E">
              <w:rPr>
                <w:rFonts w:ascii="Times New Roman" w:hAnsi="Times New Roman" w:cs="Times New Roman"/>
              </w:rPr>
              <w:t xml:space="preserve"> </w:t>
            </w:r>
            <w:r w:rsidRPr="00DC6217">
              <w:rPr>
                <w:rFonts w:ascii="Times New Roman" w:hAnsi="Times New Roman" w:cs="Times New Roman"/>
              </w:rPr>
              <w:t>-</w:t>
            </w:r>
            <w:r w:rsidR="00FA5D7E">
              <w:rPr>
                <w:rFonts w:ascii="Times New Roman" w:hAnsi="Times New Roman" w:cs="Times New Roman"/>
              </w:rPr>
              <w:t xml:space="preserve"> </w:t>
            </w:r>
            <w:r w:rsidRPr="00DC6217">
              <w:rPr>
                <w:rFonts w:ascii="Times New Roman" w:hAnsi="Times New Roman" w:cs="Times New Roman"/>
              </w:rPr>
              <w:t>2014, кадастровый номер 59:18:0000000:15811</w:t>
            </w:r>
          </w:p>
        </w:tc>
        <w:tc>
          <w:tcPr>
            <w:tcW w:w="1349" w:type="dxa"/>
            <w:vAlign w:val="center"/>
          </w:tcPr>
          <w:p w14:paraId="33D9D57F" w14:textId="77777777" w:rsidR="00CF500B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12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851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287</w:t>
            </w:r>
          </w:p>
        </w:tc>
        <w:tc>
          <w:tcPr>
            <w:tcW w:w="1368" w:type="dxa"/>
            <w:vAlign w:val="center"/>
          </w:tcPr>
          <w:p w14:paraId="46E03497" w14:textId="77777777" w:rsidR="00CF500B" w:rsidRPr="008702E7" w:rsidRDefault="003216AA" w:rsidP="004D7EE9">
            <w:pPr>
              <w:ind w:right="-2"/>
              <w:jc w:val="center"/>
              <w:rPr>
                <w:sz w:val="20"/>
              </w:rPr>
            </w:pPr>
            <w:r w:rsidRPr="003216AA">
              <w:rPr>
                <w:sz w:val="20"/>
              </w:rPr>
              <w:t>12</w:t>
            </w:r>
            <w:r>
              <w:rPr>
                <w:sz w:val="20"/>
              </w:rPr>
              <w:t> </w:t>
            </w:r>
            <w:r w:rsidRPr="003216AA">
              <w:rPr>
                <w:sz w:val="20"/>
              </w:rPr>
              <w:t>851</w:t>
            </w:r>
            <w:r>
              <w:rPr>
                <w:sz w:val="20"/>
              </w:rPr>
              <w:t>,</w:t>
            </w:r>
            <w:r w:rsidRPr="003216AA">
              <w:rPr>
                <w:sz w:val="20"/>
              </w:rPr>
              <w:t>287</w:t>
            </w:r>
          </w:p>
        </w:tc>
        <w:tc>
          <w:tcPr>
            <w:tcW w:w="1661" w:type="dxa"/>
            <w:vAlign w:val="center"/>
          </w:tcPr>
          <w:p w14:paraId="224E5B53" w14:textId="77777777" w:rsidR="00CF500B" w:rsidRDefault="00CF500B" w:rsidP="004D7EE9">
            <w:pPr>
              <w:jc w:val="center"/>
            </w:pPr>
            <w:r w:rsidRPr="001010BB">
              <w:rPr>
                <w:sz w:val="20"/>
              </w:rPr>
              <w:t>нет</w:t>
            </w:r>
          </w:p>
        </w:tc>
      </w:tr>
      <w:tr w:rsidR="00116756" w:rsidRPr="008702E7" w14:paraId="52C83478" w14:textId="77777777" w:rsidTr="00AB51B9">
        <w:tc>
          <w:tcPr>
            <w:tcW w:w="616" w:type="dxa"/>
          </w:tcPr>
          <w:p w14:paraId="5FB3B38D" w14:textId="77777777" w:rsidR="004D7EE9" w:rsidRDefault="004D7EE9" w:rsidP="004D7EE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1.7.</w:t>
            </w:r>
          </w:p>
        </w:tc>
        <w:tc>
          <w:tcPr>
            <w:tcW w:w="2293" w:type="dxa"/>
          </w:tcPr>
          <w:p w14:paraId="0BFC0BF5" w14:textId="77777777" w:rsidR="004D7EE9" w:rsidRPr="00DC6217" w:rsidRDefault="004D7EE9" w:rsidP="00C97DCA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7409B5">
              <w:rPr>
                <w:rFonts w:ascii="Times New Roman" w:hAnsi="Times New Roman" w:cs="Times New Roman"/>
              </w:rPr>
              <w:t xml:space="preserve">Объект незавершенного строительства, степень готовности 50% с земельным участком, </w:t>
            </w:r>
            <w:r w:rsidRPr="00DC6217">
              <w:rPr>
                <w:rFonts w:ascii="Times New Roman" w:hAnsi="Times New Roman" w:cs="Times New Roman"/>
              </w:rPr>
              <w:t>расположенны</w:t>
            </w:r>
            <w:r w:rsidR="00C97DCA">
              <w:rPr>
                <w:rFonts w:ascii="Times New Roman" w:hAnsi="Times New Roman" w:cs="Times New Roman"/>
              </w:rPr>
              <w:t>е</w:t>
            </w:r>
            <w:r w:rsidRPr="007409B5">
              <w:rPr>
                <w:rFonts w:ascii="Times New Roman" w:hAnsi="Times New Roman" w:cs="Times New Roman"/>
              </w:rPr>
              <w:t xml:space="preserve"> по адресу: г.</w:t>
            </w:r>
            <w:r>
              <w:rPr>
                <w:rFonts w:ascii="Times New Roman" w:hAnsi="Times New Roman" w:cs="Times New Roman"/>
              </w:rPr>
              <w:t xml:space="preserve"> Добрянка, ул.</w:t>
            </w:r>
            <w:r w:rsidRPr="007409B5">
              <w:rPr>
                <w:rFonts w:ascii="Times New Roman" w:hAnsi="Times New Roman" w:cs="Times New Roman"/>
              </w:rPr>
              <w:t>Леонова, 3</w:t>
            </w:r>
          </w:p>
        </w:tc>
        <w:tc>
          <w:tcPr>
            <w:tcW w:w="2201" w:type="dxa"/>
          </w:tcPr>
          <w:p w14:paraId="5F636069" w14:textId="77777777" w:rsidR="004D7EE9" w:rsidRDefault="004D7EE9" w:rsidP="00B334A9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4D7EE9">
              <w:rPr>
                <w:rFonts w:ascii="Times New Roman" w:hAnsi="Times New Roman" w:cs="Times New Roman"/>
              </w:rPr>
              <w:t>кадастровый номер 59:18:</w:t>
            </w:r>
            <w:r>
              <w:rPr>
                <w:rFonts w:ascii="Times New Roman" w:hAnsi="Times New Roman" w:cs="Times New Roman"/>
              </w:rPr>
              <w:t>0010109</w:t>
            </w:r>
            <w:r w:rsidRPr="004D7EE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871</w:t>
            </w:r>
            <w:r w:rsidRPr="004D7EE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бетонная площадка,</w:t>
            </w:r>
            <w:r w:rsidRPr="004D7EE9">
              <w:rPr>
                <w:rFonts w:ascii="Times New Roman" w:hAnsi="Times New Roman" w:cs="Times New Roman"/>
              </w:rPr>
              <w:t xml:space="preserve"> пл</w:t>
            </w:r>
            <w:r>
              <w:rPr>
                <w:rFonts w:ascii="Times New Roman" w:hAnsi="Times New Roman" w:cs="Times New Roman"/>
              </w:rPr>
              <w:t>ощадью</w:t>
            </w:r>
            <w:r w:rsidRPr="004D7EE9">
              <w:rPr>
                <w:rFonts w:ascii="Times New Roman" w:hAnsi="Times New Roman" w:cs="Times New Roman"/>
              </w:rPr>
              <w:t xml:space="preserve"> 56</w:t>
            </w:r>
            <w:r>
              <w:rPr>
                <w:rFonts w:ascii="Times New Roman" w:hAnsi="Times New Roman" w:cs="Times New Roman"/>
              </w:rPr>
              <w:t xml:space="preserve">0 кв.м., земельный участок с </w:t>
            </w:r>
            <w:r w:rsidRPr="007409B5">
              <w:rPr>
                <w:rFonts w:ascii="Times New Roman" w:hAnsi="Times New Roman" w:cs="Times New Roman"/>
              </w:rPr>
              <w:t>кадастровы</w:t>
            </w:r>
            <w:r>
              <w:rPr>
                <w:rFonts w:ascii="Times New Roman" w:hAnsi="Times New Roman" w:cs="Times New Roman"/>
              </w:rPr>
              <w:t>м</w:t>
            </w:r>
            <w:r w:rsidRPr="007409B5">
              <w:rPr>
                <w:rFonts w:ascii="Times New Roman" w:hAnsi="Times New Roman" w:cs="Times New Roman"/>
              </w:rPr>
              <w:t xml:space="preserve"> номер</w:t>
            </w:r>
            <w:r>
              <w:rPr>
                <w:rFonts w:ascii="Times New Roman" w:hAnsi="Times New Roman" w:cs="Times New Roman"/>
              </w:rPr>
              <w:t>ом</w:t>
            </w:r>
            <w:r w:rsidRPr="007409B5">
              <w:rPr>
                <w:rFonts w:ascii="Times New Roman" w:hAnsi="Times New Roman" w:cs="Times New Roman"/>
              </w:rPr>
              <w:t xml:space="preserve"> 59:18:0010109:1200</w:t>
            </w:r>
            <w:r w:rsidRPr="004D7EE9">
              <w:rPr>
                <w:rFonts w:ascii="Times New Roman" w:hAnsi="Times New Roman" w:cs="Times New Roman"/>
              </w:rPr>
              <w:t xml:space="preserve">, </w:t>
            </w:r>
            <w:r w:rsidRPr="007409B5">
              <w:rPr>
                <w:rFonts w:ascii="Times New Roman" w:hAnsi="Times New Roman" w:cs="Times New Roman"/>
              </w:rPr>
              <w:t xml:space="preserve">площадью 4000 кв. м, </w:t>
            </w:r>
            <w:r w:rsidRPr="004D7EE9">
              <w:rPr>
                <w:rFonts w:ascii="Times New Roman" w:hAnsi="Times New Roman" w:cs="Times New Roman"/>
              </w:rPr>
              <w:t>категория земель – земли населенных пунктов,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9B5">
              <w:rPr>
                <w:rFonts w:ascii="Times New Roman" w:hAnsi="Times New Roman" w:cs="Times New Roman"/>
              </w:rPr>
              <w:t>вид раз</w:t>
            </w:r>
            <w:r>
              <w:rPr>
                <w:rFonts w:ascii="Times New Roman" w:hAnsi="Times New Roman" w:cs="Times New Roman"/>
              </w:rPr>
              <w:t>решенного использования: склады</w:t>
            </w:r>
          </w:p>
        </w:tc>
        <w:tc>
          <w:tcPr>
            <w:tcW w:w="1349" w:type="dxa"/>
            <w:vAlign w:val="center"/>
          </w:tcPr>
          <w:p w14:paraId="02769502" w14:textId="77777777" w:rsidR="004D7EE9" w:rsidRPr="004D7EE9" w:rsidRDefault="000D2170" w:rsidP="004D7EE9">
            <w:pPr>
              <w:ind w:right="-1"/>
              <w:jc w:val="center"/>
              <w:rPr>
                <w:sz w:val="20"/>
              </w:rPr>
            </w:pPr>
            <w:r w:rsidRPr="000D2170">
              <w:rPr>
                <w:sz w:val="20"/>
              </w:rPr>
              <w:t>1</w:t>
            </w:r>
            <w:r w:rsidR="00D6346F">
              <w:rPr>
                <w:sz w:val="20"/>
              </w:rPr>
              <w:t xml:space="preserve"> </w:t>
            </w:r>
            <w:r w:rsidRPr="000D2170">
              <w:rPr>
                <w:sz w:val="20"/>
              </w:rPr>
              <w:t>525,678</w:t>
            </w:r>
          </w:p>
        </w:tc>
        <w:tc>
          <w:tcPr>
            <w:tcW w:w="1368" w:type="dxa"/>
            <w:vAlign w:val="center"/>
          </w:tcPr>
          <w:p w14:paraId="1A3F20AE" w14:textId="77777777" w:rsidR="004D7EE9" w:rsidRPr="004D7EE9" w:rsidRDefault="004D7EE9" w:rsidP="004D7EE9">
            <w:pPr>
              <w:ind w:right="-1"/>
              <w:jc w:val="center"/>
              <w:rPr>
                <w:sz w:val="20"/>
              </w:rPr>
            </w:pPr>
            <w:r w:rsidRPr="004D7EE9">
              <w:rPr>
                <w:sz w:val="20"/>
              </w:rPr>
              <w:t>0,000</w:t>
            </w:r>
          </w:p>
        </w:tc>
        <w:tc>
          <w:tcPr>
            <w:tcW w:w="1661" w:type="dxa"/>
            <w:vAlign w:val="center"/>
          </w:tcPr>
          <w:p w14:paraId="02D57A79" w14:textId="77777777" w:rsidR="004D7EE9" w:rsidRPr="004D7EE9" w:rsidRDefault="004D7EE9" w:rsidP="004D7EE9">
            <w:pPr>
              <w:ind w:right="-1"/>
              <w:jc w:val="center"/>
              <w:rPr>
                <w:sz w:val="20"/>
              </w:rPr>
            </w:pPr>
            <w:r w:rsidRPr="004D7EE9">
              <w:rPr>
                <w:sz w:val="20"/>
              </w:rPr>
              <w:t>нет</w:t>
            </w:r>
          </w:p>
        </w:tc>
      </w:tr>
      <w:tr w:rsidR="00116756" w:rsidRPr="008702E7" w14:paraId="3E506F69" w14:textId="77777777" w:rsidTr="00AB51B9">
        <w:tc>
          <w:tcPr>
            <w:tcW w:w="616" w:type="dxa"/>
          </w:tcPr>
          <w:p w14:paraId="6591C87E" w14:textId="77777777" w:rsidR="004D7EE9" w:rsidRDefault="004D7EE9" w:rsidP="004D7EE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1.8.</w:t>
            </w:r>
          </w:p>
        </w:tc>
        <w:tc>
          <w:tcPr>
            <w:tcW w:w="2293" w:type="dxa"/>
          </w:tcPr>
          <w:p w14:paraId="24C58602" w14:textId="77777777" w:rsidR="004D7EE9" w:rsidRPr="004D7EE9" w:rsidRDefault="004D7EE9" w:rsidP="00B334A9">
            <w:pPr>
              <w:ind w:right="-1"/>
              <w:jc w:val="both"/>
              <w:rPr>
                <w:sz w:val="20"/>
              </w:rPr>
            </w:pPr>
            <w:r w:rsidRPr="004D7EE9">
              <w:rPr>
                <w:sz w:val="20"/>
              </w:rPr>
              <w:t xml:space="preserve">Нежилое брусчатое здание – магазин с земельным участком </w:t>
            </w:r>
            <w:r>
              <w:rPr>
                <w:sz w:val="20"/>
              </w:rPr>
              <w:t xml:space="preserve">расположенное </w:t>
            </w:r>
            <w:r w:rsidRPr="004D7EE9">
              <w:rPr>
                <w:sz w:val="20"/>
              </w:rPr>
              <w:t>по адресу: Добрянский городс</w:t>
            </w:r>
            <w:r w:rsidR="00B334A9">
              <w:rPr>
                <w:sz w:val="20"/>
              </w:rPr>
              <w:t>кой округ, с.Усть-Гаревая, ул.</w:t>
            </w:r>
            <w:r w:rsidRPr="004D7EE9">
              <w:rPr>
                <w:sz w:val="20"/>
              </w:rPr>
              <w:t>Заводская, д. 10</w:t>
            </w:r>
          </w:p>
        </w:tc>
        <w:tc>
          <w:tcPr>
            <w:tcW w:w="2201" w:type="dxa"/>
          </w:tcPr>
          <w:p w14:paraId="48B2B459" w14:textId="77777777" w:rsidR="004D7EE9" w:rsidRPr="004D7EE9" w:rsidRDefault="004D7EE9" w:rsidP="00B334A9">
            <w:pPr>
              <w:ind w:right="-1"/>
              <w:jc w:val="both"/>
              <w:rPr>
                <w:sz w:val="20"/>
              </w:rPr>
            </w:pPr>
            <w:r w:rsidRPr="004D7EE9">
              <w:rPr>
                <w:sz w:val="20"/>
              </w:rPr>
              <w:t xml:space="preserve">кадастровый номер 59:18:1250101:647, </w:t>
            </w:r>
            <w:r>
              <w:rPr>
                <w:sz w:val="20"/>
              </w:rPr>
              <w:t xml:space="preserve">площадью </w:t>
            </w:r>
            <w:r w:rsidRPr="004D7EE9">
              <w:rPr>
                <w:sz w:val="20"/>
              </w:rPr>
              <w:t>156,4 кв.м</w:t>
            </w:r>
            <w:r>
              <w:rPr>
                <w:sz w:val="20"/>
              </w:rPr>
              <w:t xml:space="preserve">., назначение - </w:t>
            </w:r>
            <w:r w:rsidRPr="004D7EE9">
              <w:rPr>
                <w:sz w:val="20"/>
              </w:rPr>
              <w:t>нежилое, земельный участок с кадастровым номером 59:18:1250101:1845, площадью 400 кв.м, категория земель – земли населенных пунктов, вид разрешенного использования – бытовое обслуживание</w:t>
            </w:r>
          </w:p>
        </w:tc>
        <w:tc>
          <w:tcPr>
            <w:tcW w:w="1349" w:type="dxa"/>
            <w:vAlign w:val="center"/>
          </w:tcPr>
          <w:p w14:paraId="0ABD87F6" w14:textId="77777777" w:rsidR="004D7EE9" w:rsidRPr="004D7EE9" w:rsidRDefault="004D7EE9" w:rsidP="004D7EE9">
            <w:pPr>
              <w:ind w:right="-1"/>
              <w:jc w:val="center"/>
              <w:rPr>
                <w:sz w:val="20"/>
              </w:rPr>
            </w:pPr>
            <w:r w:rsidRPr="004D7EE9">
              <w:rPr>
                <w:sz w:val="20"/>
              </w:rPr>
              <w:t>1 352,8</w:t>
            </w:r>
            <w:r w:rsidR="000D2170">
              <w:rPr>
                <w:sz w:val="20"/>
              </w:rPr>
              <w:t>39</w:t>
            </w:r>
          </w:p>
        </w:tc>
        <w:tc>
          <w:tcPr>
            <w:tcW w:w="1368" w:type="dxa"/>
            <w:vAlign w:val="center"/>
          </w:tcPr>
          <w:p w14:paraId="2415A2BD" w14:textId="77777777" w:rsidR="004D7EE9" w:rsidRPr="004D7EE9" w:rsidRDefault="004D7EE9" w:rsidP="004D7EE9">
            <w:pPr>
              <w:ind w:right="-1"/>
              <w:jc w:val="center"/>
              <w:rPr>
                <w:sz w:val="20"/>
              </w:rPr>
            </w:pPr>
            <w:r w:rsidRPr="004D7EE9">
              <w:rPr>
                <w:sz w:val="20"/>
              </w:rPr>
              <w:t>0,000</w:t>
            </w:r>
          </w:p>
        </w:tc>
        <w:tc>
          <w:tcPr>
            <w:tcW w:w="1661" w:type="dxa"/>
            <w:vAlign w:val="center"/>
          </w:tcPr>
          <w:p w14:paraId="6D10F33D" w14:textId="77777777" w:rsidR="004D7EE9" w:rsidRPr="004D7EE9" w:rsidRDefault="004D7EE9" w:rsidP="004D7EE9">
            <w:pPr>
              <w:ind w:right="-1"/>
              <w:jc w:val="center"/>
              <w:rPr>
                <w:sz w:val="20"/>
              </w:rPr>
            </w:pPr>
            <w:r w:rsidRPr="004D7EE9">
              <w:rPr>
                <w:sz w:val="20"/>
              </w:rPr>
              <w:t>нет</w:t>
            </w:r>
          </w:p>
        </w:tc>
      </w:tr>
      <w:tr w:rsidR="00116756" w:rsidRPr="008702E7" w14:paraId="2B8DE90A" w14:textId="77777777" w:rsidTr="00AB51B9">
        <w:tc>
          <w:tcPr>
            <w:tcW w:w="616" w:type="dxa"/>
          </w:tcPr>
          <w:p w14:paraId="2ECED98D" w14:textId="77777777" w:rsidR="00B334A9" w:rsidRDefault="00B334A9" w:rsidP="00B334A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1.9.</w:t>
            </w:r>
          </w:p>
        </w:tc>
        <w:tc>
          <w:tcPr>
            <w:tcW w:w="2293" w:type="dxa"/>
          </w:tcPr>
          <w:p w14:paraId="507CB7DC" w14:textId="77777777" w:rsidR="00B334A9" w:rsidRPr="00B334A9" w:rsidRDefault="00B334A9" w:rsidP="00B334A9">
            <w:pPr>
              <w:ind w:right="-1"/>
              <w:jc w:val="both"/>
              <w:rPr>
                <w:sz w:val="20"/>
              </w:rPr>
            </w:pPr>
            <w:r w:rsidRPr="00B334A9">
              <w:rPr>
                <w:sz w:val="20"/>
              </w:rPr>
              <w:t>Нежилое здание стационара больницы с земельным участком</w:t>
            </w:r>
            <w:r>
              <w:rPr>
                <w:sz w:val="20"/>
              </w:rPr>
              <w:t>, расположенное</w:t>
            </w:r>
            <w:r w:rsidRPr="00B334A9">
              <w:rPr>
                <w:sz w:val="20"/>
              </w:rPr>
              <w:t xml:space="preserve"> по адресу: Добрянский городской округ, с.Перемское, ул.Зубкова, д. 8</w:t>
            </w:r>
          </w:p>
        </w:tc>
        <w:tc>
          <w:tcPr>
            <w:tcW w:w="2201" w:type="dxa"/>
          </w:tcPr>
          <w:p w14:paraId="5BA65141" w14:textId="77777777" w:rsidR="00B334A9" w:rsidRPr="00B334A9" w:rsidRDefault="00B334A9" w:rsidP="00B334A9">
            <w:pPr>
              <w:ind w:right="-1"/>
              <w:jc w:val="both"/>
              <w:rPr>
                <w:sz w:val="20"/>
              </w:rPr>
            </w:pPr>
            <w:r w:rsidRPr="00B334A9">
              <w:rPr>
                <w:sz w:val="20"/>
              </w:rPr>
              <w:t xml:space="preserve">кадастровый номер 59:18:0730101:1482, </w:t>
            </w:r>
            <w:r>
              <w:rPr>
                <w:sz w:val="20"/>
              </w:rPr>
              <w:t xml:space="preserve">площадью </w:t>
            </w:r>
            <w:r w:rsidRPr="00B334A9">
              <w:rPr>
                <w:sz w:val="20"/>
              </w:rPr>
              <w:t>408,1 кв.м</w:t>
            </w:r>
            <w:r>
              <w:rPr>
                <w:sz w:val="20"/>
              </w:rPr>
              <w:t>., назначение -</w:t>
            </w:r>
            <w:r w:rsidRPr="00B334A9">
              <w:rPr>
                <w:sz w:val="20"/>
              </w:rPr>
              <w:t xml:space="preserve"> нежилое, земельный участок с кадастровым номером 59:18:0730101:1831, площадью 2093 кв.м, </w:t>
            </w:r>
            <w:r w:rsidRPr="00B334A9">
              <w:rPr>
                <w:sz w:val="20"/>
              </w:rPr>
              <w:lastRenderedPageBreak/>
              <w:t>категория земель – земли населенных пунктов, вид разрешенного использования – здравоохранение</w:t>
            </w:r>
          </w:p>
        </w:tc>
        <w:tc>
          <w:tcPr>
            <w:tcW w:w="1349" w:type="dxa"/>
            <w:vAlign w:val="center"/>
          </w:tcPr>
          <w:p w14:paraId="16881EC1" w14:textId="77777777" w:rsidR="00B334A9" w:rsidRPr="00B334A9" w:rsidRDefault="000D2170" w:rsidP="00B334A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89,609</w:t>
            </w:r>
          </w:p>
        </w:tc>
        <w:tc>
          <w:tcPr>
            <w:tcW w:w="1368" w:type="dxa"/>
            <w:vAlign w:val="center"/>
          </w:tcPr>
          <w:p w14:paraId="7F109A6A" w14:textId="77777777" w:rsidR="00B334A9" w:rsidRPr="00B334A9" w:rsidRDefault="00B334A9" w:rsidP="00B334A9">
            <w:pPr>
              <w:ind w:right="-1"/>
              <w:jc w:val="center"/>
              <w:rPr>
                <w:sz w:val="20"/>
              </w:rPr>
            </w:pPr>
            <w:r w:rsidRPr="00B334A9">
              <w:rPr>
                <w:sz w:val="20"/>
              </w:rPr>
              <w:t>0,000</w:t>
            </w:r>
          </w:p>
        </w:tc>
        <w:tc>
          <w:tcPr>
            <w:tcW w:w="1661" w:type="dxa"/>
            <w:vAlign w:val="center"/>
          </w:tcPr>
          <w:p w14:paraId="3B00DF93" w14:textId="77777777" w:rsidR="00B334A9" w:rsidRPr="00B334A9" w:rsidRDefault="00B334A9" w:rsidP="00B334A9">
            <w:pPr>
              <w:ind w:right="-1"/>
              <w:jc w:val="center"/>
              <w:rPr>
                <w:sz w:val="20"/>
              </w:rPr>
            </w:pPr>
            <w:r w:rsidRPr="00B334A9">
              <w:rPr>
                <w:sz w:val="20"/>
              </w:rPr>
              <w:t>нет</w:t>
            </w:r>
          </w:p>
        </w:tc>
      </w:tr>
      <w:tr w:rsidR="00116756" w:rsidRPr="008702E7" w14:paraId="0D8F1AF1" w14:textId="77777777" w:rsidTr="00AB51B9">
        <w:tc>
          <w:tcPr>
            <w:tcW w:w="616" w:type="dxa"/>
          </w:tcPr>
          <w:p w14:paraId="7E31E7EA" w14:textId="77777777" w:rsidR="00B334A9" w:rsidRDefault="00B334A9" w:rsidP="00B334A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1.10.</w:t>
            </w:r>
          </w:p>
        </w:tc>
        <w:tc>
          <w:tcPr>
            <w:tcW w:w="2293" w:type="dxa"/>
          </w:tcPr>
          <w:p w14:paraId="5B9B008E" w14:textId="77777777" w:rsidR="00B334A9" w:rsidRPr="00B334A9" w:rsidRDefault="00B334A9" w:rsidP="00B334A9">
            <w:pPr>
              <w:ind w:right="-1"/>
              <w:jc w:val="both"/>
              <w:rPr>
                <w:sz w:val="20"/>
              </w:rPr>
            </w:pPr>
            <w:r w:rsidRPr="00B334A9">
              <w:rPr>
                <w:sz w:val="20"/>
              </w:rPr>
              <w:t xml:space="preserve">Брусчатое здание фельдшерско-акушерский пункт с земельным участком </w:t>
            </w:r>
            <w:r>
              <w:rPr>
                <w:sz w:val="20"/>
              </w:rPr>
              <w:t xml:space="preserve">расположенный </w:t>
            </w:r>
            <w:r w:rsidRPr="00B334A9">
              <w:rPr>
                <w:sz w:val="20"/>
              </w:rPr>
              <w:t>по адресу: Добрянский городской округ, п.Ольховка, ул.Лесная, д. 12а</w:t>
            </w:r>
          </w:p>
        </w:tc>
        <w:tc>
          <w:tcPr>
            <w:tcW w:w="2201" w:type="dxa"/>
          </w:tcPr>
          <w:p w14:paraId="64712DDC" w14:textId="77777777" w:rsidR="00B334A9" w:rsidRPr="00B334A9" w:rsidRDefault="00B334A9" w:rsidP="00B334A9">
            <w:pPr>
              <w:ind w:right="-1"/>
              <w:jc w:val="both"/>
              <w:rPr>
                <w:sz w:val="20"/>
              </w:rPr>
            </w:pPr>
            <w:r w:rsidRPr="00B334A9">
              <w:rPr>
                <w:sz w:val="20"/>
              </w:rPr>
              <w:t xml:space="preserve">кадастровый номер 59:18:0270101:1079, </w:t>
            </w:r>
            <w:r>
              <w:rPr>
                <w:sz w:val="20"/>
              </w:rPr>
              <w:t xml:space="preserve">площадью 57,2 кв.м., назначение - </w:t>
            </w:r>
            <w:r w:rsidRPr="00B334A9">
              <w:rPr>
                <w:sz w:val="20"/>
              </w:rPr>
              <w:t>нежилое, земельны</w:t>
            </w:r>
            <w:r>
              <w:rPr>
                <w:sz w:val="20"/>
              </w:rPr>
              <w:t>й</w:t>
            </w:r>
            <w:r w:rsidRPr="00B334A9">
              <w:rPr>
                <w:sz w:val="20"/>
              </w:rPr>
              <w:t xml:space="preserve"> участ</w:t>
            </w:r>
            <w:r>
              <w:rPr>
                <w:sz w:val="20"/>
              </w:rPr>
              <w:t>ок</w:t>
            </w:r>
            <w:r w:rsidRPr="00B334A9">
              <w:rPr>
                <w:sz w:val="20"/>
              </w:rPr>
              <w:t>, с кадастровым номером 59:18:0270101:1121, площадью 476 кв.м, категория земель – земли населенных пунктов, вид разрешенного использования – здравоохранение (для размещения здания фельдшерско-акушерского пункта)</w:t>
            </w:r>
          </w:p>
        </w:tc>
        <w:tc>
          <w:tcPr>
            <w:tcW w:w="1349" w:type="dxa"/>
            <w:vAlign w:val="center"/>
          </w:tcPr>
          <w:p w14:paraId="64F94ECD" w14:textId="77777777" w:rsidR="00B334A9" w:rsidRPr="00B334A9" w:rsidRDefault="00B334A9" w:rsidP="00B334A9">
            <w:pPr>
              <w:ind w:right="-1"/>
              <w:jc w:val="center"/>
              <w:rPr>
                <w:sz w:val="20"/>
              </w:rPr>
            </w:pPr>
            <w:r w:rsidRPr="00B334A9">
              <w:rPr>
                <w:sz w:val="20"/>
              </w:rPr>
              <w:t>16,271</w:t>
            </w:r>
          </w:p>
        </w:tc>
        <w:tc>
          <w:tcPr>
            <w:tcW w:w="1368" w:type="dxa"/>
            <w:vAlign w:val="center"/>
          </w:tcPr>
          <w:p w14:paraId="4B50EE4E" w14:textId="77777777" w:rsidR="00B334A9" w:rsidRPr="00B334A9" w:rsidRDefault="00B334A9" w:rsidP="00B334A9">
            <w:pPr>
              <w:ind w:right="-1"/>
              <w:jc w:val="center"/>
              <w:rPr>
                <w:sz w:val="20"/>
              </w:rPr>
            </w:pPr>
            <w:r w:rsidRPr="00B334A9">
              <w:rPr>
                <w:sz w:val="20"/>
              </w:rPr>
              <w:t>0,000</w:t>
            </w:r>
          </w:p>
        </w:tc>
        <w:tc>
          <w:tcPr>
            <w:tcW w:w="1661" w:type="dxa"/>
            <w:vAlign w:val="center"/>
          </w:tcPr>
          <w:p w14:paraId="7AD30C63" w14:textId="77777777" w:rsidR="00B334A9" w:rsidRPr="00B334A9" w:rsidRDefault="00F3323D" w:rsidP="00B334A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B334A9" w:rsidRPr="00B334A9">
              <w:rPr>
                <w:sz w:val="20"/>
              </w:rPr>
              <w:t>ет</w:t>
            </w:r>
          </w:p>
        </w:tc>
      </w:tr>
      <w:tr w:rsidR="00F3323D" w:rsidRPr="008702E7" w14:paraId="3E95B84E" w14:textId="77777777" w:rsidTr="00AB51B9">
        <w:tc>
          <w:tcPr>
            <w:tcW w:w="616" w:type="dxa"/>
          </w:tcPr>
          <w:p w14:paraId="46095575" w14:textId="77777777" w:rsidR="00F3323D" w:rsidRDefault="00F3323D" w:rsidP="00B334A9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1.11,</w:t>
            </w:r>
          </w:p>
        </w:tc>
        <w:tc>
          <w:tcPr>
            <w:tcW w:w="2293" w:type="dxa"/>
          </w:tcPr>
          <w:p w14:paraId="6F205566" w14:textId="77777777" w:rsidR="00BB5ACF" w:rsidRPr="00BB5ACF" w:rsidRDefault="00BB5ACF" w:rsidP="00BB5ACF">
            <w:pPr>
              <w:ind w:right="-1"/>
              <w:jc w:val="both"/>
              <w:rPr>
                <w:sz w:val="20"/>
              </w:rPr>
            </w:pPr>
            <w:r w:rsidRPr="00BB5ACF">
              <w:rPr>
                <w:sz w:val="20"/>
              </w:rPr>
              <w:t>Здание детских яслей</w:t>
            </w:r>
            <w:r>
              <w:rPr>
                <w:sz w:val="20"/>
              </w:rPr>
              <w:t xml:space="preserve"> с земельным участком, расположенные по адресу: Добрянский городской округ, с.Сенькино, ул.Советская, д.12а</w:t>
            </w:r>
          </w:p>
          <w:p w14:paraId="46791979" w14:textId="77777777" w:rsidR="00F3323D" w:rsidRPr="00B334A9" w:rsidRDefault="00F3323D" w:rsidP="00BB5ACF">
            <w:pPr>
              <w:ind w:right="-1"/>
              <w:jc w:val="both"/>
              <w:rPr>
                <w:sz w:val="20"/>
              </w:rPr>
            </w:pPr>
          </w:p>
        </w:tc>
        <w:tc>
          <w:tcPr>
            <w:tcW w:w="2201" w:type="dxa"/>
          </w:tcPr>
          <w:p w14:paraId="2ED314B2" w14:textId="77777777" w:rsidR="00F3323D" w:rsidRPr="00B334A9" w:rsidRDefault="00F0446A" w:rsidP="00B334A9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Кадастровый номер </w:t>
            </w:r>
            <w:r w:rsidR="00BB5ACF" w:rsidRPr="00BB5ACF">
              <w:rPr>
                <w:sz w:val="20"/>
              </w:rPr>
              <w:t>59:18:0940101:1783</w:t>
            </w:r>
            <w:r>
              <w:rPr>
                <w:sz w:val="20"/>
              </w:rPr>
              <w:t>, площадью 101,6 кв.м., назначение – нежилое, земельный участок с кадастровым номером 5</w:t>
            </w:r>
            <w:r w:rsidRPr="00F0446A">
              <w:rPr>
                <w:sz w:val="20"/>
              </w:rPr>
              <w:t>9:18:0940101:1785</w:t>
            </w:r>
            <w:r>
              <w:rPr>
                <w:sz w:val="20"/>
              </w:rPr>
              <w:t>, площадью 1296 кв.м.,</w:t>
            </w:r>
          </w:p>
        </w:tc>
        <w:tc>
          <w:tcPr>
            <w:tcW w:w="1349" w:type="dxa"/>
            <w:vAlign w:val="center"/>
          </w:tcPr>
          <w:p w14:paraId="72CDAD0E" w14:textId="77777777" w:rsidR="00F3323D" w:rsidRPr="00B334A9" w:rsidRDefault="004F0216" w:rsidP="004F0216">
            <w:pPr>
              <w:ind w:right="-1"/>
              <w:jc w:val="center"/>
              <w:rPr>
                <w:sz w:val="20"/>
              </w:rPr>
            </w:pPr>
            <w:r w:rsidRPr="004F0216">
              <w:rPr>
                <w:sz w:val="20"/>
              </w:rPr>
              <w:t>863</w:t>
            </w:r>
            <w:r>
              <w:rPr>
                <w:sz w:val="20"/>
              </w:rPr>
              <w:t>,</w:t>
            </w:r>
            <w:r w:rsidRPr="004F0216">
              <w:rPr>
                <w:sz w:val="20"/>
              </w:rPr>
              <w:t>131</w:t>
            </w:r>
          </w:p>
        </w:tc>
        <w:tc>
          <w:tcPr>
            <w:tcW w:w="1368" w:type="dxa"/>
            <w:vAlign w:val="center"/>
          </w:tcPr>
          <w:p w14:paraId="5774DB5C" w14:textId="77777777" w:rsidR="00F3323D" w:rsidRPr="00B334A9" w:rsidRDefault="00F3323D" w:rsidP="00B334A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661" w:type="dxa"/>
            <w:vAlign w:val="center"/>
          </w:tcPr>
          <w:p w14:paraId="39103A34" w14:textId="77777777" w:rsidR="00F3323D" w:rsidRPr="00B334A9" w:rsidRDefault="00F3323D" w:rsidP="00B334A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334A9">
              <w:rPr>
                <w:sz w:val="20"/>
              </w:rPr>
              <w:t>ет</w:t>
            </w:r>
          </w:p>
        </w:tc>
      </w:tr>
      <w:tr w:rsidR="00F3323D" w:rsidRPr="00F3323D" w14:paraId="0994C468" w14:textId="77777777" w:rsidTr="00AB51B9">
        <w:tc>
          <w:tcPr>
            <w:tcW w:w="9488" w:type="dxa"/>
            <w:gridSpan w:val="6"/>
          </w:tcPr>
          <w:p w14:paraId="10CC52E5" w14:textId="77777777" w:rsidR="00F3323D" w:rsidRPr="00F3323D" w:rsidRDefault="00F3323D" w:rsidP="00F3323D">
            <w:pPr>
              <w:ind w:right="-1"/>
              <w:rPr>
                <w:sz w:val="20"/>
              </w:rPr>
            </w:pPr>
            <w:r w:rsidRPr="00F3323D">
              <w:rPr>
                <w:sz w:val="20"/>
              </w:rPr>
              <w:t>2. Движимое имущество, включенное в план приватизации муниципального имущества Добрянского городского округа Пермского кра</w:t>
            </w:r>
            <w:r>
              <w:rPr>
                <w:sz w:val="20"/>
              </w:rPr>
              <w:t>я</w:t>
            </w:r>
          </w:p>
        </w:tc>
      </w:tr>
      <w:tr w:rsidR="00F3323D" w:rsidRPr="008702E7" w14:paraId="1C0B3BD7" w14:textId="77777777" w:rsidTr="00AB51B9">
        <w:tc>
          <w:tcPr>
            <w:tcW w:w="616" w:type="dxa"/>
          </w:tcPr>
          <w:p w14:paraId="2B3F7983" w14:textId="4C0204CD" w:rsidR="00F3323D" w:rsidRDefault="00BB5ACF" w:rsidP="00F3323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2.1.</w:t>
            </w:r>
          </w:p>
        </w:tc>
        <w:tc>
          <w:tcPr>
            <w:tcW w:w="2293" w:type="dxa"/>
          </w:tcPr>
          <w:p w14:paraId="3D25651D" w14:textId="77777777" w:rsidR="00F3323D" w:rsidRPr="00F0446A" w:rsidRDefault="00F0446A" w:rsidP="00F3323D">
            <w:pPr>
              <w:ind w:right="-1"/>
              <w:jc w:val="both"/>
              <w:rPr>
                <w:sz w:val="20"/>
              </w:rPr>
            </w:pPr>
            <w:r w:rsidRPr="00F0446A">
              <w:rPr>
                <w:sz w:val="20"/>
              </w:rPr>
              <w:t>Автомобиль ГАЗ-2217, расположенный по адресу: Пермский край, г. Добрянка</w:t>
            </w:r>
          </w:p>
        </w:tc>
        <w:tc>
          <w:tcPr>
            <w:tcW w:w="2201" w:type="dxa"/>
          </w:tcPr>
          <w:p w14:paraId="5EA4F129" w14:textId="77777777" w:rsidR="00F3323D" w:rsidRPr="00F0446A" w:rsidRDefault="00F0446A" w:rsidP="000033DE">
            <w:pPr>
              <w:ind w:right="-1"/>
              <w:jc w:val="both"/>
              <w:rPr>
                <w:sz w:val="20"/>
              </w:rPr>
            </w:pPr>
            <w:r w:rsidRPr="00F0446A">
              <w:rPr>
                <w:sz w:val="20"/>
              </w:rPr>
              <w:t>Специализированное пассажирское (6 мест), год изготовления 201</w:t>
            </w:r>
            <w:r>
              <w:rPr>
                <w:sz w:val="20"/>
              </w:rPr>
              <w:t>0</w:t>
            </w:r>
            <w:r w:rsidRPr="00F0446A">
              <w:rPr>
                <w:sz w:val="20"/>
              </w:rPr>
              <w:t>, модель, № двигателя - *421600*</w:t>
            </w:r>
            <w:r>
              <w:rPr>
                <w:sz w:val="20"/>
              </w:rPr>
              <w:t>А</w:t>
            </w:r>
            <w:r w:rsidRPr="00F0446A">
              <w:rPr>
                <w:sz w:val="20"/>
              </w:rPr>
              <w:t>110</w:t>
            </w:r>
            <w:r>
              <w:rPr>
                <w:sz w:val="20"/>
              </w:rPr>
              <w:t>1714</w:t>
            </w:r>
            <w:r w:rsidRPr="00F0446A">
              <w:rPr>
                <w:sz w:val="20"/>
              </w:rPr>
              <w:t>*, идентификационный номер (VIN) X</w:t>
            </w:r>
            <w:r>
              <w:rPr>
                <w:sz w:val="20"/>
              </w:rPr>
              <w:t>96221700В0684539</w:t>
            </w:r>
            <w:r w:rsidRPr="00F0446A">
              <w:rPr>
                <w:sz w:val="20"/>
              </w:rPr>
              <w:t xml:space="preserve">, номер кузова </w:t>
            </w:r>
            <w:r w:rsidR="00CF6183">
              <w:rPr>
                <w:sz w:val="20"/>
              </w:rPr>
              <w:t>221700В0458655</w:t>
            </w:r>
            <w:r w:rsidRPr="00F0446A">
              <w:rPr>
                <w:sz w:val="20"/>
              </w:rPr>
              <w:t xml:space="preserve">, цвет кузова - </w:t>
            </w:r>
            <w:r w:rsidR="00CF6183">
              <w:rPr>
                <w:sz w:val="20"/>
              </w:rPr>
              <w:t>серебристый</w:t>
            </w:r>
            <w:r w:rsidRPr="00F0446A">
              <w:rPr>
                <w:sz w:val="20"/>
              </w:rPr>
              <w:t xml:space="preserve">, государственный регистрационный знак </w:t>
            </w:r>
            <w:r w:rsidR="000033DE">
              <w:rPr>
                <w:sz w:val="20"/>
              </w:rPr>
              <w:t>Т872АН59</w:t>
            </w:r>
          </w:p>
        </w:tc>
        <w:tc>
          <w:tcPr>
            <w:tcW w:w="1349" w:type="dxa"/>
            <w:vAlign w:val="center"/>
          </w:tcPr>
          <w:p w14:paraId="78C493BF" w14:textId="77777777" w:rsidR="00F3323D" w:rsidRPr="00B334A9" w:rsidRDefault="00420F05" w:rsidP="00F3323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545,950</w:t>
            </w:r>
          </w:p>
        </w:tc>
        <w:tc>
          <w:tcPr>
            <w:tcW w:w="1368" w:type="dxa"/>
            <w:vAlign w:val="center"/>
          </w:tcPr>
          <w:p w14:paraId="28650F22" w14:textId="77777777" w:rsidR="00F3323D" w:rsidRPr="00B334A9" w:rsidRDefault="00420F05" w:rsidP="00F3323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661" w:type="dxa"/>
            <w:vAlign w:val="center"/>
          </w:tcPr>
          <w:p w14:paraId="480251DC" w14:textId="77777777" w:rsidR="00F3323D" w:rsidRDefault="00F3323D" w:rsidP="00F3323D">
            <w:pPr>
              <w:jc w:val="center"/>
            </w:pPr>
            <w:r w:rsidRPr="00B02004">
              <w:rPr>
                <w:sz w:val="20"/>
              </w:rPr>
              <w:t>нет</w:t>
            </w:r>
          </w:p>
        </w:tc>
      </w:tr>
      <w:tr w:rsidR="00F3323D" w:rsidRPr="008702E7" w14:paraId="5CE52757" w14:textId="77777777" w:rsidTr="00AB51B9">
        <w:tc>
          <w:tcPr>
            <w:tcW w:w="616" w:type="dxa"/>
          </w:tcPr>
          <w:p w14:paraId="7603758D" w14:textId="77777777" w:rsidR="00F3323D" w:rsidRDefault="00BB5ACF" w:rsidP="00F3323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2.2.</w:t>
            </w:r>
          </w:p>
        </w:tc>
        <w:tc>
          <w:tcPr>
            <w:tcW w:w="2293" w:type="dxa"/>
          </w:tcPr>
          <w:p w14:paraId="7DC1A93D" w14:textId="77777777" w:rsidR="00F3323D" w:rsidRPr="00F0446A" w:rsidRDefault="00F0446A" w:rsidP="00F0446A">
            <w:pPr>
              <w:ind w:right="-1"/>
              <w:jc w:val="both"/>
              <w:rPr>
                <w:sz w:val="20"/>
              </w:rPr>
            </w:pPr>
            <w:r w:rsidRPr="00F0446A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  ВАЗ</w:t>
            </w:r>
            <w:r w:rsidRPr="00F0446A">
              <w:rPr>
                <w:sz w:val="20"/>
              </w:rPr>
              <w:t>-21310, расположенный по адресу: Пермский край, г. Добрянка</w:t>
            </w:r>
          </w:p>
        </w:tc>
        <w:tc>
          <w:tcPr>
            <w:tcW w:w="2201" w:type="dxa"/>
          </w:tcPr>
          <w:p w14:paraId="098695A8" w14:textId="77777777" w:rsidR="00F3323D" w:rsidRPr="00F0446A" w:rsidRDefault="00570D5E" w:rsidP="00570D5E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570D5E">
              <w:rPr>
                <w:sz w:val="20"/>
              </w:rPr>
              <w:t xml:space="preserve"> </w:t>
            </w:r>
            <w:r>
              <w:rPr>
                <w:sz w:val="20"/>
              </w:rPr>
              <w:t>4х4, легковой,</w:t>
            </w:r>
            <w:r w:rsidR="00CF6183" w:rsidRPr="00F0446A">
              <w:rPr>
                <w:sz w:val="20"/>
              </w:rPr>
              <w:t xml:space="preserve"> </w:t>
            </w:r>
            <w:r w:rsidR="00CB05B3">
              <w:rPr>
                <w:sz w:val="20"/>
              </w:rPr>
              <w:t xml:space="preserve">год </w:t>
            </w:r>
            <w:r w:rsidR="00CF6183" w:rsidRPr="00F0446A">
              <w:rPr>
                <w:sz w:val="20"/>
              </w:rPr>
              <w:t>изготовления 20</w:t>
            </w:r>
            <w:r>
              <w:rPr>
                <w:sz w:val="20"/>
              </w:rPr>
              <w:t>07</w:t>
            </w:r>
            <w:r w:rsidR="00CF6183" w:rsidRPr="00F0446A">
              <w:rPr>
                <w:sz w:val="20"/>
              </w:rPr>
              <w:t xml:space="preserve">, модель, № двигателя </w:t>
            </w:r>
            <w:r>
              <w:rPr>
                <w:sz w:val="20"/>
              </w:rPr>
              <w:t>–</w:t>
            </w:r>
            <w:r w:rsidR="00CF6183" w:rsidRPr="00F0446A">
              <w:rPr>
                <w:sz w:val="20"/>
              </w:rPr>
              <w:t xml:space="preserve"> </w:t>
            </w:r>
            <w:r>
              <w:rPr>
                <w:sz w:val="20"/>
              </w:rPr>
              <w:t>ХТА21310070086884</w:t>
            </w:r>
            <w:r w:rsidR="00CF6183" w:rsidRPr="00F0446A">
              <w:rPr>
                <w:sz w:val="20"/>
              </w:rPr>
              <w:t xml:space="preserve">, идентификационный номер (VIN) </w:t>
            </w:r>
            <w:r>
              <w:rPr>
                <w:sz w:val="20"/>
              </w:rPr>
              <w:t>ХТА21310070086884</w:t>
            </w:r>
            <w:r w:rsidR="00CF6183" w:rsidRPr="00F0446A">
              <w:rPr>
                <w:sz w:val="20"/>
              </w:rPr>
              <w:t xml:space="preserve">, номер кузова </w:t>
            </w:r>
            <w:r>
              <w:rPr>
                <w:sz w:val="20"/>
              </w:rPr>
              <w:t>отсутствует</w:t>
            </w:r>
            <w:r w:rsidR="00CF6183" w:rsidRPr="00F0446A">
              <w:rPr>
                <w:sz w:val="20"/>
              </w:rPr>
              <w:t xml:space="preserve">, цвет кузова </w:t>
            </w:r>
            <w:r>
              <w:rPr>
                <w:sz w:val="20"/>
              </w:rPr>
              <w:t>–</w:t>
            </w:r>
            <w:r w:rsidR="00CF6183" w:rsidRPr="00F0446A">
              <w:rPr>
                <w:sz w:val="20"/>
              </w:rPr>
              <w:t xml:space="preserve"> </w:t>
            </w:r>
            <w:r>
              <w:rPr>
                <w:sz w:val="20"/>
              </w:rPr>
              <w:t>золотистый темно-зеленый</w:t>
            </w:r>
            <w:r w:rsidR="00CF6183" w:rsidRPr="00F0446A">
              <w:rPr>
                <w:sz w:val="20"/>
              </w:rPr>
              <w:t xml:space="preserve">, государственный регистрационный знак </w:t>
            </w:r>
            <w:r w:rsidR="00CF6183" w:rsidRPr="000033DE">
              <w:rPr>
                <w:sz w:val="20"/>
              </w:rPr>
              <w:t>В5</w:t>
            </w:r>
            <w:r w:rsidRPr="000033DE">
              <w:rPr>
                <w:sz w:val="20"/>
              </w:rPr>
              <w:t>34ЕО</w:t>
            </w:r>
            <w:r w:rsidR="00CF6183" w:rsidRPr="000033DE">
              <w:rPr>
                <w:sz w:val="20"/>
              </w:rPr>
              <w:t>159</w:t>
            </w:r>
          </w:p>
        </w:tc>
        <w:tc>
          <w:tcPr>
            <w:tcW w:w="1349" w:type="dxa"/>
            <w:vAlign w:val="center"/>
          </w:tcPr>
          <w:p w14:paraId="0B27F153" w14:textId="77777777" w:rsidR="00F3323D" w:rsidRPr="00904988" w:rsidRDefault="00904988" w:rsidP="00F3323D">
            <w:pPr>
              <w:ind w:right="-1"/>
              <w:jc w:val="center"/>
              <w:rPr>
                <w:sz w:val="20"/>
              </w:rPr>
            </w:pPr>
            <w:r w:rsidRPr="00904988">
              <w:rPr>
                <w:sz w:val="20"/>
                <w:lang w:val="x-none"/>
              </w:rPr>
              <w:t>289</w:t>
            </w:r>
            <w:r w:rsidRPr="00904988">
              <w:rPr>
                <w:sz w:val="20"/>
              </w:rPr>
              <w:t>,</w:t>
            </w:r>
            <w:r w:rsidRPr="00904988">
              <w:rPr>
                <w:sz w:val="20"/>
                <w:lang w:val="x-none"/>
              </w:rPr>
              <w:t>500</w:t>
            </w:r>
          </w:p>
        </w:tc>
        <w:tc>
          <w:tcPr>
            <w:tcW w:w="1368" w:type="dxa"/>
            <w:vAlign w:val="center"/>
          </w:tcPr>
          <w:p w14:paraId="1661C5D6" w14:textId="77777777" w:rsidR="00F3323D" w:rsidRPr="00B334A9" w:rsidRDefault="00904988" w:rsidP="00F3323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661" w:type="dxa"/>
            <w:vAlign w:val="center"/>
          </w:tcPr>
          <w:p w14:paraId="3FEF5D90" w14:textId="77777777" w:rsidR="00F3323D" w:rsidRDefault="00F3323D" w:rsidP="00F3323D">
            <w:pPr>
              <w:jc w:val="center"/>
            </w:pPr>
            <w:r w:rsidRPr="00B02004">
              <w:rPr>
                <w:sz w:val="20"/>
              </w:rPr>
              <w:t>нет</w:t>
            </w:r>
          </w:p>
        </w:tc>
      </w:tr>
      <w:tr w:rsidR="00116756" w:rsidRPr="004421C8" w14:paraId="442DBA77" w14:textId="77777777" w:rsidTr="00AB51B9">
        <w:tc>
          <w:tcPr>
            <w:tcW w:w="2909" w:type="dxa"/>
            <w:gridSpan w:val="2"/>
          </w:tcPr>
          <w:p w14:paraId="5E232020" w14:textId="77777777" w:rsidR="00CF500B" w:rsidRPr="004421C8" w:rsidRDefault="00CF500B" w:rsidP="00CF500B">
            <w:pPr>
              <w:jc w:val="both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ИТОГО:</w:t>
            </w:r>
          </w:p>
        </w:tc>
        <w:tc>
          <w:tcPr>
            <w:tcW w:w="2201" w:type="dxa"/>
          </w:tcPr>
          <w:p w14:paraId="04945E92" w14:textId="77777777" w:rsidR="00CF500B" w:rsidRPr="004421C8" w:rsidRDefault="00CF500B" w:rsidP="00CF500B">
            <w:pPr>
              <w:jc w:val="both"/>
              <w:rPr>
                <w:snapToGrid w:val="0"/>
                <w:sz w:val="20"/>
              </w:rPr>
            </w:pPr>
          </w:p>
        </w:tc>
        <w:tc>
          <w:tcPr>
            <w:tcW w:w="1349" w:type="dxa"/>
          </w:tcPr>
          <w:p w14:paraId="4AFCAC94" w14:textId="77777777" w:rsidR="00CF500B" w:rsidRPr="004421C8" w:rsidRDefault="00420F05" w:rsidP="004D7EE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32 184,571</w:t>
            </w:r>
          </w:p>
        </w:tc>
        <w:tc>
          <w:tcPr>
            <w:tcW w:w="1368" w:type="dxa"/>
          </w:tcPr>
          <w:p w14:paraId="5A7583AE" w14:textId="77777777" w:rsidR="00CF500B" w:rsidRPr="004421C8" w:rsidRDefault="00171B68" w:rsidP="004D7EE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27 501,593</w:t>
            </w:r>
          </w:p>
        </w:tc>
        <w:tc>
          <w:tcPr>
            <w:tcW w:w="1661" w:type="dxa"/>
          </w:tcPr>
          <w:p w14:paraId="694982D9" w14:textId="77777777" w:rsidR="00CF500B" w:rsidRPr="004421C8" w:rsidRDefault="00CF500B" w:rsidP="00CF500B">
            <w:pPr>
              <w:jc w:val="both"/>
              <w:rPr>
                <w:snapToGrid w:val="0"/>
                <w:sz w:val="20"/>
              </w:rPr>
            </w:pPr>
          </w:p>
        </w:tc>
      </w:tr>
    </w:tbl>
    <w:p w14:paraId="295735D5" w14:textId="77777777" w:rsidR="007E5F58" w:rsidRPr="00E9621F" w:rsidRDefault="0060454E" w:rsidP="00086298">
      <w:pPr>
        <w:tabs>
          <w:tab w:val="left" w:pos="1663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D69289" wp14:editId="74C07B31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6985" b="6350"/>
                <wp:wrapNone/>
                <wp:docPr id="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6FA11" w14:textId="77777777" w:rsidR="008E0D07" w:rsidRPr="00086298" w:rsidRDefault="008E0D07" w:rsidP="00B15FBE">
                            <w:pPr>
                              <w:pStyle w:val="a6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margin-left:59.85pt;margin-top:774.25pt;width:266.45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QxsAIAAKs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" filled="f" stroked="f">
                <v:textbox inset="0,0,0,0">
                  <w:txbxContent>
                    <w:p w:rsidR="008E0D07" w:rsidRPr="00086298" w:rsidRDefault="008E0D07" w:rsidP="00B15FBE">
                      <w:pPr>
                        <w:pStyle w:val="a6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5F58" w:rsidRPr="00E9621F" w:rsidSect="00AB51B9">
      <w:pgSz w:w="11907" w:h="16840" w:code="9"/>
      <w:pgMar w:top="568" w:right="708" w:bottom="567" w:left="1701" w:header="567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98488" w14:textId="77777777" w:rsidR="00C14E90" w:rsidRDefault="00C14E90">
      <w:r>
        <w:separator/>
      </w:r>
    </w:p>
  </w:endnote>
  <w:endnote w:type="continuationSeparator" w:id="0">
    <w:p w14:paraId="0226822A" w14:textId="77777777" w:rsidR="00C14E90" w:rsidRDefault="00C1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A4321" w14:textId="77777777" w:rsidR="00B12253" w:rsidRDefault="00B1225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A7EB6" w14:textId="77777777" w:rsidR="00B12253" w:rsidRDefault="00B1225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94378" w14:textId="77777777" w:rsidR="00C14E90" w:rsidRDefault="00C14E90">
      <w:r>
        <w:separator/>
      </w:r>
    </w:p>
  </w:footnote>
  <w:footnote w:type="continuationSeparator" w:id="0">
    <w:p w14:paraId="14A37847" w14:textId="77777777" w:rsidR="00C14E90" w:rsidRDefault="00C14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622CC" w14:textId="7EEC9E31" w:rsidR="00B12253" w:rsidRDefault="00C31A4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15944">
      <w:rPr>
        <w:rStyle w:val="ac"/>
        <w:noProof/>
      </w:rPr>
      <w:t>1</w:t>
    </w:r>
    <w:r>
      <w:rPr>
        <w:rStyle w:val="ac"/>
      </w:rPr>
      <w:fldChar w:fldCharType="end"/>
    </w:r>
  </w:p>
  <w:p w14:paraId="5C31CDBD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5644C" w14:textId="77777777" w:rsidR="00B12253" w:rsidRDefault="00C31A4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A70A2">
      <w:rPr>
        <w:rStyle w:val="ac"/>
        <w:noProof/>
      </w:rPr>
      <w:t>3</w:t>
    </w:r>
    <w:r>
      <w:rPr>
        <w:rStyle w:val="ac"/>
      </w:rPr>
      <w:fldChar w:fldCharType="end"/>
    </w:r>
  </w:p>
  <w:p w14:paraId="68158682" w14:textId="77777777" w:rsidR="00B12253" w:rsidRDefault="00B122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7774"/>
    <w:multiLevelType w:val="hybridMultilevel"/>
    <w:tmpl w:val="89864050"/>
    <w:lvl w:ilvl="0" w:tplc="1076E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5430B"/>
    <w:multiLevelType w:val="hybridMultilevel"/>
    <w:tmpl w:val="25883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A2"/>
    <w:rsid w:val="000033DE"/>
    <w:rsid w:val="00031EB5"/>
    <w:rsid w:val="000320E4"/>
    <w:rsid w:val="00040EF5"/>
    <w:rsid w:val="0007358C"/>
    <w:rsid w:val="00086298"/>
    <w:rsid w:val="00094BB8"/>
    <w:rsid w:val="000A1018"/>
    <w:rsid w:val="000A1249"/>
    <w:rsid w:val="000B5BE0"/>
    <w:rsid w:val="000C0788"/>
    <w:rsid w:val="000D2170"/>
    <w:rsid w:val="00116756"/>
    <w:rsid w:val="00116BF8"/>
    <w:rsid w:val="00136C19"/>
    <w:rsid w:val="001450B8"/>
    <w:rsid w:val="001617A8"/>
    <w:rsid w:val="00171B68"/>
    <w:rsid w:val="00177919"/>
    <w:rsid w:val="00191FB7"/>
    <w:rsid w:val="001D1569"/>
    <w:rsid w:val="001D4868"/>
    <w:rsid w:val="002168B1"/>
    <w:rsid w:val="002213D0"/>
    <w:rsid w:val="002376E5"/>
    <w:rsid w:val="00240226"/>
    <w:rsid w:val="00245C57"/>
    <w:rsid w:val="0025393C"/>
    <w:rsid w:val="002721FB"/>
    <w:rsid w:val="00275915"/>
    <w:rsid w:val="0028108D"/>
    <w:rsid w:val="0028655A"/>
    <w:rsid w:val="00290178"/>
    <w:rsid w:val="002A1714"/>
    <w:rsid w:val="002C3135"/>
    <w:rsid w:val="002D6BAF"/>
    <w:rsid w:val="002E0EAA"/>
    <w:rsid w:val="002E666A"/>
    <w:rsid w:val="003216AA"/>
    <w:rsid w:val="00340C4D"/>
    <w:rsid w:val="003411D6"/>
    <w:rsid w:val="00353DEB"/>
    <w:rsid w:val="0036123E"/>
    <w:rsid w:val="003807C0"/>
    <w:rsid w:val="003D3930"/>
    <w:rsid w:val="003E1169"/>
    <w:rsid w:val="003E4CAA"/>
    <w:rsid w:val="003E5046"/>
    <w:rsid w:val="003F14D5"/>
    <w:rsid w:val="00412E15"/>
    <w:rsid w:val="00420F05"/>
    <w:rsid w:val="004448E6"/>
    <w:rsid w:val="00453B8B"/>
    <w:rsid w:val="00482187"/>
    <w:rsid w:val="004852E7"/>
    <w:rsid w:val="00493D15"/>
    <w:rsid w:val="004A7743"/>
    <w:rsid w:val="004B3DF0"/>
    <w:rsid w:val="004D7768"/>
    <w:rsid w:val="004D7EE9"/>
    <w:rsid w:val="004D7F0F"/>
    <w:rsid w:val="004F0216"/>
    <w:rsid w:val="004F68BF"/>
    <w:rsid w:val="00534011"/>
    <w:rsid w:val="0053612B"/>
    <w:rsid w:val="005403BB"/>
    <w:rsid w:val="005438E0"/>
    <w:rsid w:val="005505FE"/>
    <w:rsid w:val="00552ADF"/>
    <w:rsid w:val="00565E7F"/>
    <w:rsid w:val="00570D5E"/>
    <w:rsid w:val="00581490"/>
    <w:rsid w:val="0059094B"/>
    <w:rsid w:val="005B0504"/>
    <w:rsid w:val="005E5BAE"/>
    <w:rsid w:val="005F1B96"/>
    <w:rsid w:val="0060454E"/>
    <w:rsid w:val="006333E0"/>
    <w:rsid w:val="00656259"/>
    <w:rsid w:val="00661601"/>
    <w:rsid w:val="006904D5"/>
    <w:rsid w:val="006A6540"/>
    <w:rsid w:val="006A70A2"/>
    <w:rsid w:val="006C1822"/>
    <w:rsid w:val="006D443E"/>
    <w:rsid w:val="006D74A2"/>
    <w:rsid w:val="006E2742"/>
    <w:rsid w:val="006E3E51"/>
    <w:rsid w:val="00707207"/>
    <w:rsid w:val="00724510"/>
    <w:rsid w:val="00736B92"/>
    <w:rsid w:val="007409B5"/>
    <w:rsid w:val="00761D5E"/>
    <w:rsid w:val="007E5F58"/>
    <w:rsid w:val="007F3E5B"/>
    <w:rsid w:val="00804F90"/>
    <w:rsid w:val="00811BE9"/>
    <w:rsid w:val="00861BE3"/>
    <w:rsid w:val="00867FB9"/>
    <w:rsid w:val="008702E7"/>
    <w:rsid w:val="00870E2E"/>
    <w:rsid w:val="00875736"/>
    <w:rsid w:val="008A260E"/>
    <w:rsid w:val="008A300E"/>
    <w:rsid w:val="008C0988"/>
    <w:rsid w:val="008C41D1"/>
    <w:rsid w:val="008E0D07"/>
    <w:rsid w:val="008F6E44"/>
    <w:rsid w:val="00904988"/>
    <w:rsid w:val="009251DA"/>
    <w:rsid w:val="009462F8"/>
    <w:rsid w:val="00946A6E"/>
    <w:rsid w:val="00950C66"/>
    <w:rsid w:val="00973EE1"/>
    <w:rsid w:val="00983927"/>
    <w:rsid w:val="00993EDD"/>
    <w:rsid w:val="009B42AB"/>
    <w:rsid w:val="009D34A4"/>
    <w:rsid w:val="009E48FD"/>
    <w:rsid w:val="009F0270"/>
    <w:rsid w:val="009F20E6"/>
    <w:rsid w:val="00A11661"/>
    <w:rsid w:val="00A20CAB"/>
    <w:rsid w:val="00A22183"/>
    <w:rsid w:val="00A51B57"/>
    <w:rsid w:val="00A54D06"/>
    <w:rsid w:val="00A61752"/>
    <w:rsid w:val="00A7019E"/>
    <w:rsid w:val="00A85046"/>
    <w:rsid w:val="00A86062"/>
    <w:rsid w:val="00AA10D0"/>
    <w:rsid w:val="00AB51B9"/>
    <w:rsid w:val="00AB61AD"/>
    <w:rsid w:val="00AB7813"/>
    <w:rsid w:val="00AD4E40"/>
    <w:rsid w:val="00B06428"/>
    <w:rsid w:val="00B12253"/>
    <w:rsid w:val="00B122CC"/>
    <w:rsid w:val="00B15944"/>
    <w:rsid w:val="00B15FBE"/>
    <w:rsid w:val="00B17F20"/>
    <w:rsid w:val="00B334A9"/>
    <w:rsid w:val="00B840CC"/>
    <w:rsid w:val="00BB5ACF"/>
    <w:rsid w:val="00BD0EC4"/>
    <w:rsid w:val="00BD5599"/>
    <w:rsid w:val="00C057BE"/>
    <w:rsid w:val="00C11CD6"/>
    <w:rsid w:val="00C14E90"/>
    <w:rsid w:val="00C2776B"/>
    <w:rsid w:val="00C31A4D"/>
    <w:rsid w:val="00C76D98"/>
    <w:rsid w:val="00C93A38"/>
    <w:rsid w:val="00C97BDE"/>
    <w:rsid w:val="00C97DCA"/>
    <w:rsid w:val="00CB05B3"/>
    <w:rsid w:val="00CB0CD4"/>
    <w:rsid w:val="00CE3959"/>
    <w:rsid w:val="00CF500B"/>
    <w:rsid w:val="00CF6183"/>
    <w:rsid w:val="00CF68F0"/>
    <w:rsid w:val="00D1369A"/>
    <w:rsid w:val="00D17C30"/>
    <w:rsid w:val="00D51DC3"/>
    <w:rsid w:val="00D6346F"/>
    <w:rsid w:val="00D712A8"/>
    <w:rsid w:val="00D97A3A"/>
    <w:rsid w:val="00DA24F6"/>
    <w:rsid w:val="00DB188C"/>
    <w:rsid w:val="00DB3748"/>
    <w:rsid w:val="00DB3A08"/>
    <w:rsid w:val="00DB7A36"/>
    <w:rsid w:val="00DC38B8"/>
    <w:rsid w:val="00DC6217"/>
    <w:rsid w:val="00DF4430"/>
    <w:rsid w:val="00E00D15"/>
    <w:rsid w:val="00E246F5"/>
    <w:rsid w:val="00E259D2"/>
    <w:rsid w:val="00E320FD"/>
    <w:rsid w:val="00E34A66"/>
    <w:rsid w:val="00E614D0"/>
    <w:rsid w:val="00E73F05"/>
    <w:rsid w:val="00E8211E"/>
    <w:rsid w:val="00E921A2"/>
    <w:rsid w:val="00E9621F"/>
    <w:rsid w:val="00EB400D"/>
    <w:rsid w:val="00EC3430"/>
    <w:rsid w:val="00EC5262"/>
    <w:rsid w:val="00ED29AE"/>
    <w:rsid w:val="00F0446A"/>
    <w:rsid w:val="00F3323D"/>
    <w:rsid w:val="00F34240"/>
    <w:rsid w:val="00F46037"/>
    <w:rsid w:val="00F66046"/>
    <w:rsid w:val="00F919B8"/>
    <w:rsid w:val="00F95B20"/>
    <w:rsid w:val="00FA5D7E"/>
    <w:rsid w:val="00FC0FBD"/>
    <w:rsid w:val="00FC50FC"/>
    <w:rsid w:val="00FD415B"/>
    <w:rsid w:val="00FD6847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651A6"/>
  <w15:docId w15:val="{D934B115-86A6-4452-A214-F9774460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DA24F6"/>
    <w:pPr>
      <w:suppressAutoHyphens/>
    </w:pPr>
    <w:rPr>
      <w:sz w:val="20"/>
    </w:rPr>
  </w:style>
  <w:style w:type="paragraph" w:styleId="a8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rsid w:val="00DA24F6"/>
    <w:pPr>
      <w:suppressAutoHyphens/>
      <w:spacing w:line="240" w:lineRule="exact"/>
    </w:pPr>
  </w:style>
  <w:style w:type="paragraph" w:customStyle="1" w:styleId="ab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c">
    <w:name w:val="page number"/>
    <w:basedOn w:val="a0"/>
    <w:rsid w:val="00DA24F6"/>
  </w:style>
  <w:style w:type="paragraph" w:styleId="ad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e">
    <w:name w:val="Hyperlink"/>
    <w:unhideWhenUsed/>
    <w:rsid w:val="009462F8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">
    <w:name w:val="Subtitle"/>
    <w:basedOn w:val="a"/>
    <w:link w:val="af0"/>
    <w:qFormat/>
    <w:rsid w:val="009462F8"/>
    <w:pPr>
      <w:ind w:right="425" w:firstLine="284"/>
      <w:jc w:val="center"/>
    </w:pPr>
    <w:rPr>
      <w:sz w:val="36"/>
    </w:rPr>
  </w:style>
  <w:style w:type="character" w:customStyle="1" w:styleId="af0">
    <w:name w:val="Подзаголовок Знак"/>
    <w:basedOn w:val="a0"/>
    <w:link w:val="af"/>
    <w:rsid w:val="009462F8"/>
    <w:rPr>
      <w:sz w:val="36"/>
    </w:rPr>
  </w:style>
  <w:style w:type="paragraph" w:customStyle="1" w:styleId="ConsCell">
    <w:name w:val="ConsCell"/>
    <w:rsid w:val="003E1169"/>
    <w:pPr>
      <w:widowControl w:val="0"/>
    </w:pPr>
    <w:rPr>
      <w:rFonts w:ascii="Arial" w:hAnsi="Arial" w:cs="Arial"/>
    </w:rPr>
  </w:style>
  <w:style w:type="table" w:styleId="af1">
    <w:name w:val="Table Grid"/>
    <w:basedOn w:val="a1"/>
    <w:rsid w:val="003E1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Documents\&#1073;&#1083;&#1072;&#1085;&#1082;&#1080;\&#1073;&#1083;&#1072;&#1085;&#1082;&#1080;%202018\&#1096;&#1072;&#1073;&#1083;&#1086;&#1085;&#1099;%202018\&#1044;&#1086;&#1073;&#1088;&#1103;&#1085;&#1089;&#1082;&#1080;&#1081;%20&#1088;-&#1085;,%20&#1073;&#1083;&#1072;&#1085;&#1082;%20&#1087;&#1080;&#1089;&#1100;&#1084;&#1072;%20&#1075;&#1083;&#1072;&#1074;&#1099;%20&#1084;&#1091;&#1085;&#1080;&#1094;&#1080;&#1087;&#1072;&#1083;&#1100;&#1085;&#1086;&#1075;&#1086;%20&#1088;&#1072;&#1081;&#1086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61C18-7756-4905-B93E-07CBABB2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Добрянский р-н, бланк письма главы муниципального района</Template>
  <TotalTime>105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207-2</cp:lastModifiedBy>
  <cp:revision>8</cp:revision>
  <cp:lastPrinted>2020-01-15T03:36:00Z</cp:lastPrinted>
  <dcterms:created xsi:type="dcterms:W3CDTF">2022-10-27T06:59:00Z</dcterms:created>
  <dcterms:modified xsi:type="dcterms:W3CDTF">2022-12-20T09:18:00Z</dcterms:modified>
</cp:coreProperties>
</file>