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16" w:rsidRPr="00334A04" w:rsidRDefault="009B7916" w:rsidP="009B7916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9B7916" w:rsidRPr="00334A04" w:rsidRDefault="009B7916" w:rsidP="009B7916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земельного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участка, расположенного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в границах Добрянского городского округа</w:t>
      </w:r>
    </w:p>
    <w:p w:rsidR="009B7916" w:rsidRPr="00334A04" w:rsidRDefault="009B7916" w:rsidP="009B7916">
      <w:pPr>
        <w:pStyle w:val="3"/>
        <w:spacing w:after="0"/>
        <w:jc w:val="center"/>
        <w:rPr>
          <w:b/>
          <w:sz w:val="18"/>
          <w:szCs w:val="18"/>
        </w:rPr>
      </w:pPr>
    </w:p>
    <w:p w:rsidR="009B7916" w:rsidRPr="00334A04" w:rsidRDefault="009B7916" w:rsidP="009B7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отношений </w:t>
      </w:r>
      <w:r w:rsidRPr="00334A04">
        <w:rPr>
          <w:rFonts w:ascii="Times New Roman" w:hAnsi="Times New Roman" w:cs="Times New Roman"/>
          <w:sz w:val="18"/>
          <w:szCs w:val="18"/>
        </w:rPr>
        <w:t xml:space="preserve">Добрянского городского округа (организатор торгов) сообщает о проведении открытого аукциона на право заключения договоров аренды и продаже земельных участков в собственность, расположенных в административно-территориальных границах Добрянского городского округа. </w:t>
      </w:r>
    </w:p>
    <w:p w:rsidR="009B7916" w:rsidRPr="00334A04" w:rsidRDefault="009B7916" w:rsidP="009B79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Условия аукц</w:t>
      </w:r>
      <w:r w:rsidR="00DF33FB">
        <w:rPr>
          <w:rFonts w:ascii="Times New Roman" w:hAnsi="Times New Roman" w:cs="Times New Roman"/>
          <w:sz w:val="18"/>
          <w:szCs w:val="18"/>
        </w:rPr>
        <w:t>иона утверждены постановлением А</w:t>
      </w:r>
      <w:bookmarkStart w:id="0" w:name="_GoBack"/>
      <w:bookmarkEnd w:id="0"/>
      <w:r w:rsidRPr="00334A04">
        <w:rPr>
          <w:rFonts w:ascii="Times New Roman" w:hAnsi="Times New Roman" w:cs="Times New Roman"/>
          <w:sz w:val="18"/>
          <w:szCs w:val="18"/>
        </w:rPr>
        <w:t xml:space="preserve">дминистрации Добрянского городского округа </w:t>
      </w:r>
      <w:r w:rsidRPr="005460F2">
        <w:rPr>
          <w:rFonts w:ascii="Times New Roman" w:hAnsi="Times New Roman" w:cs="Times New Roman"/>
          <w:sz w:val="18"/>
          <w:szCs w:val="18"/>
        </w:rPr>
        <w:t xml:space="preserve">от 27.11.2020г. </w:t>
      </w:r>
      <w:r w:rsidRPr="005460F2">
        <w:rPr>
          <w:rFonts w:ascii="Times New Roman" w:hAnsi="Times New Roman" w:cs="Times New Roman"/>
          <w:bCs/>
          <w:sz w:val="18"/>
          <w:szCs w:val="18"/>
        </w:rPr>
        <w:t>№ 523-сэд.</w:t>
      </w:r>
      <w:r w:rsidRPr="005460F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7916" w:rsidRPr="00334A04" w:rsidRDefault="009B7916" w:rsidP="009B7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9B7916" w:rsidRPr="00334A04" w:rsidRDefault="009B7916" w:rsidP="009B7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334A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15 января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г. Добрянка, ул. Советская, д.14, кабинет 207, в здании администрации Добрянского городского округа.</w:t>
      </w:r>
    </w:p>
    <w:p w:rsidR="009B7916" w:rsidRPr="00334A04" w:rsidRDefault="009B7916" w:rsidP="009B7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334A04">
        <w:rPr>
          <w:rFonts w:ascii="Times New Roman" w:hAnsi="Times New Roman" w:cs="Times New Roman"/>
          <w:sz w:val="18"/>
          <w:szCs w:val="18"/>
        </w:rPr>
        <w:t xml:space="preserve"> – 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с 0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12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9B7916" w:rsidRPr="00334A04" w:rsidRDefault="009B7916" w:rsidP="009B79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334A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334A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B7916" w:rsidRPr="00334A04" w:rsidRDefault="009B7916" w:rsidP="009B7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</w:t>
      </w:r>
      <w:r>
        <w:rPr>
          <w:rFonts w:ascii="Times New Roman" w:hAnsi="Times New Roman" w:cs="Times New Roman"/>
          <w:b/>
          <w:sz w:val="18"/>
          <w:szCs w:val="18"/>
        </w:rPr>
        <w:t>одаже земельного участка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>
        <w:rPr>
          <w:rFonts w:ascii="Times New Roman" w:hAnsi="Times New Roman" w:cs="Times New Roman"/>
          <w:sz w:val="18"/>
          <w:szCs w:val="18"/>
        </w:rPr>
        <w:t xml:space="preserve"> по лоту № 1 </w:t>
      </w:r>
      <w:r w:rsidRPr="00334A04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9B7916" w:rsidRPr="00357968" w:rsidRDefault="009B7916" w:rsidP="009B7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57968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9B7916" w:rsidRPr="00357968" w:rsidTr="00927349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№ лота, его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для участия в 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9B7916" w:rsidRPr="00357968" w:rsidTr="00927349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7916" w:rsidRPr="00357968" w:rsidRDefault="009B7916" w:rsidP="00927349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0290101:1027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,0 кв.м., местоположение: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Добрянский городской округ, с. Голубята, ул. Мира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, разрешенное использование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строительства, для индивидуальной жилой застройки (Ж-3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7916" w:rsidRPr="00357968" w:rsidRDefault="009B7916" w:rsidP="00927349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7916" w:rsidRPr="00357968" w:rsidRDefault="009B7916" w:rsidP="00927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7916" w:rsidRPr="00357968" w:rsidRDefault="009B7916" w:rsidP="00927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</w:tbl>
    <w:p w:rsidR="006F5B18" w:rsidRDefault="009B7916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Земельный участок расположен</w:t>
      </w:r>
      <w:r w:rsidR="004838A8" w:rsidRPr="00334A04">
        <w:rPr>
          <w:rFonts w:ascii="Times New Roman" w:hAnsi="Times New Roman" w:cs="Times New Roman"/>
          <w:sz w:val="18"/>
          <w:szCs w:val="18"/>
        </w:rPr>
        <w:t xml:space="preserve"> на землях населенных пунктов. Границы </w:t>
      </w:r>
      <w:r>
        <w:rPr>
          <w:rFonts w:ascii="Times New Roman" w:hAnsi="Times New Roman" w:cs="Times New Roman"/>
          <w:sz w:val="18"/>
          <w:szCs w:val="18"/>
        </w:rPr>
        <w:t>земельного участка</w:t>
      </w:r>
      <w:r w:rsidR="004838A8" w:rsidRPr="00334A04">
        <w:rPr>
          <w:rFonts w:ascii="Times New Roman" w:hAnsi="Times New Roman" w:cs="Times New Roman"/>
          <w:sz w:val="18"/>
          <w:szCs w:val="18"/>
        </w:rPr>
        <w:t xml:space="preserve"> определяют</w:t>
      </w:r>
      <w:r>
        <w:rPr>
          <w:rFonts w:ascii="Times New Roman" w:hAnsi="Times New Roman" w:cs="Times New Roman"/>
          <w:sz w:val="18"/>
          <w:szCs w:val="18"/>
        </w:rPr>
        <w:t>ся в соответствии с кадастровым паспортом</w:t>
      </w:r>
      <w:r w:rsidR="004838A8" w:rsidRPr="00334A04">
        <w:rPr>
          <w:rFonts w:ascii="Times New Roman" w:hAnsi="Times New Roman" w:cs="Times New Roman"/>
          <w:sz w:val="18"/>
          <w:szCs w:val="18"/>
        </w:rPr>
        <w:t xml:space="preserve">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3F7A" w:rsidRPr="00334A04" w:rsidRDefault="00583F7A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FE1AD1" w:rsidRPr="00DF33FB" w:rsidRDefault="00FE1AD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5B18" w:rsidRPr="00DF33FB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F33FB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F33F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F5B18" w:rsidRPr="00DF33FB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низкого давления по ул. </w:t>
      </w:r>
      <w:r w:rsidR="00DF33FB"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Мира, собственником является Администрация Добрянского городского округа. Ориентировочное расстояние: 40 метров</w:t>
      </w:r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F5B18" w:rsidRPr="00DF33FB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F5B18" w:rsidRPr="00DF33FB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F5B18" w:rsidRPr="00DF33FB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F33FB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27349" w:rsidRDefault="00927349" w:rsidP="00927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27349" w:rsidRDefault="00927349" w:rsidP="00927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F5B18" w:rsidRPr="008A5C20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A5C20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6F5B18" w:rsidRDefault="006F5B18" w:rsidP="009273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="0092734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="008629D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FE1AD1" w:rsidRDefault="008629D4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629D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-место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врезки в существующий водопроводный колодец на водопроводе ПНД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63 мм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 улице полевая;</w:t>
      </w:r>
    </w:p>
    <w:p w:rsidR="008629D4" w:rsidRDefault="008629D4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-предельная свободная мощность существующих сетей-не установлена;</w:t>
      </w:r>
    </w:p>
    <w:p w:rsidR="008629D4" w:rsidRDefault="008629D4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- сроки подключения объекта – согласно поданной заявке заявителя, но не позднее 18 месяцев со дня заключения договора о подключении;</w:t>
      </w:r>
    </w:p>
    <w:p w:rsidR="008629D4" w:rsidRPr="008629D4" w:rsidRDefault="008629D4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-срок действия технических условий – два года с момента предоставления.</w:t>
      </w:r>
    </w:p>
    <w:p w:rsidR="00FE1AD1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C1F12" w:rsidRPr="00FE1AD1" w:rsidRDefault="004838A8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27752F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27752F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27752F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454485" w:rsidRDefault="0045448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4485" w:rsidRPr="00A12976" w:rsidRDefault="00454485" w:rsidP="00454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lastRenderedPageBreak/>
        <w:t>Для лота № 1</w:t>
      </w:r>
      <w:r w:rsidR="008629D4">
        <w:rPr>
          <w:rFonts w:ascii="Times New Roman" w:hAnsi="Times New Roman" w:cs="Times New Roman"/>
          <w:b/>
          <w:bCs/>
          <w:sz w:val="18"/>
          <w:szCs w:val="18"/>
        </w:rPr>
        <w:t>– Ж-3</w:t>
      </w:r>
      <w:r w:rsidRPr="00A12976">
        <w:rPr>
          <w:rFonts w:ascii="Times New Roman" w:hAnsi="Times New Roman" w:cs="Times New Roman"/>
          <w:b/>
          <w:bCs/>
          <w:sz w:val="18"/>
          <w:szCs w:val="18"/>
        </w:rPr>
        <w:t xml:space="preserve"> - </w:t>
      </w:r>
      <w:r w:rsidRPr="00A12976">
        <w:rPr>
          <w:rFonts w:ascii="Times New Roman" w:hAnsi="Times New Roman" w:cs="Times New Roman"/>
          <w:b/>
          <w:sz w:val="18"/>
          <w:szCs w:val="18"/>
        </w:rPr>
        <w:t xml:space="preserve">Зона </w:t>
      </w:r>
      <w:r w:rsidR="008629D4">
        <w:rPr>
          <w:rFonts w:ascii="Times New Roman" w:hAnsi="Times New Roman" w:cs="Times New Roman"/>
          <w:b/>
          <w:sz w:val="18"/>
          <w:szCs w:val="18"/>
        </w:rPr>
        <w:t xml:space="preserve">смешанной застройки индивидуальными и многоквартирными жилыми домами с участками 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</w:pPr>
      <w:r w:rsidRPr="00D112BA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D112BA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</w:t>
      </w:r>
      <w:r w:rsidRPr="00D112BA">
        <w:rPr>
          <w:rFonts w:ascii="Times New Roman" w:hAnsi="Times New Roman" w:cs="Times New Roman"/>
          <w:bCs/>
          <w:i/>
          <w:sz w:val="18"/>
          <w:szCs w:val="18"/>
        </w:rPr>
        <w:t>для индивидуального жилищного строительства;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D112BA">
        <w:rPr>
          <w:rFonts w:ascii="Times New Roman" w:hAnsi="Times New Roman" w:cs="Times New Roman"/>
          <w:bCs/>
          <w:i/>
          <w:sz w:val="18"/>
          <w:szCs w:val="18"/>
        </w:rPr>
        <w:t>- блокированная жилая застройка;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D112BA">
        <w:rPr>
          <w:rFonts w:ascii="Times New Roman" w:hAnsi="Times New Roman" w:cs="Times New Roman"/>
          <w:bCs/>
          <w:i/>
          <w:sz w:val="18"/>
          <w:szCs w:val="18"/>
        </w:rPr>
        <w:t>- магазины;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112BA">
        <w:rPr>
          <w:rFonts w:ascii="Times New Roman" w:hAnsi="Times New Roman" w:cs="Times New Roman"/>
          <w:bCs/>
          <w:i/>
          <w:iCs/>
          <w:sz w:val="18"/>
          <w:szCs w:val="18"/>
        </w:rPr>
        <w:t>- коммунальное обслуживание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</w:pPr>
      <w:r w:rsidRPr="00D112BA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участках, выделенных под строительство блокированных жилых домов: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приквартирный участок;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2BA">
        <w:rPr>
          <w:rFonts w:ascii="Times New Roman" w:hAnsi="Times New Roman" w:cs="Times New Roman"/>
          <w:bCs/>
          <w:sz w:val="18"/>
          <w:szCs w:val="18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размещение спортивных сооружений и детских игровых площадок;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открытые стоянки для временного хранения автотранспорта не более чем на 10 машиномест;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жилищно-эксплуатационные и аварийно-диспетчерские службы;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D112BA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x-none"/>
        </w:rPr>
        <w:t xml:space="preserve">Условно разрешенные виды использования: 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гостиничное обслуживание;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среднее и высшее профессиональное образование;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общественное питание;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деловое управление;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объекты гаражного назначения;</w:t>
      </w: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обслуживание.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D112BA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D112BA" w:rsidRP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112BA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641D3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Ж-3 Зона смешанной застройки индивидуальными и многоквартирными жилыми домами с участками </w:t>
      </w:r>
    </w:p>
    <w:p w:rsidR="003641D3" w:rsidRDefault="003641D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 приквартирными участками с количеством этажей не более 3-х.</w:t>
      </w:r>
    </w:p>
    <w:p w:rsidR="003641D3" w:rsidRDefault="003641D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Основные виды разрешенного использования:</w:t>
      </w:r>
    </w:p>
    <w:p w:rsidR="003641D3" w:rsidRDefault="003641D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</w:t>
      </w:r>
      <w:r>
        <w:rPr>
          <w:rFonts w:ascii="Times New Roman" w:hAnsi="Times New Roman" w:cs="Times New Roman"/>
          <w:bCs/>
          <w:sz w:val="18"/>
          <w:szCs w:val="18"/>
        </w:rPr>
        <w:lastRenderedPageBreak/>
        <w:t>участками с количеством этажей е более трех (включая подземные), предназначенные для круглогодичного проживания одной семьи;</w:t>
      </w:r>
    </w:p>
    <w:p w:rsidR="003641D3" w:rsidRDefault="003641D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строительство, реконструкция и эксплуатация жилых домов, состоящих из жилых помещений, а также помещений вспомогательного использования, предназначенных для удовлетворения гражданами бытовых и иных нужд (отдельно стоящих жилые дома с количеством этажей не более трех (включая подземные), предназначенные для круглогодичного проживания не менее двух семей, с несколькими выходами на земельный участок, каждый из которых имеет хотя бы одну общую стену с соседним жилым помещением, при общем количестве совмещенных жилых помещений не более десяти);</w:t>
      </w:r>
    </w:p>
    <w:p w:rsidR="003641D3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отдельно стоящие (встроено-пристроенные) объекты торговли (магазины товаров первой необходимости) торговой площадью до 40 кв. м.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Вспомогательные виды разрешенного использования: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надомные виды деятельности в соответствии с санитарными и противопожарными нормами;</w:t>
      </w:r>
    </w:p>
    <w:p w:rsidR="00FD4D20" w:rsidRPr="003641D3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3641D3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нормативами правовыми актами;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 (категории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, В) на 1 земельный участок;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бани, сауны, надворные туалеты;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sz w:val="18"/>
          <w:szCs w:val="18"/>
        </w:rPr>
        <w:t>- сооружения, связанные с выращиванием цветом, фруктов, овощей, декоративных растений (парники, теплицы, оранжереи и  т.д.);</w:t>
      </w:r>
      <w:proofErr w:type="gramEnd"/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хозяйственные постройки;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сооружения для содержания птицы, мелкого и крупного домашнего скота;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скважины для забора воды, индивидуальные колодцы;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сады, огороды, палисадники, беседки;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детские площадки;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зеленые насаждения;</w:t>
      </w:r>
    </w:p>
    <w:p w:rsidR="00FD4D20" w:rsidRDefault="00FD4D20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CB4868" w:rsidRDefault="00CB4868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На  участках, выделенных под строительство блокированных жилых домов:</w:t>
      </w:r>
    </w:p>
    <w:p w:rsidR="00CB4868" w:rsidRDefault="00300B1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надомные виды деятельности в соответствии с санитарными и противопожарными нормами;</w:t>
      </w:r>
    </w:p>
    <w:p w:rsidR="00300B13" w:rsidRDefault="00300B1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300B13" w:rsidRDefault="00300B1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300B13" w:rsidRDefault="00300B13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(категории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, В) на приквартирный участок;</w:t>
      </w:r>
    </w:p>
    <w:p w:rsidR="00300B13" w:rsidRDefault="00F5611D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бани, сауны, надворные туалеты;</w:t>
      </w:r>
    </w:p>
    <w:p w:rsidR="00F5611D" w:rsidRDefault="00F5611D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sz w:val="18"/>
          <w:szCs w:val="18"/>
        </w:rPr>
        <w:t>- сооружения, связанные с выращиванием цветом, фруктов, овощей, декоративных растений</w:t>
      </w:r>
      <w:r w:rsidR="00361A3C">
        <w:rPr>
          <w:rFonts w:ascii="Times New Roman" w:hAnsi="Times New Roman" w:cs="Times New Roman"/>
          <w:bCs/>
          <w:sz w:val="18"/>
          <w:szCs w:val="18"/>
        </w:rPr>
        <w:t xml:space="preserve"> (</w:t>
      </w:r>
      <w:r>
        <w:rPr>
          <w:rFonts w:ascii="Times New Roman" w:hAnsi="Times New Roman" w:cs="Times New Roman"/>
          <w:bCs/>
          <w:sz w:val="18"/>
          <w:szCs w:val="18"/>
        </w:rPr>
        <w:t>парники, теплицы, оранжереи и т.д.);</w:t>
      </w:r>
      <w:proofErr w:type="gramEnd"/>
    </w:p>
    <w:p w:rsidR="00F5611D" w:rsidRDefault="00F5611D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хозяйственные постройки;</w:t>
      </w:r>
    </w:p>
    <w:p w:rsidR="00F5611D" w:rsidRDefault="00F5611D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сооружения для содержания птицы, мелкого и крупного скота;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скважины для забора воды, индивидуальные колодцы;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сады, огороды, палисадники, беседки;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детские площадки;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зеленые насаждения;</w:t>
      </w:r>
    </w:p>
    <w:p w:rsidR="00F5611D" w:rsidRDefault="00F5611D" w:rsidP="00F56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FD4D20" w:rsidRDefault="00F5611D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На территории зоны в целом, не занятой участками, выделенными </w:t>
      </w:r>
      <w:r w:rsidR="00361A3C">
        <w:rPr>
          <w:rFonts w:ascii="Times New Roman" w:hAnsi="Times New Roman" w:cs="Times New Roman"/>
          <w:bCs/>
          <w:sz w:val="18"/>
          <w:szCs w:val="18"/>
        </w:rPr>
        <w:t>под строительство индивидуальных и многоквартирных жилых домов: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размещение спортивных сооружений и детских игровых площадок;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открытые стоянки для временного хранения автотранспорта не более чем на 10 машиномест;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жилищно-эксплуатационные и аварийно-диспетчерские службы;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зеленые насаждения;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малые архитектурные формы;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Условно разрешенные виды использования: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объекты культурно-бытового, социального и коммунального обслуживания в отдельно стоящих, пристроенных зданиях, встроенных помещениях и в первых этажах жилых домов: гостиницы, павильоны розничной торговли и облуживания населения, бары, если общая площадь указанных помещений в многоквартирном доме составляет не более 20% общей площади дома;- профессионально- технические и средние  специальные учебные заведения;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административные здания, офисы, конторы;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сооружения для постоянного и временного хранения транспортных средств;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киоски, павильоны розничной торговли и обслуживания населения;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культурные объекты;</w:t>
      </w:r>
    </w:p>
    <w:p w:rsidR="00361A3C" w:rsidRDefault="00361A3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инженерные </w:t>
      </w:r>
      <w:r w:rsidR="002527D6">
        <w:rPr>
          <w:rFonts w:ascii="Times New Roman" w:hAnsi="Times New Roman" w:cs="Times New Roman"/>
          <w:bCs/>
          <w:sz w:val="18"/>
          <w:szCs w:val="18"/>
        </w:rPr>
        <w:t>с</w:t>
      </w:r>
      <w:r>
        <w:rPr>
          <w:rFonts w:ascii="Times New Roman" w:hAnsi="Times New Roman" w:cs="Times New Roman"/>
          <w:bCs/>
          <w:sz w:val="18"/>
          <w:szCs w:val="18"/>
        </w:rPr>
        <w:t>ооружения для обслуживания объектов</w:t>
      </w:r>
      <w:r w:rsidR="002527D6">
        <w:rPr>
          <w:rFonts w:ascii="Times New Roman" w:hAnsi="Times New Roman" w:cs="Times New Roman"/>
          <w:bCs/>
          <w:sz w:val="18"/>
          <w:szCs w:val="18"/>
        </w:rPr>
        <w:t xml:space="preserve"> вне границ данной территориальной зоны.</w:t>
      </w:r>
    </w:p>
    <w:p w:rsidR="002527D6" w:rsidRDefault="002527D6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Вспомогательные виды разрешенного использования для условно разрешенных видов использования:</w:t>
      </w:r>
    </w:p>
    <w:p w:rsidR="002527D6" w:rsidRDefault="002527D6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разрешенный вид использования:</w:t>
      </w:r>
    </w:p>
    <w:p w:rsidR="002527D6" w:rsidRDefault="002527D6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разрешенных видов использования.</w:t>
      </w:r>
    </w:p>
    <w:p w:rsidR="002527D6" w:rsidRDefault="002527D6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Параметры основных и вспомогательных видов разрешенного использования:</w:t>
      </w:r>
    </w:p>
    <w:p w:rsidR="002527D6" w:rsidRDefault="002527D6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санитарная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классификации предприятий,</w:t>
      </w:r>
      <w:r w:rsidR="00BA46C1">
        <w:rPr>
          <w:rFonts w:ascii="Times New Roman" w:hAnsi="Times New Roman" w:cs="Times New Roman"/>
          <w:bCs/>
          <w:sz w:val="18"/>
          <w:szCs w:val="18"/>
        </w:rPr>
        <w:t xml:space="preserve"> сооружений и иных объектов», СП 42.13330.2011. «Свод правил. Градостроительство. Планировки и застройка городских и сельских поселений», техническими регламентами, в том числе региональными нормативами.</w:t>
      </w:r>
    </w:p>
    <w:p w:rsidR="00BA46C1" w:rsidRDefault="00BA46C1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Для застройки индивидуальными и многоквартирными (блокированными) жилыми домами:</w:t>
      </w:r>
    </w:p>
    <w:p w:rsidR="00BA46C1" w:rsidRDefault="00BA46C1" w:rsidP="00BA46C1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Площадь земельного участка для застройки индивидуальными жилыми домами: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lastRenderedPageBreak/>
        <w:t>- минимальная 600,0 кв.м;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максимальная 2500,0 кв.м.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2. Площадь земельного участка (приквартирного) при застройке многоквартирными (блокированными) жилыми домами: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минимальная 400,0 кв.м;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максимальная 2500,0 кв.м.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3. Площадь под гараж на одно транспортное средство – не более 27 кв.м.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4.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6 метров.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5. Отдельно стоящие хозяйственные постройки по площади не должны превышать площади жилого дома.</w:t>
      </w:r>
    </w:p>
    <w:p w:rsidR="00BA46C1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6. Вспомогательные строения, за исключением гаражей, выгребов и углярок, размещать со стороны улиц не допускается.</w:t>
      </w:r>
    </w:p>
    <w:p w:rsidR="00623C9B" w:rsidRDefault="00BA46C1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7. Требования к ограждению земельных участков: </w:t>
      </w:r>
      <w:r w:rsidR="00623C9B">
        <w:rPr>
          <w:rFonts w:ascii="Times New Roman" w:hAnsi="Times New Roman" w:cs="Times New Roman"/>
          <w:bCs/>
          <w:sz w:val="18"/>
          <w:szCs w:val="18"/>
        </w:rPr>
        <w:t>со стороны улиц ограждения должны быть прозрачными;</w:t>
      </w:r>
    </w:p>
    <w:p w:rsidR="00623C9B" w:rsidRDefault="00623C9B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Характер ограждения и его высота должны быть единообразными как минимум на протяжении одного квартала с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обоих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сторон улицы. Высота ограждения – не более 1,2 метра. С иных сторон участка – не более 2х метров.</w:t>
      </w:r>
    </w:p>
    <w:p w:rsidR="00623C9B" w:rsidRDefault="00623C9B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sz w:val="18"/>
          <w:szCs w:val="18"/>
        </w:rPr>
        <w:t>Размещение и размеры общих игровых и спортивные площадок принимать в соответствии с «СП 42.13330.2011.Свод правил.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Градостроительство. Планировка и застройка городских и сельских поселений.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Актуализация редакция СП 42.13330.2011»).</w:t>
      </w:r>
      <w:proofErr w:type="gramEnd"/>
    </w:p>
    <w:p w:rsidR="00BA46C1" w:rsidRDefault="00623C9B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Расстояние от общих мусоросборников до окон жилых домов не менее 20 м, до границ участков детских учреждений, озелененных </w:t>
      </w:r>
      <w:r w:rsidR="00BA46C1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площадок следует устанавливать не менее 50м., но не более 100м до входа на территорию участка жилого дома.</w:t>
      </w:r>
    </w:p>
    <w:p w:rsidR="00623C9B" w:rsidRDefault="00623C9B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Максимальное количество машиномест на гостевых стоянках не более 10.</w:t>
      </w:r>
    </w:p>
    <w:p w:rsidR="00623C9B" w:rsidRDefault="00623C9B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Минимальные площадки земельных участков общественной застройки, обслуживающих зданий и сооружений определяются на основе норм СП 42.13330.2011. «Свод правил. Градостроительство. Планировка и застройка городских и сельских поселений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.», «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>СНиП 31-06-2009. Общественные здания и сооружения», СП 30-102-99 «Планировка и застройка территории малоэтажного строительства» и иных действующих нормати</w:t>
      </w:r>
      <w:r w:rsidR="006E3B7C">
        <w:rPr>
          <w:rFonts w:ascii="Times New Roman" w:hAnsi="Times New Roman" w:cs="Times New Roman"/>
          <w:bCs/>
          <w:sz w:val="18"/>
          <w:szCs w:val="18"/>
        </w:rPr>
        <w:t>вов и указаны в ст. 95 настоящих Правил.</w:t>
      </w:r>
    </w:p>
    <w:p w:rsidR="006E3B7C" w:rsidRDefault="006E3B7C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Нормируемая площадь земельного участка киоска:</w:t>
      </w:r>
    </w:p>
    <w:p w:rsidR="006E3B7C" w:rsidRDefault="006E3B7C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минимальная -0,8 кв.м;</w:t>
      </w:r>
    </w:p>
    <w:p w:rsidR="006E3B7C" w:rsidRDefault="006E3B7C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максимальная – 15,0 кв.м.</w:t>
      </w:r>
    </w:p>
    <w:p w:rsidR="006E3B7C" w:rsidRDefault="006E3B7C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Нормируемая площадь земельного участка павильона:</w:t>
      </w:r>
    </w:p>
    <w:p w:rsidR="006E3B7C" w:rsidRDefault="006E3B7C" w:rsidP="00BA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минимальная – 70,0 кв.м;</w:t>
      </w:r>
    </w:p>
    <w:p w:rsidR="00FD4D20" w:rsidRPr="005414B6" w:rsidRDefault="006E3B7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максимальная – 150 кв.м.</w:t>
      </w:r>
    </w:p>
    <w:p w:rsidR="00D112BA" w:rsidRPr="005414B6" w:rsidRDefault="00D112BA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E3B7C">
        <w:rPr>
          <w:rFonts w:ascii="Times New Roman" w:hAnsi="Times New Roman" w:cs="Times New Roman"/>
          <w:b/>
          <w:bCs/>
          <w:sz w:val="18"/>
          <w:szCs w:val="18"/>
        </w:rPr>
        <w:t>2.3.</w:t>
      </w:r>
      <w:r w:rsidRPr="005414B6">
        <w:rPr>
          <w:rFonts w:ascii="Times New Roman" w:hAnsi="Times New Roman" w:cs="Times New Roman"/>
          <w:bCs/>
          <w:sz w:val="18"/>
          <w:szCs w:val="18"/>
        </w:rPr>
        <w:t>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D112BA" w:rsidRPr="005414B6" w:rsidTr="00A858DC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D112BA" w:rsidRPr="005414B6" w:rsidTr="00A858DC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D112BA" w:rsidRPr="005414B6" w:rsidTr="00A858DC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112BA" w:rsidRPr="005414B6" w:rsidTr="00A858DC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жилого дома: 0,06 га-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га;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многоквартирных (блокированных) жилых домов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0,04 га-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между фронтальной границей участка (красной линией) и основным строением – 5м; 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между боковой границей участка (не прилегающей к красной линии) и основным строением - 3 м;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зданий от уровня земли до верха плоской кровли не более 9,6 м;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строительства 50%;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участков блокированных домов – 60%.</w:t>
            </w:r>
          </w:p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D112BA" w:rsidRPr="005414B6" w:rsidRDefault="006E3B7C" w:rsidP="00D1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E3B7C">
        <w:rPr>
          <w:rFonts w:ascii="Times New Roman" w:hAnsi="Times New Roman" w:cs="Times New Roman"/>
          <w:b/>
          <w:bCs/>
          <w:sz w:val="18"/>
          <w:szCs w:val="18"/>
        </w:rPr>
        <w:t>2.4.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112BA" w:rsidRPr="005414B6">
        <w:rPr>
          <w:rFonts w:ascii="Times New Roman" w:hAnsi="Times New Roman" w:cs="Times New Roman"/>
          <w:bCs/>
          <w:sz w:val="18"/>
          <w:szCs w:val="18"/>
        </w:rPr>
        <w:t xml:space="preserve">Требования к назначению, параметрам и размещению объекта капитального строительства на земельном участке, на </w:t>
      </w:r>
      <w:r>
        <w:rPr>
          <w:rFonts w:ascii="Times New Roman" w:hAnsi="Times New Roman" w:cs="Times New Roman"/>
          <w:bCs/>
          <w:sz w:val="18"/>
          <w:szCs w:val="18"/>
        </w:rPr>
        <w:t xml:space="preserve">который </w:t>
      </w:r>
      <w:r w:rsidR="00D112BA" w:rsidRPr="005414B6">
        <w:rPr>
          <w:rFonts w:ascii="Times New Roman" w:hAnsi="Times New Roman" w:cs="Times New Roman"/>
          <w:bCs/>
          <w:sz w:val="18"/>
          <w:szCs w:val="18"/>
        </w:rPr>
        <w:t>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D112BA" w:rsidRPr="005414B6" w:rsidTr="00A858DC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D112BA" w:rsidRPr="005414B6" w:rsidTr="00A858DC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строений, со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Иные требования к параметрам объекта капитального 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Иные требования к размещению объектов капитальн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ого строительства </w:t>
            </w:r>
          </w:p>
        </w:tc>
      </w:tr>
      <w:tr w:rsidR="00D112BA" w:rsidRPr="005414B6" w:rsidTr="00A858DC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D112BA" w:rsidRPr="005414B6" w:rsidTr="00A858DC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BA" w:rsidRPr="000F2E87" w:rsidRDefault="00D112BA" w:rsidP="00A8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1E5B35" w:rsidRDefault="001E5B3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E90A38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0A38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27752F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27752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27752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27752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27752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27752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Юридическое лицо до</w:t>
      </w:r>
      <w:r w:rsidR="005D49FC">
        <w:rPr>
          <w:rFonts w:ascii="Times New Roman" w:hAnsi="Times New Roman" w:cs="Times New Roman"/>
          <w:sz w:val="18"/>
          <w:szCs w:val="18"/>
        </w:rPr>
        <w:t xml:space="preserve">полнительно прилагает к заявке </w:t>
      </w:r>
      <w:r w:rsidRPr="00334A04">
        <w:rPr>
          <w:rFonts w:ascii="Times New Roman" w:hAnsi="Times New Roman" w:cs="Times New Roman"/>
          <w:sz w:val="18"/>
          <w:szCs w:val="18"/>
        </w:rPr>
        <w:t xml:space="preserve">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E5B35" w:rsidRPr="00F7291B" w:rsidRDefault="001E5B35" w:rsidP="001E5B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определения участников аукциона –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E3B7C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E3B7C">
        <w:rPr>
          <w:rFonts w:ascii="Times New Roman" w:hAnsi="Times New Roman" w:cs="Times New Roman"/>
          <w:b/>
          <w:sz w:val="18"/>
          <w:szCs w:val="18"/>
          <w:u w:val="single"/>
        </w:rPr>
        <w:t xml:space="preserve">января 2021 года в 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6E3B7C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., </w:t>
      </w:r>
      <w:proofErr w:type="gramEnd"/>
      <w:r>
        <w:rPr>
          <w:rFonts w:ascii="Times New Roman" w:hAnsi="Times New Roman" w:cs="Times New Roman"/>
          <w:sz w:val="18"/>
          <w:szCs w:val="18"/>
        </w:rPr>
        <w:t>по адресу:</w:t>
      </w:r>
      <w:r w:rsidRPr="00ED494D">
        <w:rPr>
          <w:rFonts w:ascii="Times New Roman" w:hAnsi="Times New Roman" w:cs="Times New Roman"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 xml:space="preserve">г. Добрянка, </w:t>
      </w:r>
      <w:r w:rsidRPr="00ED494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7291B">
        <w:rPr>
          <w:rFonts w:ascii="Times New Roman" w:hAnsi="Times New Roman" w:cs="Times New Roman"/>
          <w:sz w:val="18"/>
          <w:szCs w:val="18"/>
        </w:rPr>
        <w:t xml:space="preserve">ул. Советская, 14, каб.205, Управление имущественных и земельных отношений администрации Добрянского городского округа </w:t>
      </w:r>
      <w:r w:rsidRPr="00F7291B">
        <w:rPr>
          <w:rFonts w:ascii="Times New Roman" w:hAnsi="Times New Roman" w:cs="Times New Roman"/>
          <w:bCs/>
          <w:sz w:val="18"/>
          <w:szCs w:val="18"/>
        </w:rPr>
        <w:t>(</w:t>
      </w:r>
      <w:r w:rsidRPr="00F7291B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Pr="00F7291B">
        <w:rPr>
          <w:rFonts w:ascii="Times New Roman" w:hAnsi="Times New Roman" w:cs="Times New Roman"/>
          <w:bCs/>
          <w:sz w:val="18"/>
          <w:szCs w:val="18"/>
        </w:rPr>
        <w:t>)</w:t>
      </w:r>
      <w:r w:rsidRPr="00F7291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lastRenderedPageBreak/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6E3B7C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E3B7C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6E3B7C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334A04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334A04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334A04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334A04" w:rsidRDefault="001612B8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6E3B7C">
        <w:rPr>
          <w:rFonts w:ascii="Times New Roman" w:hAnsi="Times New Roman" w:cs="Times New Roman"/>
          <w:sz w:val="18"/>
          <w:szCs w:val="18"/>
        </w:rPr>
        <w:t>10.12</w:t>
      </w:r>
      <w:r w:rsidR="001E5B35" w:rsidRPr="00AC4007">
        <w:rPr>
          <w:rFonts w:ascii="Times New Roman" w:hAnsi="Times New Roman" w:cs="Times New Roman"/>
          <w:sz w:val="18"/>
          <w:szCs w:val="18"/>
        </w:rPr>
        <w:t xml:space="preserve">.2020 </w:t>
      </w:r>
      <w:r w:rsidR="001E5B35" w:rsidRPr="00334A04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="001E5B35" w:rsidRPr="00334A04">
        <w:rPr>
          <w:rFonts w:ascii="Times New Roman" w:hAnsi="Times New Roman" w:cs="Times New Roman"/>
          <w:sz w:val="18"/>
          <w:szCs w:val="18"/>
        </w:rPr>
        <w:t>.</w:t>
      </w:r>
      <w:r w:rsidR="00AD009D" w:rsidRPr="00334A04">
        <w:rPr>
          <w:rFonts w:ascii="Times New Roman" w:hAnsi="Times New Roman" w:cs="Times New Roman"/>
          <w:sz w:val="18"/>
          <w:szCs w:val="18"/>
        </w:rPr>
        <w:t>.</w:t>
      </w:r>
      <w:r w:rsidR="006E3B7C">
        <w:rPr>
          <w:rFonts w:ascii="Times New Roman" w:hAnsi="Times New Roman" w:cs="Times New Roman"/>
          <w:sz w:val="18"/>
          <w:szCs w:val="18"/>
        </w:rPr>
        <w:t xml:space="preserve">– </w:t>
      </w:r>
      <w:proofErr w:type="gramEnd"/>
      <w:r w:rsidR="006E3B7C">
        <w:rPr>
          <w:rFonts w:ascii="Times New Roman" w:hAnsi="Times New Roman" w:cs="Times New Roman"/>
          <w:sz w:val="18"/>
          <w:szCs w:val="18"/>
        </w:rPr>
        <w:t>лот</w:t>
      </w:r>
      <w:r w:rsidR="00290AC0" w:rsidRPr="00334A04">
        <w:rPr>
          <w:rFonts w:ascii="Times New Roman" w:hAnsi="Times New Roman" w:cs="Times New Roman"/>
          <w:sz w:val="18"/>
          <w:szCs w:val="18"/>
        </w:rPr>
        <w:t xml:space="preserve"> №</w:t>
      </w:r>
      <w:r w:rsidR="006E3B7C">
        <w:rPr>
          <w:rFonts w:ascii="Times New Roman" w:hAnsi="Times New Roman" w:cs="Times New Roman"/>
          <w:sz w:val="18"/>
          <w:szCs w:val="18"/>
        </w:rPr>
        <w:t>1</w:t>
      </w:r>
      <w:r w:rsidR="00FA78CB" w:rsidRPr="00334A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E0E48"/>
    <w:multiLevelType w:val="hybridMultilevel"/>
    <w:tmpl w:val="5CB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B1FC8"/>
    <w:multiLevelType w:val="hybridMultilevel"/>
    <w:tmpl w:val="6480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603"/>
    <w:rsid w:val="00012768"/>
    <w:rsid w:val="0001616B"/>
    <w:rsid w:val="00025C39"/>
    <w:rsid w:val="00026C8B"/>
    <w:rsid w:val="00032388"/>
    <w:rsid w:val="0003572B"/>
    <w:rsid w:val="000525E9"/>
    <w:rsid w:val="00054D01"/>
    <w:rsid w:val="00054FA6"/>
    <w:rsid w:val="00055B45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359B"/>
    <w:rsid w:val="0007432D"/>
    <w:rsid w:val="00081626"/>
    <w:rsid w:val="00083D7B"/>
    <w:rsid w:val="00090858"/>
    <w:rsid w:val="00091EF7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C5FED"/>
    <w:rsid w:val="000D22A7"/>
    <w:rsid w:val="000D54C1"/>
    <w:rsid w:val="000D7A5C"/>
    <w:rsid w:val="000E1FE5"/>
    <w:rsid w:val="000E228D"/>
    <w:rsid w:val="000E232F"/>
    <w:rsid w:val="000E34D5"/>
    <w:rsid w:val="000E3F64"/>
    <w:rsid w:val="000E43CE"/>
    <w:rsid w:val="000E7B22"/>
    <w:rsid w:val="000F1160"/>
    <w:rsid w:val="000F2E87"/>
    <w:rsid w:val="000F5942"/>
    <w:rsid w:val="000F5DEA"/>
    <w:rsid w:val="000F7FA1"/>
    <w:rsid w:val="00104362"/>
    <w:rsid w:val="00112C2B"/>
    <w:rsid w:val="00113568"/>
    <w:rsid w:val="001205C9"/>
    <w:rsid w:val="001239EB"/>
    <w:rsid w:val="00130A2E"/>
    <w:rsid w:val="001365AB"/>
    <w:rsid w:val="00140E84"/>
    <w:rsid w:val="00143894"/>
    <w:rsid w:val="00160F17"/>
    <w:rsid w:val="001612B8"/>
    <w:rsid w:val="00162419"/>
    <w:rsid w:val="00172A0E"/>
    <w:rsid w:val="00172DBF"/>
    <w:rsid w:val="00173C88"/>
    <w:rsid w:val="00180035"/>
    <w:rsid w:val="001816E9"/>
    <w:rsid w:val="00182820"/>
    <w:rsid w:val="00184927"/>
    <w:rsid w:val="00185266"/>
    <w:rsid w:val="001870E8"/>
    <w:rsid w:val="00192711"/>
    <w:rsid w:val="00192DCF"/>
    <w:rsid w:val="001A1966"/>
    <w:rsid w:val="001B362A"/>
    <w:rsid w:val="001B4BA1"/>
    <w:rsid w:val="001C7641"/>
    <w:rsid w:val="001E5B35"/>
    <w:rsid w:val="001F1D24"/>
    <w:rsid w:val="0020049C"/>
    <w:rsid w:val="00207332"/>
    <w:rsid w:val="0021379C"/>
    <w:rsid w:val="00214A16"/>
    <w:rsid w:val="00223C64"/>
    <w:rsid w:val="0022617A"/>
    <w:rsid w:val="00227162"/>
    <w:rsid w:val="00232717"/>
    <w:rsid w:val="00233F06"/>
    <w:rsid w:val="00236412"/>
    <w:rsid w:val="00242C0F"/>
    <w:rsid w:val="0024731D"/>
    <w:rsid w:val="00247911"/>
    <w:rsid w:val="002527D6"/>
    <w:rsid w:val="00255342"/>
    <w:rsid w:val="002613E2"/>
    <w:rsid w:val="00263572"/>
    <w:rsid w:val="00266F33"/>
    <w:rsid w:val="00270D29"/>
    <w:rsid w:val="00271831"/>
    <w:rsid w:val="0027752F"/>
    <w:rsid w:val="00283BFB"/>
    <w:rsid w:val="0028631F"/>
    <w:rsid w:val="00286465"/>
    <w:rsid w:val="00290AC0"/>
    <w:rsid w:val="00290F22"/>
    <w:rsid w:val="002A4615"/>
    <w:rsid w:val="002A4654"/>
    <w:rsid w:val="002C03FB"/>
    <w:rsid w:val="002C0A67"/>
    <w:rsid w:val="002C21A8"/>
    <w:rsid w:val="002C3410"/>
    <w:rsid w:val="002C6277"/>
    <w:rsid w:val="002C6777"/>
    <w:rsid w:val="002D3256"/>
    <w:rsid w:val="002D4187"/>
    <w:rsid w:val="00300B13"/>
    <w:rsid w:val="00307E9E"/>
    <w:rsid w:val="00311A7E"/>
    <w:rsid w:val="00311CD1"/>
    <w:rsid w:val="0031662F"/>
    <w:rsid w:val="00317CBB"/>
    <w:rsid w:val="0032108D"/>
    <w:rsid w:val="00331DBA"/>
    <w:rsid w:val="00334A04"/>
    <w:rsid w:val="00344A88"/>
    <w:rsid w:val="00344BF4"/>
    <w:rsid w:val="00347F21"/>
    <w:rsid w:val="003511DB"/>
    <w:rsid w:val="00351E56"/>
    <w:rsid w:val="00353651"/>
    <w:rsid w:val="00353871"/>
    <w:rsid w:val="00356080"/>
    <w:rsid w:val="003563C9"/>
    <w:rsid w:val="003567E0"/>
    <w:rsid w:val="00361A3C"/>
    <w:rsid w:val="003620B4"/>
    <w:rsid w:val="0036309C"/>
    <w:rsid w:val="003641D3"/>
    <w:rsid w:val="00364324"/>
    <w:rsid w:val="00377565"/>
    <w:rsid w:val="003807AD"/>
    <w:rsid w:val="00381DD9"/>
    <w:rsid w:val="003A75DF"/>
    <w:rsid w:val="003B54E6"/>
    <w:rsid w:val="003C1583"/>
    <w:rsid w:val="003C37F1"/>
    <w:rsid w:val="003C40D4"/>
    <w:rsid w:val="003C651D"/>
    <w:rsid w:val="003D063C"/>
    <w:rsid w:val="003E5CE2"/>
    <w:rsid w:val="003E6BBD"/>
    <w:rsid w:val="003F04A4"/>
    <w:rsid w:val="003F40CD"/>
    <w:rsid w:val="003F41B9"/>
    <w:rsid w:val="003F6051"/>
    <w:rsid w:val="004045C1"/>
    <w:rsid w:val="00407172"/>
    <w:rsid w:val="00410873"/>
    <w:rsid w:val="00414386"/>
    <w:rsid w:val="004208BA"/>
    <w:rsid w:val="00443B02"/>
    <w:rsid w:val="00454485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B60D5"/>
    <w:rsid w:val="004C0EF7"/>
    <w:rsid w:val="004C53C1"/>
    <w:rsid w:val="004E1C1D"/>
    <w:rsid w:val="004E4F18"/>
    <w:rsid w:val="004E6D36"/>
    <w:rsid w:val="004F2289"/>
    <w:rsid w:val="005009BE"/>
    <w:rsid w:val="005011F3"/>
    <w:rsid w:val="005072EF"/>
    <w:rsid w:val="005102F0"/>
    <w:rsid w:val="00525401"/>
    <w:rsid w:val="005325F0"/>
    <w:rsid w:val="0053686B"/>
    <w:rsid w:val="005414B6"/>
    <w:rsid w:val="00541530"/>
    <w:rsid w:val="005514F3"/>
    <w:rsid w:val="00557112"/>
    <w:rsid w:val="00560057"/>
    <w:rsid w:val="00566C49"/>
    <w:rsid w:val="005674B4"/>
    <w:rsid w:val="00583F7A"/>
    <w:rsid w:val="00585062"/>
    <w:rsid w:val="005967F9"/>
    <w:rsid w:val="005A575D"/>
    <w:rsid w:val="005A5CF1"/>
    <w:rsid w:val="005A6AEC"/>
    <w:rsid w:val="005B45DB"/>
    <w:rsid w:val="005B7ECD"/>
    <w:rsid w:val="005D0796"/>
    <w:rsid w:val="005D2A06"/>
    <w:rsid w:val="005D49FC"/>
    <w:rsid w:val="005D5776"/>
    <w:rsid w:val="005D6A92"/>
    <w:rsid w:val="005E7493"/>
    <w:rsid w:val="005F0093"/>
    <w:rsid w:val="005F0872"/>
    <w:rsid w:val="00603FAE"/>
    <w:rsid w:val="006065F0"/>
    <w:rsid w:val="00606659"/>
    <w:rsid w:val="006115C1"/>
    <w:rsid w:val="00611D41"/>
    <w:rsid w:val="00623764"/>
    <w:rsid w:val="00623B8F"/>
    <w:rsid w:val="00623C9B"/>
    <w:rsid w:val="0062750C"/>
    <w:rsid w:val="00634847"/>
    <w:rsid w:val="00636E9D"/>
    <w:rsid w:val="006379F8"/>
    <w:rsid w:val="0064066B"/>
    <w:rsid w:val="0065417A"/>
    <w:rsid w:val="00656F03"/>
    <w:rsid w:val="006730F6"/>
    <w:rsid w:val="0067480E"/>
    <w:rsid w:val="0068400A"/>
    <w:rsid w:val="00690443"/>
    <w:rsid w:val="00693303"/>
    <w:rsid w:val="00694673"/>
    <w:rsid w:val="006954EE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1B03"/>
    <w:rsid w:val="006E3B7C"/>
    <w:rsid w:val="006F0259"/>
    <w:rsid w:val="006F5B18"/>
    <w:rsid w:val="006F79C5"/>
    <w:rsid w:val="0070709E"/>
    <w:rsid w:val="0071334B"/>
    <w:rsid w:val="00722DAF"/>
    <w:rsid w:val="00723F0E"/>
    <w:rsid w:val="00724F22"/>
    <w:rsid w:val="00732876"/>
    <w:rsid w:val="00734C66"/>
    <w:rsid w:val="00736F2C"/>
    <w:rsid w:val="0073728B"/>
    <w:rsid w:val="00744558"/>
    <w:rsid w:val="007613CB"/>
    <w:rsid w:val="00761E79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40DD"/>
    <w:rsid w:val="007A50FD"/>
    <w:rsid w:val="007A70D9"/>
    <w:rsid w:val="007B61FF"/>
    <w:rsid w:val="007C141C"/>
    <w:rsid w:val="007C4EF5"/>
    <w:rsid w:val="007C6C64"/>
    <w:rsid w:val="007C7D05"/>
    <w:rsid w:val="007D1657"/>
    <w:rsid w:val="007E2E75"/>
    <w:rsid w:val="007E3637"/>
    <w:rsid w:val="007E4C8A"/>
    <w:rsid w:val="007E6AC9"/>
    <w:rsid w:val="007E6F03"/>
    <w:rsid w:val="007F48EB"/>
    <w:rsid w:val="008101B5"/>
    <w:rsid w:val="00810E56"/>
    <w:rsid w:val="00811A49"/>
    <w:rsid w:val="00823460"/>
    <w:rsid w:val="008252AF"/>
    <w:rsid w:val="008270B7"/>
    <w:rsid w:val="00831B37"/>
    <w:rsid w:val="00834090"/>
    <w:rsid w:val="008353FB"/>
    <w:rsid w:val="00841C41"/>
    <w:rsid w:val="00844DA6"/>
    <w:rsid w:val="008629D4"/>
    <w:rsid w:val="0087187F"/>
    <w:rsid w:val="008801B5"/>
    <w:rsid w:val="00883A04"/>
    <w:rsid w:val="00890514"/>
    <w:rsid w:val="00891FCF"/>
    <w:rsid w:val="00896A5B"/>
    <w:rsid w:val="008A2863"/>
    <w:rsid w:val="008A5C20"/>
    <w:rsid w:val="008A67C3"/>
    <w:rsid w:val="008B02C3"/>
    <w:rsid w:val="008C188A"/>
    <w:rsid w:val="008D052D"/>
    <w:rsid w:val="008D16F5"/>
    <w:rsid w:val="008E2558"/>
    <w:rsid w:val="008E3D7A"/>
    <w:rsid w:val="008E5717"/>
    <w:rsid w:val="008F16C4"/>
    <w:rsid w:val="00903D2A"/>
    <w:rsid w:val="00924D36"/>
    <w:rsid w:val="00927349"/>
    <w:rsid w:val="00927DC6"/>
    <w:rsid w:val="009500F7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312A"/>
    <w:rsid w:val="009B01C1"/>
    <w:rsid w:val="009B082E"/>
    <w:rsid w:val="009B7916"/>
    <w:rsid w:val="009C26DE"/>
    <w:rsid w:val="009D213D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362D"/>
    <w:rsid w:val="00A12976"/>
    <w:rsid w:val="00A146E0"/>
    <w:rsid w:val="00A23C09"/>
    <w:rsid w:val="00A2424A"/>
    <w:rsid w:val="00A30F98"/>
    <w:rsid w:val="00A34D87"/>
    <w:rsid w:val="00A40889"/>
    <w:rsid w:val="00A416D4"/>
    <w:rsid w:val="00A45597"/>
    <w:rsid w:val="00A46005"/>
    <w:rsid w:val="00A47AC1"/>
    <w:rsid w:val="00A54C67"/>
    <w:rsid w:val="00A56136"/>
    <w:rsid w:val="00A6384B"/>
    <w:rsid w:val="00A71C30"/>
    <w:rsid w:val="00A75DEB"/>
    <w:rsid w:val="00A81C2E"/>
    <w:rsid w:val="00A81E69"/>
    <w:rsid w:val="00A910EC"/>
    <w:rsid w:val="00AA2D65"/>
    <w:rsid w:val="00AA6281"/>
    <w:rsid w:val="00AB6F59"/>
    <w:rsid w:val="00AB7935"/>
    <w:rsid w:val="00AC0D54"/>
    <w:rsid w:val="00AD009D"/>
    <w:rsid w:val="00AD672C"/>
    <w:rsid w:val="00AD7576"/>
    <w:rsid w:val="00AE0735"/>
    <w:rsid w:val="00AE1AB1"/>
    <w:rsid w:val="00AF2BF9"/>
    <w:rsid w:val="00B048C5"/>
    <w:rsid w:val="00B11070"/>
    <w:rsid w:val="00B1516B"/>
    <w:rsid w:val="00B17ADC"/>
    <w:rsid w:val="00B21D92"/>
    <w:rsid w:val="00B271CA"/>
    <w:rsid w:val="00B3311B"/>
    <w:rsid w:val="00B3335E"/>
    <w:rsid w:val="00B34292"/>
    <w:rsid w:val="00B349B8"/>
    <w:rsid w:val="00B34A0A"/>
    <w:rsid w:val="00B454E8"/>
    <w:rsid w:val="00B47A6E"/>
    <w:rsid w:val="00B524EC"/>
    <w:rsid w:val="00B52D6F"/>
    <w:rsid w:val="00B5388D"/>
    <w:rsid w:val="00B60037"/>
    <w:rsid w:val="00B61492"/>
    <w:rsid w:val="00B61D46"/>
    <w:rsid w:val="00B721CF"/>
    <w:rsid w:val="00B73219"/>
    <w:rsid w:val="00B76EDB"/>
    <w:rsid w:val="00B8702A"/>
    <w:rsid w:val="00B8768A"/>
    <w:rsid w:val="00BA46C1"/>
    <w:rsid w:val="00BB2ADC"/>
    <w:rsid w:val="00BB67E6"/>
    <w:rsid w:val="00BC0722"/>
    <w:rsid w:val="00BC4174"/>
    <w:rsid w:val="00BD43C7"/>
    <w:rsid w:val="00BF28D2"/>
    <w:rsid w:val="00BF4945"/>
    <w:rsid w:val="00BF660E"/>
    <w:rsid w:val="00BF6680"/>
    <w:rsid w:val="00BF6BEC"/>
    <w:rsid w:val="00C0359C"/>
    <w:rsid w:val="00C035D9"/>
    <w:rsid w:val="00C03927"/>
    <w:rsid w:val="00C05273"/>
    <w:rsid w:val="00C06D8E"/>
    <w:rsid w:val="00C073E8"/>
    <w:rsid w:val="00C119B9"/>
    <w:rsid w:val="00C14BCF"/>
    <w:rsid w:val="00C1520E"/>
    <w:rsid w:val="00C16E53"/>
    <w:rsid w:val="00C31E01"/>
    <w:rsid w:val="00C32B77"/>
    <w:rsid w:val="00C50586"/>
    <w:rsid w:val="00C60877"/>
    <w:rsid w:val="00C62F8D"/>
    <w:rsid w:val="00C64785"/>
    <w:rsid w:val="00C72ECF"/>
    <w:rsid w:val="00C7656A"/>
    <w:rsid w:val="00C83BCB"/>
    <w:rsid w:val="00C87E8F"/>
    <w:rsid w:val="00C92A42"/>
    <w:rsid w:val="00CA4AC3"/>
    <w:rsid w:val="00CB07DD"/>
    <w:rsid w:val="00CB204F"/>
    <w:rsid w:val="00CB4868"/>
    <w:rsid w:val="00CB5DED"/>
    <w:rsid w:val="00CC52D8"/>
    <w:rsid w:val="00CC5F38"/>
    <w:rsid w:val="00CD7B5F"/>
    <w:rsid w:val="00CE4175"/>
    <w:rsid w:val="00CF2FD4"/>
    <w:rsid w:val="00CF4FB8"/>
    <w:rsid w:val="00CF58CC"/>
    <w:rsid w:val="00D0231B"/>
    <w:rsid w:val="00D0370D"/>
    <w:rsid w:val="00D06DB8"/>
    <w:rsid w:val="00D112BA"/>
    <w:rsid w:val="00D11AAE"/>
    <w:rsid w:val="00D130BE"/>
    <w:rsid w:val="00D145D3"/>
    <w:rsid w:val="00D171EA"/>
    <w:rsid w:val="00D2219D"/>
    <w:rsid w:val="00D26AD9"/>
    <w:rsid w:val="00D314E1"/>
    <w:rsid w:val="00D4080F"/>
    <w:rsid w:val="00D449B9"/>
    <w:rsid w:val="00D503C7"/>
    <w:rsid w:val="00D52BA7"/>
    <w:rsid w:val="00D67FF8"/>
    <w:rsid w:val="00D73064"/>
    <w:rsid w:val="00D730CC"/>
    <w:rsid w:val="00D7436F"/>
    <w:rsid w:val="00D82354"/>
    <w:rsid w:val="00D85134"/>
    <w:rsid w:val="00D93079"/>
    <w:rsid w:val="00D95940"/>
    <w:rsid w:val="00D9667F"/>
    <w:rsid w:val="00D973B5"/>
    <w:rsid w:val="00DA0C62"/>
    <w:rsid w:val="00DA25D9"/>
    <w:rsid w:val="00DA64BD"/>
    <w:rsid w:val="00DA7ED3"/>
    <w:rsid w:val="00DB3516"/>
    <w:rsid w:val="00DB6437"/>
    <w:rsid w:val="00DB72D2"/>
    <w:rsid w:val="00DC1206"/>
    <w:rsid w:val="00DC3169"/>
    <w:rsid w:val="00DC3185"/>
    <w:rsid w:val="00DC4A80"/>
    <w:rsid w:val="00DD6545"/>
    <w:rsid w:val="00DE4937"/>
    <w:rsid w:val="00DE5F67"/>
    <w:rsid w:val="00DE76FB"/>
    <w:rsid w:val="00DF0511"/>
    <w:rsid w:val="00DF1218"/>
    <w:rsid w:val="00DF33FB"/>
    <w:rsid w:val="00E22DB7"/>
    <w:rsid w:val="00E249C0"/>
    <w:rsid w:val="00E35057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5F9F"/>
    <w:rsid w:val="00E87062"/>
    <w:rsid w:val="00E90A38"/>
    <w:rsid w:val="00E9125B"/>
    <w:rsid w:val="00E96650"/>
    <w:rsid w:val="00EA1777"/>
    <w:rsid w:val="00EA1DAD"/>
    <w:rsid w:val="00EA307F"/>
    <w:rsid w:val="00EA7967"/>
    <w:rsid w:val="00EB7EEA"/>
    <w:rsid w:val="00EC1DEC"/>
    <w:rsid w:val="00EC4042"/>
    <w:rsid w:val="00EC5566"/>
    <w:rsid w:val="00ED2F59"/>
    <w:rsid w:val="00ED3599"/>
    <w:rsid w:val="00ED754E"/>
    <w:rsid w:val="00EE0F69"/>
    <w:rsid w:val="00EF3F1F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5611D"/>
    <w:rsid w:val="00F56541"/>
    <w:rsid w:val="00F7463B"/>
    <w:rsid w:val="00F80883"/>
    <w:rsid w:val="00F913AB"/>
    <w:rsid w:val="00F934C6"/>
    <w:rsid w:val="00FA38FA"/>
    <w:rsid w:val="00FA4FC2"/>
    <w:rsid w:val="00FA5FF1"/>
    <w:rsid w:val="00FA78CB"/>
    <w:rsid w:val="00FB1066"/>
    <w:rsid w:val="00FB3B22"/>
    <w:rsid w:val="00FB48C9"/>
    <w:rsid w:val="00FC5F72"/>
    <w:rsid w:val="00FD4D20"/>
    <w:rsid w:val="00FD5D57"/>
    <w:rsid w:val="00FD6C90"/>
    <w:rsid w:val="00FD746A"/>
    <w:rsid w:val="00FE1AD1"/>
    <w:rsid w:val="00FE5035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883C-2C98-4AE1-9E4F-45022E7A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6</Pages>
  <Words>4811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32170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207</cp:revision>
  <cp:lastPrinted>2020-03-12T10:27:00Z</cp:lastPrinted>
  <dcterms:created xsi:type="dcterms:W3CDTF">2020-03-12T10:15:00Z</dcterms:created>
  <dcterms:modified xsi:type="dcterms:W3CDTF">2020-11-30T05:38:00Z</dcterms:modified>
</cp:coreProperties>
</file>