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65B" w:rsidRPr="005D70F9" w:rsidRDefault="00D2365B" w:rsidP="00D2365B">
      <w:pPr>
        <w:spacing w:after="192" w:line="240" w:lineRule="auto"/>
        <w:ind w:left="660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  <w:bookmarkStart w:id="0" w:name="_GoBack"/>
      <w:r w:rsidRPr="005D70F9"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  <w:t>ПЕРЕЧЕНЬ ТРЕБОВАНИЙ, СОБЛЮДЕНИЕ (ИСПОЛНЕНИЕ) КОТОРЫХ ЯВЛЯЕТСЯ ПРЕДМЕТОМ ПРОВОДИМЫХ ПРОВЕРОК СОБЛЮДЕНИЯ ЗЕМЕЛЬНОГО ЗАКОНОДАТЕЛЬСТВА</w:t>
      </w:r>
    </w:p>
    <w:bookmarkEnd w:id="0"/>
    <w:p w:rsidR="00D2365B" w:rsidRPr="005D70F9" w:rsidRDefault="00D2365B" w:rsidP="00D2365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0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земельный контроль осуществляется за:</w:t>
      </w:r>
    </w:p>
    <w:p w:rsidR="00D2365B" w:rsidRPr="005D70F9" w:rsidRDefault="00D2365B" w:rsidP="00D2365B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0F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соблюдением порядка, исключающего самовольное занятия земельных или  использования их без оформленных в установленном порядке документов, удостоверяющих право на землю;</w:t>
      </w:r>
    </w:p>
    <w:p w:rsidR="00D2365B" w:rsidRPr="005D70F9" w:rsidRDefault="00570FEB" w:rsidP="00570FEB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D2365B" w:rsidRPr="005D70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юридическими лицами, индивидуальными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365B" w:rsidRPr="005D70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предпринимателями, физическими лицами обязательных требований земельного законодательства Российской Федерации, Пермского края и нормативных правовых актов Добрянского муниципального района;</w:t>
      </w:r>
    </w:p>
    <w:p w:rsidR="00D2365B" w:rsidRPr="005D70F9" w:rsidRDefault="00D2365B" w:rsidP="00D2365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0F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соблюдением порядка передачи права пользования земельными участками;</w:t>
      </w:r>
    </w:p>
    <w:p w:rsidR="00D2365B" w:rsidRPr="005D70F9" w:rsidRDefault="00D2365B" w:rsidP="00D236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0F9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соблюдение разрешенного использования земель;</w:t>
      </w:r>
    </w:p>
    <w:p w:rsidR="00D2365B" w:rsidRPr="005D70F9" w:rsidRDefault="00D2365B" w:rsidP="00D2365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0F9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соблюдением особых режимов использования земель;</w:t>
      </w:r>
    </w:p>
    <w:p w:rsidR="00D2365B" w:rsidRPr="005D70F9" w:rsidRDefault="00D2365B" w:rsidP="00D2365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0F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наличием и сохранности межевых знаков границ земельных участков, находящихся в муниципальной собственности;</w:t>
      </w:r>
    </w:p>
    <w:p w:rsidR="00D2365B" w:rsidRPr="005D70F9" w:rsidRDefault="00D2365B" w:rsidP="00D2365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0F9">
        <w:rPr>
          <w:rFonts w:ascii="Times New Roman" w:eastAsia="Times New Roman" w:hAnsi="Times New Roman" w:cs="Times New Roman"/>
          <w:sz w:val="28"/>
          <w:szCs w:val="28"/>
          <w:lang w:eastAsia="ru-RU"/>
        </w:rPr>
        <w:t>ж) исполнением выданных уполномоченными должностными лицами, осуществляющими муниципальный земельный контроль, предписаний об устранении нарушений требований земельного законодательства по использованию земель</w:t>
      </w:r>
    </w:p>
    <w:p w:rsidR="00D2365B" w:rsidRPr="00312882" w:rsidRDefault="00D2365B" w:rsidP="00D2365B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07428A" w:rsidRDefault="0007428A"/>
    <w:sectPr w:rsidR="0007428A" w:rsidSect="00D00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4112"/>
    <w:rsid w:val="0007428A"/>
    <w:rsid w:val="00554112"/>
    <w:rsid w:val="00570FEB"/>
    <w:rsid w:val="009A4437"/>
    <w:rsid w:val="00D00FF0"/>
    <w:rsid w:val="00D2365B"/>
    <w:rsid w:val="00D846F1"/>
    <w:rsid w:val="00EF0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207-2</cp:lastModifiedBy>
  <cp:revision>2</cp:revision>
  <dcterms:created xsi:type="dcterms:W3CDTF">2020-09-02T07:35:00Z</dcterms:created>
  <dcterms:modified xsi:type="dcterms:W3CDTF">2020-09-02T07:35:00Z</dcterms:modified>
</cp:coreProperties>
</file>