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244" w:rsidRPr="009D466D" w:rsidRDefault="009C1244" w:rsidP="009C1244">
      <w:pPr>
        <w:pStyle w:val="a6"/>
        <w:jc w:val="center"/>
        <w:rPr>
          <w:rFonts w:ascii="Times New Roman" w:hAnsi="Times New Roman" w:cs="Times New Roman"/>
          <w:b/>
          <w:sz w:val="18"/>
          <w:szCs w:val="18"/>
        </w:rPr>
      </w:pPr>
      <w:r w:rsidRPr="009D466D">
        <w:rPr>
          <w:rFonts w:ascii="Times New Roman" w:hAnsi="Times New Roman" w:cs="Times New Roman"/>
          <w:b/>
          <w:sz w:val="18"/>
          <w:szCs w:val="18"/>
        </w:rPr>
        <w:t>ИНФОРМАЦИОННОЕ СООБЩЕНИЕ</w:t>
      </w:r>
    </w:p>
    <w:p w:rsidR="009C1244" w:rsidRPr="009D466D" w:rsidRDefault="009C1244" w:rsidP="009C1244">
      <w:pPr>
        <w:pStyle w:val="a6"/>
        <w:jc w:val="center"/>
        <w:rPr>
          <w:rFonts w:ascii="Times New Roman" w:hAnsi="Times New Roman" w:cs="Times New Roman"/>
          <w:b/>
          <w:sz w:val="18"/>
          <w:szCs w:val="18"/>
        </w:rPr>
      </w:pPr>
      <w:r w:rsidRPr="009D466D">
        <w:rPr>
          <w:rFonts w:ascii="Times New Roman" w:hAnsi="Times New Roman" w:cs="Times New Roman"/>
          <w:b/>
          <w:sz w:val="18"/>
          <w:szCs w:val="18"/>
        </w:rPr>
        <w:t>о проведен</w:t>
      </w:r>
      <w:proofErr w:type="gramStart"/>
      <w:r w:rsidRPr="009D466D">
        <w:rPr>
          <w:rFonts w:ascii="Times New Roman" w:hAnsi="Times New Roman" w:cs="Times New Roman"/>
          <w:b/>
          <w:sz w:val="18"/>
          <w:szCs w:val="18"/>
        </w:rPr>
        <w:t>ии ау</w:t>
      </w:r>
      <w:proofErr w:type="gramEnd"/>
      <w:r w:rsidRPr="009D466D">
        <w:rPr>
          <w:rFonts w:ascii="Times New Roman" w:hAnsi="Times New Roman" w:cs="Times New Roman"/>
          <w:b/>
          <w:sz w:val="18"/>
          <w:szCs w:val="18"/>
        </w:rPr>
        <w:t>кциона на право заключения договора аренды и продаже в собственность земельных участков, расположенных в границах Добрянского городского округа</w:t>
      </w:r>
    </w:p>
    <w:p w:rsidR="009C1244" w:rsidRPr="009D466D" w:rsidRDefault="009C1244" w:rsidP="009C1244">
      <w:pPr>
        <w:pStyle w:val="3"/>
        <w:spacing w:after="0"/>
        <w:jc w:val="center"/>
        <w:rPr>
          <w:b/>
          <w:sz w:val="18"/>
          <w:szCs w:val="18"/>
        </w:rPr>
      </w:pPr>
    </w:p>
    <w:p w:rsidR="009C1244" w:rsidRPr="009D466D" w:rsidRDefault="009C1244" w:rsidP="009C1244">
      <w:pPr>
        <w:spacing w:after="0" w:line="240" w:lineRule="auto"/>
        <w:ind w:firstLine="540"/>
        <w:jc w:val="both"/>
        <w:rPr>
          <w:rFonts w:ascii="Times New Roman" w:hAnsi="Times New Roman" w:cs="Times New Roman"/>
          <w:sz w:val="18"/>
          <w:szCs w:val="18"/>
        </w:rPr>
      </w:pPr>
      <w:r w:rsidRPr="009D466D">
        <w:rPr>
          <w:rFonts w:ascii="Times New Roman" w:hAnsi="Times New Roman" w:cs="Times New Roman"/>
          <w:sz w:val="18"/>
          <w:szCs w:val="18"/>
        </w:rPr>
        <w:t xml:space="preserve">Администрация Добрянского городского округа (организатор торгов) сообщает о проведении открытого аукциона на право заключения договора аренды и продаже земельных участков в собственность, расположенных в административно-территориальных границах Добрянского городского округа. </w:t>
      </w:r>
    </w:p>
    <w:p w:rsidR="009C1244" w:rsidRPr="009D466D" w:rsidRDefault="009C1244" w:rsidP="009C1244">
      <w:pPr>
        <w:spacing w:after="0" w:line="240" w:lineRule="auto"/>
        <w:jc w:val="both"/>
        <w:rPr>
          <w:rFonts w:ascii="Times New Roman" w:hAnsi="Times New Roman" w:cs="Times New Roman"/>
          <w:color w:val="FF0000"/>
          <w:sz w:val="18"/>
          <w:szCs w:val="18"/>
        </w:rPr>
      </w:pPr>
      <w:r w:rsidRPr="009D466D">
        <w:rPr>
          <w:rFonts w:ascii="Times New Roman" w:hAnsi="Times New Roman" w:cs="Times New Roman"/>
          <w:sz w:val="18"/>
          <w:szCs w:val="18"/>
        </w:rPr>
        <w:t xml:space="preserve">Условия аукциона утверждены постановлением администрации Добрянского городского округа от 19.08.2020г. </w:t>
      </w:r>
      <w:r w:rsidRPr="009D466D">
        <w:rPr>
          <w:rFonts w:ascii="Times New Roman" w:hAnsi="Times New Roman" w:cs="Times New Roman"/>
          <w:bCs/>
          <w:sz w:val="18"/>
          <w:szCs w:val="18"/>
        </w:rPr>
        <w:t>№1213.</w:t>
      </w:r>
      <w:r w:rsidRPr="009D466D">
        <w:rPr>
          <w:rFonts w:ascii="Times New Roman" w:hAnsi="Times New Roman" w:cs="Times New Roman"/>
          <w:sz w:val="18"/>
          <w:szCs w:val="18"/>
        </w:rPr>
        <w:t xml:space="preserve"> </w:t>
      </w:r>
    </w:p>
    <w:p w:rsidR="009C1244" w:rsidRPr="009D466D" w:rsidRDefault="009C1244" w:rsidP="009C1244">
      <w:pPr>
        <w:spacing w:after="0" w:line="240" w:lineRule="auto"/>
        <w:ind w:firstLine="540"/>
        <w:jc w:val="both"/>
        <w:rPr>
          <w:rFonts w:ascii="Times New Roman" w:hAnsi="Times New Roman" w:cs="Times New Roman"/>
          <w:sz w:val="18"/>
          <w:szCs w:val="18"/>
        </w:rPr>
      </w:pPr>
      <w:r w:rsidRPr="009D466D">
        <w:rPr>
          <w:rFonts w:ascii="Times New Roman" w:hAnsi="Times New Roman" w:cs="Times New Roman"/>
          <w:b/>
          <w:sz w:val="18"/>
          <w:szCs w:val="18"/>
        </w:rPr>
        <w:t>Форма торгов</w:t>
      </w:r>
      <w:r w:rsidRPr="009D466D">
        <w:rPr>
          <w:rFonts w:ascii="Times New Roman" w:hAnsi="Times New Roman" w:cs="Times New Roman"/>
          <w:sz w:val="18"/>
          <w:szCs w:val="18"/>
        </w:rPr>
        <w:t xml:space="preserve"> – аукцион, открытый по составу участников и по форме подачи заявок. </w:t>
      </w:r>
    </w:p>
    <w:p w:rsidR="009C1244" w:rsidRPr="009D466D" w:rsidRDefault="009C1244" w:rsidP="009C1244">
      <w:pPr>
        <w:spacing w:after="0" w:line="240" w:lineRule="auto"/>
        <w:ind w:firstLine="540"/>
        <w:jc w:val="both"/>
        <w:rPr>
          <w:rFonts w:ascii="Times New Roman" w:hAnsi="Times New Roman" w:cs="Times New Roman"/>
          <w:sz w:val="18"/>
          <w:szCs w:val="18"/>
        </w:rPr>
      </w:pPr>
      <w:r w:rsidRPr="009D466D">
        <w:rPr>
          <w:rFonts w:ascii="Times New Roman" w:hAnsi="Times New Roman" w:cs="Times New Roman"/>
          <w:b/>
          <w:sz w:val="18"/>
          <w:szCs w:val="18"/>
        </w:rPr>
        <w:t xml:space="preserve">Дата, время и место проведения аукциона </w:t>
      </w:r>
      <w:r w:rsidRPr="009D466D">
        <w:rPr>
          <w:rFonts w:ascii="Times New Roman" w:hAnsi="Times New Roman" w:cs="Times New Roman"/>
          <w:sz w:val="18"/>
          <w:szCs w:val="18"/>
        </w:rPr>
        <w:t xml:space="preserve">–  </w:t>
      </w:r>
      <w:r w:rsidRPr="009D466D">
        <w:rPr>
          <w:rFonts w:ascii="Times New Roman" w:hAnsi="Times New Roman" w:cs="Times New Roman"/>
          <w:b/>
          <w:sz w:val="18"/>
          <w:szCs w:val="18"/>
          <w:u w:val="single"/>
        </w:rPr>
        <w:t>28 сентября 2020 года в 15</w:t>
      </w:r>
      <w:r w:rsidRPr="009D466D">
        <w:rPr>
          <w:rFonts w:ascii="Times New Roman" w:hAnsi="Times New Roman" w:cs="Times New Roman"/>
          <w:b/>
          <w:sz w:val="18"/>
          <w:szCs w:val="18"/>
          <w:u w:val="single"/>
          <w:vertAlign w:val="superscript"/>
        </w:rPr>
        <w:t xml:space="preserve">00 </w:t>
      </w:r>
      <w:r w:rsidRPr="009D466D">
        <w:rPr>
          <w:rFonts w:ascii="Times New Roman" w:hAnsi="Times New Roman" w:cs="Times New Roman"/>
          <w:b/>
          <w:sz w:val="18"/>
          <w:szCs w:val="18"/>
          <w:u w:val="single"/>
        </w:rPr>
        <w:t>час</w:t>
      </w:r>
      <w:proofErr w:type="gramStart"/>
      <w:r w:rsidRPr="009D466D">
        <w:rPr>
          <w:rFonts w:ascii="Times New Roman" w:hAnsi="Times New Roman" w:cs="Times New Roman"/>
          <w:b/>
          <w:sz w:val="18"/>
          <w:szCs w:val="18"/>
          <w:u w:val="single"/>
        </w:rPr>
        <w:t>.</w:t>
      </w:r>
      <w:proofErr w:type="gramEnd"/>
      <w:r w:rsidRPr="009D466D">
        <w:rPr>
          <w:rFonts w:ascii="Times New Roman" w:hAnsi="Times New Roman" w:cs="Times New Roman"/>
          <w:b/>
          <w:sz w:val="18"/>
          <w:szCs w:val="18"/>
          <w:u w:val="single"/>
        </w:rPr>
        <w:t xml:space="preserve"> </w:t>
      </w:r>
      <w:proofErr w:type="gramStart"/>
      <w:r w:rsidRPr="009D466D">
        <w:rPr>
          <w:rFonts w:ascii="Times New Roman" w:hAnsi="Times New Roman" w:cs="Times New Roman"/>
          <w:sz w:val="18"/>
          <w:szCs w:val="18"/>
        </w:rPr>
        <w:t>в</w:t>
      </w:r>
      <w:proofErr w:type="gramEnd"/>
      <w:r w:rsidRPr="009D466D">
        <w:rPr>
          <w:rFonts w:ascii="Times New Roman" w:hAnsi="Times New Roman" w:cs="Times New Roman"/>
          <w:sz w:val="18"/>
          <w:szCs w:val="18"/>
        </w:rPr>
        <w:t xml:space="preserve"> г. Добрянка, ул. Советская, д.14, кабинет 207, в здании администрации Добрянского городского округа.</w:t>
      </w:r>
    </w:p>
    <w:p w:rsidR="009C1244" w:rsidRPr="009D466D" w:rsidRDefault="009C1244" w:rsidP="009C1244">
      <w:pPr>
        <w:spacing w:after="0" w:line="240" w:lineRule="auto"/>
        <w:ind w:firstLine="540"/>
        <w:jc w:val="both"/>
        <w:rPr>
          <w:rFonts w:ascii="Times New Roman" w:hAnsi="Times New Roman" w:cs="Times New Roman"/>
          <w:sz w:val="18"/>
          <w:szCs w:val="18"/>
        </w:rPr>
      </w:pPr>
      <w:r w:rsidRPr="009D466D">
        <w:rPr>
          <w:rFonts w:ascii="Times New Roman" w:hAnsi="Times New Roman" w:cs="Times New Roman"/>
          <w:b/>
          <w:sz w:val="18"/>
          <w:szCs w:val="18"/>
        </w:rPr>
        <w:t>Срок, время и место приема заявок</w:t>
      </w:r>
      <w:r w:rsidRPr="009D466D">
        <w:rPr>
          <w:rFonts w:ascii="Times New Roman" w:hAnsi="Times New Roman" w:cs="Times New Roman"/>
          <w:sz w:val="18"/>
          <w:szCs w:val="18"/>
        </w:rPr>
        <w:t xml:space="preserve"> – </w:t>
      </w:r>
      <w:r w:rsidRPr="009D466D">
        <w:rPr>
          <w:rFonts w:ascii="Times New Roman" w:hAnsi="Times New Roman" w:cs="Times New Roman"/>
          <w:b/>
          <w:sz w:val="18"/>
          <w:szCs w:val="18"/>
          <w:u w:val="single"/>
        </w:rPr>
        <w:t>с 27 августа 2020 года по 24 сентября 2020 год</w:t>
      </w:r>
      <w:proofErr w:type="gramStart"/>
      <w:r w:rsidRPr="009D466D">
        <w:rPr>
          <w:rFonts w:ascii="Times New Roman" w:hAnsi="Times New Roman" w:cs="Times New Roman"/>
          <w:b/>
          <w:sz w:val="18"/>
          <w:szCs w:val="18"/>
          <w:u w:val="single"/>
        </w:rPr>
        <w:t>а</w:t>
      </w:r>
      <w:r w:rsidRPr="009D466D">
        <w:rPr>
          <w:rFonts w:ascii="Times New Roman" w:hAnsi="Times New Roman" w:cs="Times New Roman"/>
          <w:sz w:val="18"/>
          <w:szCs w:val="18"/>
        </w:rPr>
        <w:t>(</w:t>
      </w:r>
      <w:proofErr w:type="gramEnd"/>
      <w:r w:rsidRPr="009D466D">
        <w:rPr>
          <w:rFonts w:ascii="Times New Roman" w:hAnsi="Times New Roman" w:cs="Times New Roman"/>
          <w:sz w:val="18"/>
          <w:szCs w:val="18"/>
        </w:rPr>
        <w:t>включительно) с 8.30 до 13.00 и с 13.48 до 17.30 часов, по пятницам – до 16.30 часов (кроме выходных и праздничных дней), по адресу: г. Добрянка, ул. Советская, 14, каб.205, Управление имущественных и земельных отношений администрации Добрянского городского округа.</w:t>
      </w:r>
    </w:p>
    <w:p w:rsidR="009C1244" w:rsidRPr="009D466D" w:rsidRDefault="009C1244" w:rsidP="009C1244">
      <w:pPr>
        <w:spacing w:after="0" w:line="240" w:lineRule="auto"/>
        <w:ind w:firstLine="540"/>
        <w:jc w:val="both"/>
        <w:rPr>
          <w:rFonts w:ascii="Times New Roman" w:hAnsi="Times New Roman" w:cs="Times New Roman"/>
          <w:sz w:val="18"/>
          <w:szCs w:val="18"/>
        </w:rPr>
      </w:pPr>
      <w:r w:rsidRPr="009D466D">
        <w:rPr>
          <w:rFonts w:ascii="Times New Roman" w:hAnsi="Times New Roman" w:cs="Times New Roman"/>
          <w:sz w:val="18"/>
          <w:szCs w:val="18"/>
        </w:rPr>
        <w:t>Организатор торгов имеет право принять решение об отказе в проведен</w:t>
      </w:r>
      <w:proofErr w:type="gramStart"/>
      <w:r w:rsidRPr="009D466D">
        <w:rPr>
          <w:rFonts w:ascii="Times New Roman" w:hAnsi="Times New Roman" w:cs="Times New Roman"/>
          <w:sz w:val="18"/>
          <w:szCs w:val="18"/>
        </w:rPr>
        <w:t>ии ау</w:t>
      </w:r>
      <w:proofErr w:type="gramEnd"/>
      <w:r w:rsidRPr="009D466D">
        <w:rPr>
          <w:rFonts w:ascii="Times New Roman" w:hAnsi="Times New Roman" w:cs="Times New Roman"/>
          <w:sz w:val="18"/>
          <w:szCs w:val="18"/>
        </w:rPr>
        <w:t xml:space="preserve">кциона в случае выявления обстоятельств, предусмотренных пунктом 8 статьи 39.11 Земельного кодекса РФ. В соответствии с п. 4 ст. 448 Гражданского кодекса РФ </w:t>
      </w:r>
      <w:r w:rsidRPr="009D466D">
        <w:rPr>
          <w:rFonts w:ascii="Times New Roman" w:hAnsi="Times New Roman" w:cs="Times New Roman"/>
          <w:sz w:val="18"/>
          <w:szCs w:val="18"/>
          <w:shd w:val="clear" w:color="auto" w:fill="FFFFFF"/>
        </w:rPr>
        <w:t xml:space="preserve">организатор открытых торгов, опубликовавший извещение, вправе отказаться от проведения аукциона в любое время, но не </w:t>
      </w:r>
      <w:proofErr w:type="gramStart"/>
      <w:r w:rsidRPr="009D466D">
        <w:rPr>
          <w:rFonts w:ascii="Times New Roman" w:hAnsi="Times New Roman" w:cs="Times New Roman"/>
          <w:sz w:val="18"/>
          <w:szCs w:val="18"/>
          <w:shd w:val="clear" w:color="auto" w:fill="FFFFFF"/>
        </w:rPr>
        <w:t>позднее</w:t>
      </w:r>
      <w:proofErr w:type="gramEnd"/>
      <w:r w:rsidRPr="009D466D">
        <w:rPr>
          <w:rFonts w:ascii="Times New Roman" w:hAnsi="Times New Roman" w:cs="Times New Roman"/>
          <w:sz w:val="18"/>
          <w:szCs w:val="18"/>
          <w:shd w:val="clear" w:color="auto" w:fill="FFFFFF"/>
        </w:rPr>
        <w:t xml:space="preserve"> чем за три дня до наступления даты его проведения</w:t>
      </w:r>
      <w:r w:rsidRPr="009D466D">
        <w:rPr>
          <w:rFonts w:ascii="Times New Roman" w:hAnsi="Times New Roman" w:cs="Times New Roman"/>
          <w:sz w:val="18"/>
          <w:szCs w:val="18"/>
        </w:rPr>
        <w:t>. Извещение об отказе в проведен</w:t>
      </w:r>
      <w:proofErr w:type="gramStart"/>
      <w:r w:rsidRPr="009D466D">
        <w:rPr>
          <w:rFonts w:ascii="Times New Roman" w:hAnsi="Times New Roman" w:cs="Times New Roman"/>
          <w:sz w:val="18"/>
          <w:szCs w:val="18"/>
        </w:rPr>
        <w:t>ии ау</w:t>
      </w:r>
      <w:proofErr w:type="gramEnd"/>
      <w:r w:rsidRPr="009D466D">
        <w:rPr>
          <w:rFonts w:ascii="Times New Roman" w:hAnsi="Times New Roman" w:cs="Times New Roman"/>
          <w:sz w:val="18"/>
          <w:szCs w:val="18"/>
        </w:rPr>
        <w:t>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w:t>
      </w:r>
      <w:proofErr w:type="gramStart"/>
      <w:r w:rsidRPr="009D466D">
        <w:rPr>
          <w:rFonts w:ascii="Times New Roman" w:hAnsi="Times New Roman" w:cs="Times New Roman"/>
          <w:sz w:val="18"/>
          <w:szCs w:val="18"/>
        </w:rPr>
        <w:t>ии ау</w:t>
      </w:r>
      <w:proofErr w:type="gramEnd"/>
      <w:r w:rsidRPr="009D466D">
        <w:rPr>
          <w:rFonts w:ascii="Times New Roman" w:hAnsi="Times New Roman" w:cs="Times New Roman"/>
          <w:sz w:val="18"/>
          <w:szCs w:val="18"/>
        </w:rPr>
        <w:t>кциона обязан известить участников аукциона об отказе в проведении аукциона и возвратить его участникам внесенные задатки.</w:t>
      </w:r>
    </w:p>
    <w:p w:rsidR="009C1244" w:rsidRPr="009D466D" w:rsidRDefault="009C1244" w:rsidP="009C1244">
      <w:pPr>
        <w:autoSpaceDE w:val="0"/>
        <w:autoSpaceDN w:val="0"/>
        <w:adjustRightInd w:val="0"/>
        <w:spacing w:after="0" w:line="240" w:lineRule="auto"/>
        <w:ind w:firstLine="540"/>
        <w:jc w:val="both"/>
        <w:rPr>
          <w:rFonts w:ascii="Times New Roman" w:hAnsi="Times New Roman" w:cs="Times New Roman"/>
          <w:sz w:val="18"/>
          <w:szCs w:val="18"/>
        </w:rPr>
      </w:pPr>
      <w:r w:rsidRPr="009D466D">
        <w:rPr>
          <w:rFonts w:ascii="Times New Roman" w:hAnsi="Times New Roman" w:cs="Times New Roman"/>
          <w:b/>
          <w:sz w:val="18"/>
          <w:szCs w:val="18"/>
        </w:rPr>
        <w:t>Начальная цена предмета аукциона по продаже земельных участков в собственность</w:t>
      </w:r>
      <w:r w:rsidRPr="009D466D">
        <w:rPr>
          <w:rFonts w:ascii="Times New Roman" w:hAnsi="Times New Roman" w:cs="Times New Roman"/>
          <w:sz w:val="18"/>
          <w:szCs w:val="18"/>
        </w:rPr>
        <w:t xml:space="preserve"> по лотам №№15,16,20</w:t>
      </w:r>
      <w:r w:rsidRPr="009D466D">
        <w:rPr>
          <w:rFonts w:ascii="Times New Roman" w:eastAsia="Times New Roman" w:hAnsi="Times New Roman" w:cs="Times New Roman"/>
          <w:sz w:val="18"/>
          <w:szCs w:val="18"/>
        </w:rPr>
        <w:t xml:space="preserve"> </w:t>
      </w:r>
      <w:r w:rsidRPr="009D466D">
        <w:rPr>
          <w:rFonts w:ascii="Times New Roman" w:hAnsi="Times New Roman" w:cs="Times New Roman"/>
          <w:sz w:val="18"/>
          <w:szCs w:val="18"/>
        </w:rPr>
        <w:t>равной кадастровой стоимости.</w:t>
      </w:r>
    </w:p>
    <w:p w:rsidR="009C1244" w:rsidRPr="009D466D" w:rsidRDefault="009C1244" w:rsidP="009C1244">
      <w:pPr>
        <w:autoSpaceDE w:val="0"/>
        <w:autoSpaceDN w:val="0"/>
        <w:adjustRightInd w:val="0"/>
        <w:spacing w:after="0" w:line="240" w:lineRule="auto"/>
        <w:ind w:firstLine="540"/>
        <w:jc w:val="both"/>
        <w:rPr>
          <w:rFonts w:ascii="Times New Roman" w:hAnsi="Times New Roman" w:cs="Times New Roman"/>
          <w:sz w:val="18"/>
          <w:szCs w:val="18"/>
        </w:rPr>
      </w:pPr>
      <w:r w:rsidRPr="009D466D">
        <w:rPr>
          <w:rFonts w:ascii="Times New Roman" w:hAnsi="Times New Roman" w:cs="Times New Roman"/>
          <w:b/>
          <w:sz w:val="18"/>
          <w:szCs w:val="18"/>
        </w:rPr>
        <w:t>Начальная цена предмета аукциона на право заключения договора аренды земельного участка</w:t>
      </w:r>
      <w:r w:rsidRPr="009D466D">
        <w:rPr>
          <w:rFonts w:ascii="Times New Roman" w:hAnsi="Times New Roman" w:cs="Times New Roman"/>
          <w:sz w:val="18"/>
          <w:szCs w:val="18"/>
        </w:rPr>
        <w:t xml:space="preserve"> по лоту №14 в размере 5% кадастровой стоимости.</w:t>
      </w:r>
    </w:p>
    <w:p w:rsidR="009C1244" w:rsidRPr="009D466D" w:rsidRDefault="009C1244" w:rsidP="009C1244">
      <w:pPr>
        <w:autoSpaceDE w:val="0"/>
        <w:autoSpaceDN w:val="0"/>
        <w:adjustRightInd w:val="0"/>
        <w:spacing w:after="0" w:line="240" w:lineRule="auto"/>
        <w:ind w:firstLine="540"/>
        <w:jc w:val="both"/>
        <w:rPr>
          <w:rFonts w:ascii="Times New Roman" w:hAnsi="Times New Roman" w:cs="Times New Roman"/>
          <w:sz w:val="18"/>
          <w:szCs w:val="18"/>
        </w:rPr>
      </w:pPr>
      <w:r w:rsidRPr="009D466D">
        <w:rPr>
          <w:rFonts w:ascii="Times New Roman" w:hAnsi="Times New Roman" w:cs="Times New Roman"/>
          <w:b/>
          <w:sz w:val="18"/>
          <w:szCs w:val="18"/>
        </w:rPr>
        <w:t xml:space="preserve">Начальная цена предмета аукциона по продаже земельных участков в собственность </w:t>
      </w:r>
      <w:r w:rsidRPr="009D466D">
        <w:rPr>
          <w:rFonts w:ascii="Times New Roman" w:hAnsi="Times New Roman" w:cs="Times New Roman"/>
          <w:sz w:val="18"/>
          <w:szCs w:val="18"/>
        </w:rPr>
        <w:t>по лотам №1-13,17-19 на 30% ниже начальной цены предыдущего аукциона, в связи с повторным выставлением</w:t>
      </w:r>
      <w:proofErr w:type="gramStart"/>
      <w:r w:rsidRPr="009D466D">
        <w:rPr>
          <w:rFonts w:ascii="Times New Roman" w:hAnsi="Times New Roman" w:cs="Times New Roman"/>
          <w:sz w:val="18"/>
          <w:szCs w:val="18"/>
        </w:rPr>
        <w:t>.</w:t>
      </w:r>
      <w:proofErr w:type="gramEnd"/>
      <w:r w:rsidRPr="009D466D">
        <w:rPr>
          <w:rFonts w:ascii="Times New Roman" w:hAnsi="Times New Roman" w:cs="Times New Roman"/>
          <w:sz w:val="18"/>
          <w:szCs w:val="18"/>
        </w:rPr>
        <w:t xml:space="preserve"> </w:t>
      </w:r>
      <w:proofErr w:type="gramStart"/>
      <w:r w:rsidRPr="009D466D">
        <w:rPr>
          <w:rFonts w:ascii="Times New Roman" w:hAnsi="Times New Roman" w:cs="Times New Roman"/>
          <w:sz w:val="18"/>
          <w:szCs w:val="18"/>
        </w:rPr>
        <w:t>в</w:t>
      </w:r>
      <w:proofErr w:type="gramEnd"/>
      <w:r w:rsidRPr="009D466D">
        <w:rPr>
          <w:rFonts w:ascii="Times New Roman" w:hAnsi="Times New Roman" w:cs="Times New Roman"/>
          <w:sz w:val="18"/>
          <w:szCs w:val="18"/>
        </w:rPr>
        <w:t xml:space="preserve"> размере 50% кадастровой стоимости.</w:t>
      </w:r>
    </w:p>
    <w:p w:rsidR="009C1244" w:rsidRPr="009D466D" w:rsidRDefault="009C1244" w:rsidP="009C1244">
      <w:pPr>
        <w:autoSpaceDE w:val="0"/>
        <w:autoSpaceDN w:val="0"/>
        <w:adjustRightInd w:val="0"/>
        <w:spacing w:after="0" w:line="240" w:lineRule="auto"/>
        <w:ind w:firstLine="540"/>
        <w:jc w:val="both"/>
        <w:rPr>
          <w:rFonts w:ascii="Times New Roman" w:hAnsi="Times New Roman" w:cs="Times New Roman"/>
          <w:sz w:val="18"/>
          <w:szCs w:val="18"/>
        </w:rPr>
      </w:pPr>
      <w:r w:rsidRPr="009D466D">
        <w:rPr>
          <w:rFonts w:ascii="Times New Roman" w:hAnsi="Times New Roman" w:cs="Times New Roman"/>
          <w:sz w:val="18"/>
          <w:szCs w:val="18"/>
        </w:rPr>
        <w:t>На аукцион, с открытой формой подачи предложений о цене, выставляются:</w:t>
      </w:r>
    </w:p>
    <w:tbl>
      <w:tblPr>
        <w:tblW w:w="1003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6204"/>
        <w:gridCol w:w="1559"/>
        <w:gridCol w:w="1134"/>
        <w:gridCol w:w="1134"/>
      </w:tblGrid>
      <w:tr w:rsidR="009C1244" w:rsidRPr="009D466D" w:rsidTr="009C1244">
        <w:trPr>
          <w:trHeight w:val="8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C1244" w:rsidRPr="009D466D" w:rsidRDefault="009C1244" w:rsidP="009C1244">
            <w:pPr>
              <w:pStyle w:val="a6"/>
              <w:rPr>
                <w:rFonts w:ascii="Times New Roman" w:hAnsi="Times New Roman" w:cs="Times New Roman"/>
                <w:sz w:val="18"/>
                <w:szCs w:val="18"/>
              </w:rPr>
            </w:pPr>
            <w:r w:rsidRPr="009D466D">
              <w:rPr>
                <w:rFonts w:ascii="Times New Roman" w:hAnsi="Times New Roman" w:cs="Times New Roman"/>
                <w:sz w:val="18"/>
                <w:szCs w:val="18"/>
              </w:rPr>
              <w:t xml:space="preserve">№ лота, его </w:t>
            </w:r>
            <w:proofErr w:type="gramStart"/>
            <w:r w:rsidRPr="009D466D">
              <w:rPr>
                <w:rFonts w:ascii="Times New Roman" w:hAnsi="Times New Roman" w:cs="Times New Roman"/>
                <w:sz w:val="18"/>
                <w:szCs w:val="18"/>
              </w:rPr>
              <w:t>краткая</w:t>
            </w:r>
            <w:proofErr w:type="gramEnd"/>
          </w:p>
          <w:p w:rsidR="009C1244" w:rsidRPr="009D466D" w:rsidRDefault="009C1244" w:rsidP="009C1244">
            <w:pPr>
              <w:pStyle w:val="a6"/>
              <w:rPr>
                <w:rFonts w:ascii="Times New Roman" w:hAnsi="Times New Roman" w:cs="Times New Roman"/>
                <w:sz w:val="18"/>
                <w:szCs w:val="18"/>
              </w:rPr>
            </w:pPr>
            <w:r w:rsidRPr="009D466D">
              <w:rPr>
                <w:rFonts w:ascii="Times New Roman" w:hAnsi="Times New Roman" w:cs="Times New Roman"/>
                <w:sz w:val="18"/>
                <w:szCs w:val="18"/>
              </w:rPr>
              <w:t>характеристика</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C1244" w:rsidRPr="009D466D" w:rsidRDefault="009C1244" w:rsidP="009C1244">
            <w:pPr>
              <w:pStyle w:val="a6"/>
              <w:rPr>
                <w:rFonts w:ascii="Times New Roman" w:hAnsi="Times New Roman" w:cs="Times New Roman"/>
                <w:sz w:val="18"/>
                <w:szCs w:val="18"/>
              </w:rPr>
            </w:pPr>
            <w:r w:rsidRPr="009D466D">
              <w:rPr>
                <w:rFonts w:ascii="Times New Roman" w:hAnsi="Times New Roman" w:cs="Times New Roman"/>
                <w:sz w:val="18"/>
                <w:szCs w:val="18"/>
              </w:rPr>
              <w:t xml:space="preserve">Начальная </w:t>
            </w:r>
          </w:p>
          <w:p w:rsidR="009C1244" w:rsidRPr="009D466D" w:rsidRDefault="009C1244" w:rsidP="009C1244">
            <w:pPr>
              <w:pStyle w:val="a6"/>
              <w:rPr>
                <w:rFonts w:ascii="Times New Roman" w:hAnsi="Times New Roman" w:cs="Times New Roman"/>
                <w:sz w:val="18"/>
                <w:szCs w:val="18"/>
              </w:rPr>
            </w:pPr>
            <w:r w:rsidRPr="009D466D">
              <w:rPr>
                <w:rFonts w:ascii="Times New Roman" w:hAnsi="Times New Roman" w:cs="Times New Roman"/>
                <w:sz w:val="18"/>
                <w:szCs w:val="18"/>
              </w:rPr>
              <w:t>цена предмета аукциона (без НДС), руб.</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C1244" w:rsidRPr="009D466D" w:rsidRDefault="009C1244" w:rsidP="009C1244">
            <w:pPr>
              <w:pStyle w:val="a6"/>
              <w:rPr>
                <w:rFonts w:ascii="Times New Roman" w:hAnsi="Times New Roman" w:cs="Times New Roman"/>
                <w:sz w:val="18"/>
                <w:szCs w:val="18"/>
              </w:rPr>
            </w:pPr>
            <w:r w:rsidRPr="009D466D">
              <w:rPr>
                <w:rFonts w:ascii="Times New Roman" w:hAnsi="Times New Roman" w:cs="Times New Roman"/>
                <w:sz w:val="18"/>
                <w:szCs w:val="18"/>
              </w:rPr>
              <w:t>Сумма задатка</w:t>
            </w:r>
          </w:p>
          <w:p w:rsidR="009C1244" w:rsidRPr="009D466D" w:rsidRDefault="009C1244" w:rsidP="009C1244">
            <w:pPr>
              <w:pStyle w:val="a6"/>
              <w:rPr>
                <w:rFonts w:ascii="Times New Roman" w:hAnsi="Times New Roman" w:cs="Times New Roman"/>
                <w:sz w:val="18"/>
                <w:szCs w:val="18"/>
              </w:rPr>
            </w:pPr>
            <w:r w:rsidRPr="009D466D">
              <w:rPr>
                <w:rFonts w:ascii="Times New Roman" w:hAnsi="Times New Roman" w:cs="Times New Roman"/>
                <w:sz w:val="18"/>
                <w:szCs w:val="18"/>
              </w:rPr>
              <w:t>для участия в аукционе, руб.</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C1244" w:rsidRPr="009D466D" w:rsidRDefault="009C1244" w:rsidP="009C1244">
            <w:pPr>
              <w:pStyle w:val="a6"/>
              <w:rPr>
                <w:rFonts w:ascii="Times New Roman" w:hAnsi="Times New Roman" w:cs="Times New Roman"/>
                <w:sz w:val="18"/>
                <w:szCs w:val="18"/>
              </w:rPr>
            </w:pPr>
            <w:r w:rsidRPr="009D466D">
              <w:rPr>
                <w:rFonts w:ascii="Times New Roman" w:hAnsi="Times New Roman" w:cs="Times New Roman"/>
                <w:sz w:val="18"/>
                <w:szCs w:val="18"/>
              </w:rPr>
              <w:t>Шаг</w:t>
            </w:r>
          </w:p>
          <w:p w:rsidR="009C1244" w:rsidRPr="009D466D" w:rsidRDefault="009C1244" w:rsidP="009C1244">
            <w:pPr>
              <w:pStyle w:val="a6"/>
              <w:rPr>
                <w:rFonts w:ascii="Times New Roman" w:hAnsi="Times New Roman" w:cs="Times New Roman"/>
                <w:sz w:val="18"/>
                <w:szCs w:val="18"/>
              </w:rPr>
            </w:pPr>
            <w:r w:rsidRPr="009D466D">
              <w:rPr>
                <w:rFonts w:ascii="Times New Roman" w:hAnsi="Times New Roman" w:cs="Times New Roman"/>
                <w:sz w:val="18"/>
                <w:szCs w:val="18"/>
              </w:rPr>
              <w:t xml:space="preserve">аукциона, </w:t>
            </w:r>
          </w:p>
          <w:p w:rsidR="009C1244" w:rsidRPr="009D466D" w:rsidRDefault="009C1244" w:rsidP="009C1244">
            <w:pPr>
              <w:pStyle w:val="a6"/>
              <w:rPr>
                <w:rFonts w:ascii="Times New Roman" w:hAnsi="Times New Roman" w:cs="Times New Roman"/>
                <w:sz w:val="18"/>
                <w:szCs w:val="18"/>
              </w:rPr>
            </w:pPr>
            <w:r w:rsidRPr="009D466D">
              <w:rPr>
                <w:rFonts w:ascii="Times New Roman" w:hAnsi="Times New Roman" w:cs="Times New Roman"/>
                <w:sz w:val="18"/>
                <w:szCs w:val="18"/>
              </w:rPr>
              <w:t>руб.</w:t>
            </w:r>
          </w:p>
        </w:tc>
      </w:tr>
      <w:tr w:rsidR="009C1244" w:rsidRPr="009D466D" w:rsidTr="009C1244">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C1244" w:rsidRPr="009D466D" w:rsidRDefault="009C1244" w:rsidP="009C1244">
            <w:pPr>
              <w:pStyle w:val="a6"/>
              <w:rPr>
                <w:rFonts w:ascii="Times New Roman" w:hAnsi="Times New Roman" w:cs="Times New Roman"/>
                <w:sz w:val="18"/>
                <w:szCs w:val="18"/>
              </w:rPr>
            </w:pPr>
            <w:r w:rsidRPr="009D466D">
              <w:rPr>
                <w:rFonts w:ascii="Times New Roman" w:hAnsi="Times New Roman" w:cs="Times New Roman"/>
                <w:b/>
                <w:sz w:val="18"/>
                <w:szCs w:val="18"/>
              </w:rPr>
              <w:t xml:space="preserve">Лот №1 </w:t>
            </w:r>
            <w:r w:rsidRPr="009D466D">
              <w:rPr>
                <w:rFonts w:ascii="Times New Roman" w:hAnsi="Times New Roman" w:cs="Times New Roman"/>
                <w:sz w:val="18"/>
                <w:szCs w:val="18"/>
              </w:rPr>
              <w:t xml:space="preserve">- земельный участок с кадастровым номером 59:18:0010407:139,  общая площадь – 1060,0 кв.м., местоположение: </w:t>
            </w:r>
            <w:proofErr w:type="gramStart"/>
            <w:r w:rsidRPr="009D466D">
              <w:rPr>
                <w:rFonts w:ascii="Times New Roman" w:hAnsi="Times New Roman" w:cs="Times New Roman"/>
                <w:sz w:val="18"/>
                <w:szCs w:val="18"/>
              </w:rPr>
              <w:t>Пермский край, Добрянский городской округ, г. Добрянка, ул. Берёзовая, 20, разрешенное использование – для индивидуального жилищного строительства, для индивидуальной жилой застройки (Ж-2), вид права: собственность.</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C1244" w:rsidRPr="009D466D" w:rsidRDefault="009C1244" w:rsidP="009C1244">
            <w:pPr>
              <w:pStyle w:val="a6"/>
              <w:jc w:val="center"/>
              <w:rPr>
                <w:rFonts w:ascii="Times New Roman" w:hAnsi="Times New Roman" w:cs="Times New Roman"/>
                <w:sz w:val="18"/>
                <w:szCs w:val="18"/>
              </w:rPr>
            </w:pPr>
            <w:r w:rsidRPr="009D466D">
              <w:rPr>
                <w:rFonts w:ascii="Times New Roman" w:hAnsi="Times New Roman" w:cs="Times New Roman"/>
                <w:sz w:val="18"/>
                <w:szCs w:val="18"/>
              </w:rPr>
              <w:t>152162</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C1244" w:rsidRPr="009D466D" w:rsidRDefault="009C1244" w:rsidP="009C1244">
            <w:pPr>
              <w:jc w:val="center"/>
              <w:rPr>
                <w:rFonts w:ascii="Times New Roman" w:hAnsi="Times New Roman" w:cs="Times New Roman"/>
                <w:color w:val="000000"/>
                <w:sz w:val="18"/>
                <w:szCs w:val="18"/>
              </w:rPr>
            </w:pPr>
            <w:r w:rsidRPr="009D466D">
              <w:rPr>
                <w:rFonts w:ascii="Times New Roman" w:hAnsi="Times New Roman" w:cs="Times New Roman"/>
                <w:color w:val="000000"/>
                <w:sz w:val="18"/>
                <w:szCs w:val="18"/>
              </w:rPr>
              <w:t>7608</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C1244" w:rsidRPr="009D466D" w:rsidRDefault="009C1244" w:rsidP="009C1244">
            <w:pPr>
              <w:jc w:val="center"/>
              <w:rPr>
                <w:rFonts w:ascii="Times New Roman" w:hAnsi="Times New Roman" w:cs="Times New Roman"/>
                <w:color w:val="000000"/>
                <w:sz w:val="18"/>
                <w:szCs w:val="18"/>
              </w:rPr>
            </w:pPr>
            <w:r w:rsidRPr="009D466D">
              <w:rPr>
                <w:rFonts w:ascii="Times New Roman" w:hAnsi="Times New Roman" w:cs="Times New Roman"/>
                <w:color w:val="000000"/>
                <w:sz w:val="18"/>
                <w:szCs w:val="18"/>
              </w:rPr>
              <w:t>4500</w:t>
            </w:r>
          </w:p>
        </w:tc>
      </w:tr>
      <w:tr w:rsidR="009C1244" w:rsidRPr="009D466D" w:rsidTr="009C1244">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C1244" w:rsidRPr="009D466D" w:rsidRDefault="009C1244" w:rsidP="009C1244">
            <w:pPr>
              <w:pStyle w:val="a6"/>
              <w:rPr>
                <w:rFonts w:ascii="Times New Roman" w:hAnsi="Times New Roman" w:cs="Times New Roman"/>
                <w:sz w:val="18"/>
                <w:szCs w:val="18"/>
              </w:rPr>
            </w:pPr>
            <w:r w:rsidRPr="009D466D">
              <w:rPr>
                <w:rFonts w:ascii="Times New Roman" w:hAnsi="Times New Roman" w:cs="Times New Roman"/>
                <w:b/>
                <w:sz w:val="18"/>
                <w:szCs w:val="18"/>
              </w:rPr>
              <w:t>Лот №2</w:t>
            </w:r>
            <w:r w:rsidRPr="009D466D">
              <w:rPr>
                <w:rFonts w:ascii="Times New Roman" w:hAnsi="Times New Roman" w:cs="Times New Roman"/>
                <w:sz w:val="18"/>
                <w:szCs w:val="18"/>
              </w:rPr>
              <w:t xml:space="preserve">- земельный участок с кадастровым номером 59:18:0010407:189,  общая площадь – 1200,0 кв.м., местоположение: </w:t>
            </w:r>
            <w:proofErr w:type="gramStart"/>
            <w:r w:rsidRPr="009D466D">
              <w:rPr>
                <w:rFonts w:ascii="Times New Roman" w:hAnsi="Times New Roman" w:cs="Times New Roman"/>
                <w:sz w:val="18"/>
                <w:szCs w:val="18"/>
              </w:rPr>
              <w:t>Пермский край, Добрянский городской округ, г. Добрянка, ул. Братская, 19, разрешенное использование – для строительства жилого дома, для индивидуальной жилой застройки (Ж-2), вид права: собственность.</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C1244" w:rsidRPr="009D466D" w:rsidRDefault="009C1244" w:rsidP="009C1244">
            <w:pPr>
              <w:pStyle w:val="a6"/>
              <w:jc w:val="center"/>
              <w:rPr>
                <w:rFonts w:ascii="Times New Roman" w:hAnsi="Times New Roman" w:cs="Times New Roman"/>
                <w:sz w:val="18"/>
                <w:szCs w:val="18"/>
              </w:rPr>
            </w:pPr>
            <w:r w:rsidRPr="009D466D">
              <w:rPr>
                <w:rFonts w:ascii="Times New Roman" w:hAnsi="Times New Roman" w:cs="Times New Roman"/>
                <w:sz w:val="18"/>
                <w:szCs w:val="18"/>
              </w:rPr>
              <w:t>165018</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C1244" w:rsidRPr="009D466D" w:rsidRDefault="009C1244" w:rsidP="009C1244">
            <w:pPr>
              <w:jc w:val="center"/>
              <w:rPr>
                <w:rFonts w:ascii="Times New Roman" w:hAnsi="Times New Roman" w:cs="Times New Roman"/>
                <w:sz w:val="18"/>
                <w:szCs w:val="18"/>
              </w:rPr>
            </w:pPr>
            <w:r w:rsidRPr="009D466D">
              <w:rPr>
                <w:rFonts w:ascii="Times New Roman" w:hAnsi="Times New Roman" w:cs="Times New Roman"/>
                <w:sz w:val="18"/>
                <w:szCs w:val="18"/>
              </w:rPr>
              <w:t>8251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C1244" w:rsidRPr="009D466D" w:rsidRDefault="009C1244" w:rsidP="009C1244">
            <w:pPr>
              <w:jc w:val="center"/>
              <w:rPr>
                <w:rFonts w:ascii="Times New Roman" w:hAnsi="Times New Roman" w:cs="Times New Roman"/>
                <w:sz w:val="18"/>
                <w:szCs w:val="18"/>
              </w:rPr>
            </w:pPr>
            <w:r w:rsidRPr="009D466D">
              <w:rPr>
                <w:rFonts w:ascii="Times New Roman" w:hAnsi="Times New Roman" w:cs="Times New Roman"/>
                <w:sz w:val="18"/>
                <w:szCs w:val="18"/>
              </w:rPr>
              <w:t>4500</w:t>
            </w:r>
          </w:p>
        </w:tc>
      </w:tr>
      <w:tr w:rsidR="009C1244" w:rsidRPr="009D466D" w:rsidTr="009C1244">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C1244" w:rsidRPr="009D466D" w:rsidRDefault="009C1244" w:rsidP="009C1244">
            <w:pPr>
              <w:pStyle w:val="a6"/>
              <w:rPr>
                <w:rFonts w:ascii="Times New Roman" w:hAnsi="Times New Roman" w:cs="Times New Roman"/>
                <w:sz w:val="18"/>
                <w:szCs w:val="18"/>
              </w:rPr>
            </w:pPr>
            <w:r w:rsidRPr="009D466D">
              <w:rPr>
                <w:rFonts w:ascii="Times New Roman" w:hAnsi="Times New Roman" w:cs="Times New Roman"/>
                <w:b/>
                <w:sz w:val="18"/>
                <w:szCs w:val="18"/>
              </w:rPr>
              <w:t>Лот №3</w:t>
            </w:r>
            <w:r w:rsidRPr="009D466D">
              <w:rPr>
                <w:rFonts w:ascii="Times New Roman" w:hAnsi="Times New Roman" w:cs="Times New Roman"/>
                <w:sz w:val="18"/>
                <w:szCs w:val="18"/>
              </w:rPr>
              <w:t xml:space="preserve">- земельный участок с кадастровым номером 59:18:0010407:193,  общая площадь – 1350,0 кв.м., местоположение: </w:t>
            </w:r>
            <w:proofErr w:type="gramStart"/>
            <w:r w:rsidRPr="009D466D">
              <w:rPr>
                <w:rFonts w:ascii="Times New Roman" w:hAnsi="Times New Roman" w:cs="Times New Roman"/>
                <w:sz w:val="18"/>
                <w:szCs w:val="18"/>
              </w:rPr>
              <w:t>Пермский край, Добрянский городской округ, г. Добрянка, ул. Братская, д.9, разрешенное использование – для строительства жилого дома, для индивидуальной жилой застройки (Ж-2), вид права: собственность.</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C1244" w:rsidRPr="009D466D" w:rsidRDefault="009C1244" w:rsidP="009C1244">
            <w:pPr>
              <w:pStyle w:val="a6"/>
              <w:jc w:val="center"/>
              <w:rPr>
                <w:rFonts w:ascii="Times New Roman" w:hAnsi="Times New Roman" w:cs="Times New Roman"/>
                <w:sz w:val="18"/>
                <w:szCs w:val="18"/>
              </w:rPr>
            </w:pPr>
            <w:r w:rsidRPr="009D466D">
              <w:rPr>
                <w:rFonts w:ascii="Times New Roman" w:hAnsi="Times New Roman" w:cs="Times New Roman"/>
                <w:sz w:val="18"/>
                <w:szCs w:val="18"/>
              </w:rPr>
              <w:t>190880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C1244" w:rsidRPr="009D466D" w:rsidRDefault="009C1244" w:rsidP="009C1244">
            <w:pPr>
              <w:jc w:val="center"/>
              <w:rPr>
                <w:rFonts w:ascii="Times New Roman" w:hAnsi="Times New Roman" w:cs="Times New Roman"/>
                <w:color w:val="000000"/>
                <w:sz w:val="18"/>
                <w:szCs w:val="18"/>
              </w:rPr>
            </w:pPr>
            <w:r w:rsidRPr="009D466D">
              <w:rPr>
                <w:rFonts w:ascii="Times New Roman" w:hAnsi="Times New Roman" w:cs="Times New Roman"/>
                <w:color w:val="000000"/>
                <w:sz w:val="18"/>
                <w:szCs w:val="18"/>
              </w:rPr>
              <w:t>9544</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C1244" w:rsidRPr="009D466D" w:rsidRDefault="009C1244" w:rsidP="009C1244">
            <w:pPr>
              <w:jc w:val="center"/>
              <w:rPr>
                <w:rFonts w:ascii="Times New Roman" w:hAnsi="Times New Roman" w:cs="Times New Roman"/>
                <w:color w:val="000000"/>
                <w:sz w:val="18"/>
                <w:szCs w:val="18"/>
              </w:rPr>
            </w:pPr>
            <w:r w:rsidRPr="009D466D">
              <w:rPr>
                <w:rFonts w:ascii="Times New Roman" w:hAnsi="Times New Roman" w:cs="Times New Roman"/>
                <w:color w:val="000000"/>
                <w:sz w:val="18"/>
                <w:szCs w:val="18"/>
              </w:rPr>
              <w:t>5500</w:t>
            </w:r>
          </w:p>
        </w:tc>
      </w:tr>
      <w:tr w:rsidR="009C1244" w:rsidRPr="009D466D" w:rsidTr="009C1244">
        <w:trPr>
          <w:trHeight w:val="132"/>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C1244" w:rsidRPr="009D466D" w:rsidRDefault="009C1244" w:rsidP="009C1244">
            <w:pPr>
              <w:pStyle w:val="a6"/>
              <w:rPr>
                <w:rFonts w:ascii="Times New Roman" w:hAnsi="Times New Roman" w:cs="Times New Roman"/>
                <w:b/>
                <w:color w:val="FF0000"/>
                <w:sz w:val="18"/>
                <w:szCs w:val="18"/>
              </w:rPr>
            </w:pPr>
            <w:r w:rsidRPr="009D466D">
              <w:rPr>
                <w:rFonts w:ascii="Times New Roman" w:hAnsi="Times New Roman" w:cs="Times New Roman"/>
                <w:b/>
                <w:sz w:val="18"/>
                <w:szCs w:val="18"/>
              </w:rPr>
              <w:t xml:space="preserve">Лот №4 </w:t>
            </w:r>
            <w:r w:rsidRPr="009D466D">
              <w:rPr>
                <w:rFonts w:ascii="Times New Roman" w:hAnsi="Times New Roman" w:cs="Times New Roman"/>
                <w:sz w:val="18"/>
                <w:szCs w:val="18"/>
              </w:rPr>
              <w:t xml:space="preserve">- земельный участок с кадастровым номером 59:18:0040101:334,  общая площадь – 1038,0 кв.м., местоположение: </w:t>
            </w:r>
            <w:proofErr w:type="gramStart"/>
            <w:r w:rsidRPr="009D466D">
              <w:rPr>
                <w:rFonts w:ascii="Times New Roman" w:hAnsi="Times New Roman" w:cs="Times New Roman"/>
                <w:sz w:val="18"/>
                <w:szCs w:val="18"/>
              </w:rPr>
              <w:t>Пермский край, Добрянский городской округ, г. Добрянка, д. Горы, разрешенное использование – садовый земельный участок</w:t>
            </w:r>
            <w:r w:rsidRPr="009D466D">
              <w:rPr>
                <w:rFonts w:ascii="Times New Roman" w:hAnsi="Times New Roman" w:cs="Times New Roman"/>
                <w:color w:val="FF0000"/>
                <w:sz w:val="18"/>
                <w:szCs w:val="18"/>
              </w:rPr>
              <w:t xml:space="preserve"> </w:t>
            </w:r>
            <w:r w:rsidRPr="009D466D">
              <w:rPr>
                <w:rFonts w:ascii="Times New Roman" w:hAnsi="Times New Roman" w:cs="Times New Roman"/>
                <w:sz w:val="18"/>
                <w:szCs w:val="18"/>
              </w:rPr>
              <w:t>(Ж-3), вид права: собственность.</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C1244" w:rsidRPr="009D466D" w:rsidRDefault="009C1244" w:rsidP="009C1244">
            <w:pPr>
              <w:pStyle w:val="a6"/>
              <w:jc w:val="center"/>
              <w:rPr>
                <w:rFonts w:ascii="Times New Roman" w:hAnsi="Times New Roman" w:cs="Times New Roman"/>
                <w:sz w:val="18"/>
                <w:szCs w:val="18"/>
              </w:rPr>
            </w:pPr>
            <w:r w:rsidRPr="009D466D">
              <w:rPr>
                <w:rFonts w:ascii="Times New Roman" w:hAnsi="Times New Roman" w:cs="Times New Roman"/>
                <w:sz w:val="18"/>
                <w:szCs w:val="18"/>
              </w:rPr>
              <w:t>19349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C1244" w:rsidRPr="009D466D" w:rsidRDefault="009C1244" w:rsidP="009C1244">
            <w:pPr>
              <w:jc w:val="center"/>
              <w:rPr>
                <w:rFonts w:ascii="Times New Roman" w:hAnsi="Times New Roman" w:cs="Times New Roman"/>
                <w:sz w:val="18"/>
                <w:szCs w:val="18"/>
              </w:rPr>
            </w:pPr>
            <w:r w:rsidRPr="009D466D">
              <w:rPr>
                <w:rFonts w:ascii="Times New Roman" w:hAnsi="Times New Roman" w:cs="Times New Roman"/>
                <w:sz w:val="18"/>
                <w:szCs w:val="18"/>
              </w:rPr>
              <w:t>967</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C1244" w:rsidRPr="009D466D" w:rsidRDefault="009C1244" w:rsidP="009C1244">
            <w:pPr>
              <w:jc w:val="center"/>
              <w:rPr>
                <w:rFonts w:ascii="Times New Roman" w:hAnsi="Times New Roman" w:cs="Times New Roman"/>
                <w:sz w:val="18"/>
                <w:szCs w:val="18"/>
              </w:rPr>
            </w:pPr>
            <w:r w:rsidRPr="009D466D">
              <w:rPr>
                <w:rFonts w:ascii="Times New Roman" w:hAnsi="Times New Roman" w:cs="Times New Roman"/>
                <w:sz w:val="18"/>
                <w:szCs w:val="18"/>
              </w:rPr>
              <w:t>500</w:t>
            </w:r>
          </w:p>
        </w:tc>
      </w:tr>
      <w:tr w:rsidR="009C1244" w:rsidRPr="009D466D" w:rsidTr="009C1244">
        <w:trPr>
          <w:trHeight w:val="70"/>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C1244" w:rsidRPr="009D466D" w:rsidRDefault="009C1244" w:rsidP="009C1244">
            <w:pPr>
              <w:pStyle w:val="a6"/>
              <w:rPr>
                <w:rFonts w:ascii="Times New Roman" w:hAnsi="Times New Roman" w:cs="Times New Roman"/>
                <w:b/>
                <w:color w:val="FF0000"/>
                <w:sz w:val="18"/>
                <w:szCs w:val="18"/>
              </w:rPr>
            </w:pPr>
            <w:r w:rsidRPr="009D466D">
              <w:rPr>
                <w:rFonts w:ascii="Times New Roman" w:hAnsi="Times New Roman" w:cs="Times New Roman"/>
                <w:b/>
                <w:sz w:val="18"/>
                <w:szCs w:val="18"/>
              </w:rPr>
              <w:t>Лот №5</w:t>
            </w:r>
            <w:r w:rsidRPr="009D466D">
              <w:rPr>
                <w:rFonts w:ascii="Times New Roman" w:hAnsi="Times New Roman" w:cs="Times New Roman"/>
                <w:sz w:val="18"/>
                <w:szCs w:val="18"/>
              </w:rPr>
              <w:t>- земельный участок с кадастровым номером 59:18:0270101:1126,  общая площадь – 1100,0 кв.м., местоположение: Пермский край, Добрянский городской округ, п. Ольховка, разрешенное использование – для ведения личного подсобного хозяйства (Ж-2),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C1244" w:rsidRPr="009D466D" w:rsidRDefault="009C1244" w:rsidP="009C1244">
            <w:pPr>
              <w:pStyle w:val="a6"/>
              <w:jc w:val="center"/>
              <w:rPr>
                <w:rFonts w:ascii="Times New Roman" w:hAnsi="Times New Roman" w:cs="Times New Roman"/>
                <w:sz w:val="18"/>
                <w:szCs w:val="18"/>
              </w:rPr>
            </w:pPr>
            <w:r w:rsidRPr="009D466D">
              <w:rPr>
                <w:rFonts w:ascii="Times New Roman" w:hAnsi="Times New Roman" w:cs="Times New Roman"/>
                <w:sz w:val="18"/>
                <w:szCs w:val="18"/>
              </w:rPr>
              <w:t>78662</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C1244" w:rsidRPr="009D466D" w:rsidRDefault="009C1244" w:rsidP="009C1244">
            <w:pPr>
              <w:jc w:val="center"/>
              <w:rPr>
                <w:rFonts w:ascii="Times New Roman" w:hAnsi="Times New Roman" w:cs="Times New Roman"/>
                <w:sz w:val="18"/>
                <w:szCs w:val="18"/>
              </w:rPr>
            </w:pPr>
            <w:r w:rsidRPr="009D466D">
              <w:rPr>
                <w:rFonts w:ascii="Times New Roman" w:hAnsi="Times New Roman" w:cs="Times New Roman"/>
                <w:sz w:val="18"/>
                <w:szCs w:val="18"/>
              </w:rPr>
              <w:t>3933</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C1244" w:rsidRPr="009D466D" w:rsidRDefault="009C1244" w:rsidP="009C1244">
            <w:pPr>
              <w:jc w:val="center"/>
              <w:rPr>
                <w:rFonts w:ascii="Times New Roman" w:hAnsi="Times New Roman" w:cs="Times New Roman"/>
                <w:sz w:val="18"/>
                <w:szCs w:val="18"/>
              </w:rPr>
            </w:pPr>
            <w:r w:rsidRPr="009D466D">
              <w:rPr>
                <w:rFonts w:ascii="Times New Roman" w:hAnsi="Times New Roman" w:cs="Times New Roman"/>
                <w:sz w:val="18"/>
                <w:szCs w:val="18"/>
              </w:rPr>
              <w:t>2000</w:t>
            </w:r>
          </w:p>
        </w:tc>
      </w:tr>
      <w:tr w:rsidR="009C1244" w:rsidRPr="009D466D" w:rsidTr="009C1244">
        <w:trPr>
          <w:trHeight w:val="70"/>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C1244" w:rsidRPr="009D466D" w:rsidRDefault="009C1244" w:rsidP="009C1244">
            <w:pPr>
              <w:rPr>
                <w:rFonts w:ascii="Times New Roman" w:hAnsi="Times New Roman" w:cs="Times New Roman"/>
                <w:sz w:val="18"/>
                <w:szCs w:val="18"/>
              </w:rPr>
            </w:pPr>
            <w:r w:rsidRPr="009D466D">
              <w:rPr>
                <w:rFonts w:ascii="Times New Roman" w:hAnsi="Times New Roman" w:cs="Times New Roman"/>
                <w:b/>
                <w:sz w:val="18"/>
                <w:szCs w:val="18"/>
              </w:rPr>
              <w:t>Лот №6</w:t>
            </w:r>
            <w:r w:rsidRPr="009D466D">
              <w:rPr>
                <w:rFonts w:ascii="Times New Roman" w:hAnsi="Times New Roman" w:cs="Times New Roman"/>
                <w:sz w:val="18"/>
                <w:szCs w:val="18"/>
              </w:rPr>
              <w:t xml:space="preserve"> - земельный участок с кадастровым номером 59:18:0010407:548,  общая площадь – 1200,0 кв.м., местоположение: </w:t>
            </w:r>
            <w:proofErr w:type="gramStart"/>
            <w:r w:rsidRPr="009D466D">
              <w:rPr>
                <w:rFonts w:ascii="Times New Roman" w:hAnsi="Times New Roman" w:cs="Times New Roman"/>
                <w:sz w:val="18"/>
                <w:szCs w:val="18"/>
              </w:rPr>
              <w:t>Пермский край, Добрянский городской округ, г. Добрянка, микрорайон «Задобрянка», разрешенное использование – малоэтажная жилая застройка (индивидуальное жилищное строительство (Ж-2), вид права: собственность.</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C1244" w:rsidRPr="009D466D" w:rsidRDefault="009C1244" w:rsidP="009C1244">
            <w:pPr>
              <w:jc w:val="center"/>
              <w:rPr>
                <w:rFonts w:ascii="Times New Roman" w:hAnsi="Times New Roman" w:cs="Times New Roman"/>
                <w:sz w:val="18"/>
                <w:szCs w:val="18"/>
              </w:rPr>
            </w:pPr>
            <w:r w:rsidRPr="009D466D">
              <w:rPr>
                <w:rFonts w:ascii="Times New Roman" w:hAnsi="Times New Roman" w:cs="Times New Roman"/>
                <w:sz w:val="18"/>
                <w:szCs w:val="18"/>
              </w:rPr>
              <w:t>166228</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C1244" w:rsidRPr="009D466D" w:rsidRDefault="009C1244" w:rsidP="009C1244">
            <w:pPr>
              <w:jc w:val="center"/>
              <w:rPr>
                <w:rFonts w:ascii="Times New Roman" w:hAnsi="Times New Roman" w:cs="Times New Roman"/>
                <w:sz w:val="18"/>
                <w:szCs w:val="18"/>
              </w:rPr>
            </w:pPr>
            <w:r w:rsidRPr="009D466D">
              <w:rPr>
                <w:rFonts w:ascii="Times New Roman" w:hAnsi="Times New Roman" w:cs="Times New Roman"/>
                <w:sz w:val="18"/>
                <w:szCs w:val="18"/>
              </w:rPr>
              <w:t>8311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C1244" w:rsidRPr="009D466D" w:rsidRDefault="009C1244" w:rsidP="009C1244">
            <w:pPr>
              <w:jc w:val="center"/>
              <w:rPr>
                <w:rFonts w:ascii="Times New Roman" w:hAnsi="Times New Roman" w:cs="Times New Roman"/>
                <w:sz w:val="18"/>
                <w:szCs w:val="18"/>
              </w:rPr>
            </w:pPr>
            <w:r w:rsidRPr="009D466D">
              <w:rPr>
                <w:rFonts w:ascii="Times New Roman" w:hAnsi="Times New Roman" w:cs="Times New Roman"/>
                <w:sz w:val="18"/>
                <w:szCs w:val="18"/>
              </w:rPr>
              <w:t>4500</w:t>
            </w:r>
          </w:p>
        </w:tc>
      </w:tr>
      <w:tr w:rsidR="009C1244" w:rsidRPr="009D466D" w:rsidTr="009C1244">
        <w:trPr>
          <w:trHeight w:val="70"/>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C1244" w:rsidRPr="009D466D" w:rsidRDefault="009C1244" w:rsidP="009C1244">
            <w:pPr>
              <w:rPr>
                <w:rFonts w:ascii="Times New Roman" w:hAnsi="Times New Roman" w:cs="Times New Roman"/>
                <w:sz w:val="18"/>
                <w:szCs w:val="18"/>
              </w:rPr>
            </w:pPr>
            <w:r w:rsidRPr="009D466D">
              <w:rPr>
                <w:rFonts w:ascii="Times New Roman" w:hAnsi="Times New Roman" w:cs="Times New Roman"/>
                <w:b/>
                <w:sz w:val="18"/>
                <w:szCs w:val="18"/>
              </w:rPr>
              <w:t>Лот №7</w:t>
            </w:r>
            <w:r w:rsidRPr="009D466D">
              <w:rPr>
                <w:rFonts w:ascii="Times New Roman" w:hAnsi="Times New Roman" w:cs="Times New Roman"/>
                <w:sz w:val="18"/>
                <w:szCs w:val="18"/>
              </w:rPr>
              <w:t xml:space="preserve">- земельный участок с кадастровым номером 59:18:1250101:1680,  общая площадь – 2000,0 кв.м., местоположение: </w:t>
            </w:r>
            <w:proofErr w:type="gramStart"/>
            <w:r w:rsidRPr="009D466D">
              <w:rPr>
                <w:rFonts w:ascii="Times New Roman" w:hAnsi="Times New Roman" w:cs="Times New Roman"/>
                <w:sz w:val="18"/>
                <w:szCs w:val="18"/>
              </w:rPr>
              <w:t>Пермский край, Добрянский городской округ, с. Усть-Гаревая, ул. Береговая, д.33, разрешенное использование – индивидуальные жилые дома (Ж-2), вид права: собственность.</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C1244" w:rsidRPr="009D466D" w:rsidRDefault="009C1244" w:rsidP="009C1244">
            <w:pPr>
              <w:jc w:val="center"/>
              <w:rPr>
                <w:rFonts w:ascii="Times New Roman" w:hAnsi="Times New Roman" w:cs="Times New Roman"/>
                <w:sz w:val="18"/>
                <w:szCs w:val="18"/>
              </w:rPr>
            </w:pPr>
            <w:r w:rsidRPr="009D466D">
              <w:rPr>
                <w:rFonts w:ascii="Times New Roman" w:hAnsi="Times New Roman" w:cs="Times New Roman"/>
                <w:sz w:val="18"/>
                <w:szCs w:val="18"/>
              </w:rPr>
              <w:t>187026</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C1244" w:rsidRPr="009D466D" w:rsidRDefault="009C1244" w:rsidP="009C1244">
            <w:pPr>
              <w:jc w:val="center"/>
              <w:rPr>
                <w:rFonts w:ascii="Times New Roman" w:hAnsi="Times New Roman" w:cs="Times New Roman"/>
                <w:sz w:val="18"/>
                <w:szCs w:val="18"/>
              </w:rPr>
            </w:pPr>
            <w:r w:rsidRPr="009D466D">
              <w:rPr>
                <w:rFonts w:ascii="Times New Roman" w:hAnsi="Times New Roman" w:cs="Times New Roman"/>
                <w:sz w:val="18"/>
                <w:szCs w:val="18"/>
              </w:rPr>
              <w:t>9351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C1244" w:rsidRPr="009D466D" w:rsidRDefault="009C1244" w:rsidP="009C1244">
            <w:pPr>
              <w:jc w:val="center"/>
              <w:rPr>
                <w:rFonts w:ascii="Times New Roman" w:hAnsi="Times New Roman" w:cs="Times New Roman"/>
                <w:sz w:val="18"/>
                <w:szCs w:val="18"/>
              </w:rPr>
            </w:pPr>
            <w:r w:rsidRPr="009D466D">
              <w:rPr>
                <w:rFonts w:ascii="Times New Roman" w:hAnsi="Times New Roman" w:cs="Times New Roman"/>
                <w:sz w:val="18"/>
                <w:szCs w:val="18"/>
              </w:rPr>
              <w:t>5500</w:t>
            </w:r>
          </w:p>
        </w:tc>
      </w:tr>
      <w:tr w:rsidR="009C1244" w:rsidRPr="009D466D" w:rsidTr="009C1244">
        <w:trPr>
          <w:trHeight w:val="70"/>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C1244" w:rsidRPr="009D466D" w:rsidRDefault="009C1244" w:rsidP="009C1244">
            <w:pPr>
              <w:pStyle w:val="a6"/>
              <w:rPr>
                <w:rFonts w:ascii="Times New Roman" w:hAnsi="Times New Roman" w:cs="Times New Roman"/>
                <w:sz w:val="18"/>
                <w:szCs w:val="18"/>
              </w:rPr>
            </w:pPr>
            <w:r w:rsidRPr="009D466D">
              <w:rPr>
                <w:rFonts w:ascii="Times New Roman" w:hAnsi="Times New Roman" w:cs="Times New Roman"/>
                <w:b/>
                <w:sz w:val="18"/>
                <w:szCs w:val="18"/>
              </w:rPr>
              <w:t>Лот №8</w:t>
            </w:r>
            <w:r w:rsidRPr="009D466D">
              <w:rPr>
                <w:rFonts w:ascii="Times New Roman" w:hAnsi="Times New Roman" w:cs="Times New Roman"/>
                <w:sz w:val="18"/>
                <w:szCs w:val="18"/>
              </w:rPr>
              <w:t xml:space="preserve"> земельный участок с кадастровым номером 59:18:0010407:115,  общая площадь – 1000,0 кв.м., местоположение: </w:t>
            </w:r>
            <w:proofErr w:type="gramStart"/>
            <w:r w:rsidRPr="009D466D">
              <w:rPr>
                <w:rFonts w:ascii="Times New Roman" w:hAnsi="Times New Roman" w:cs="Times New Roman"/>
                <w:sz w:val="18"/>
                <w:szCs w:val="18"/>
              </w:rPr>
              <w:t>Пермский край, Добрянский городской округ, г. Добрянка, пер. Пихтовый, 20/8, разрешенное использование – для строительства индивидуального жилого дома (Ж-2), вид права: собственность.</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C1244" w:rsidRPr="009D466D" w:rsidRDefault="009C1244" w:rsidP="009C1244">
            <w:pPr>
              <w:pStyle w:val="a6"/>
              <w:jc w:val="center"/>
              <w:rPr>
                <w:rFonts w:ascii="Times New Roman" w:hAnsi="Times New Roman" w:cs="Times New Roman"/>
                <w:sz w:val="18"/>
                <w:szCs w:val="18"/>
              </w:rPr>
            </w:pPr>
            <w:r w:rsidRPr="009D466D">
              <w:rPr>
                <w:rFonts w:ascii="Times New Roman" w:hAnsi="Times New Roman" w:cs="Times New Roman"/>
                <w:sz w:val="18"/>
                <w:szCs w:val="18"/>
              </w:rPr>
              <w:t>143367</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C1244" w:rsidRPr="009D466D" w:rsidRDefault="009C1244" w:rsidP="009C1244">
            <w:pPr>
              <w:jc w:val="center"/>
              <w:rPr>
                <w:rFonts w:ascii="Times New Roman" w:hAnsi="Times New Roman" w:cs="Times New Roman"/>
                <w:sz w:val="18"/>
                <w:szCs w:val="18"/>
              </w:rPr>
            </w:pPr>
            <w:r w:rsidRPr="009D466D">
              <w:rPr>
                <w:rFonts w:ascii="Times New Roman" w:hAnsi="Times New Roman" w:cs="Times New Roman"/>
                <w:sz w:val="18"/>
                <w:szCs w:val="18"/>
              </w:rPr>
              <w:t>7168</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C1244" w:rsidRPr="009D466D" w:rsidRDefault="009C1244" w:rsidP="009C1244">
            <w:pPr>
              <w:jc w:val="center"/>
              <w:rPr>
                <w:rFonts w:ascii="Times New Roman" w:hAnsi="Times New Roman" w:cs="Times New Roman"/>
                <w:sz w:val="18"/>
                <w:szCs w:val="18"/>
              </w:rPr>
            </w:pPr>
            <w:r w:rsidRPr="009D466D">
              <w:rPr>
                <w:rFonts w:ascii="Times New Roman" w:hAnsi="Times New Roman" w:cs="Times New Roman"/>
                <w:sz w:val="18"/>
                <w:szCs w:val="18"/>
              </w:rPr>
              <w:t>4000</w:t>
            </w:r>
          </w:p>
        </w:tc>
      </w:tr>
      <w:tr w:rsidR="009C1244" w:rsidRPr="009D466D" w:rsidTr="009C1244">
        <w:trPr>
          <w:trHeight w:val="70"/>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C1244" w:rsidRPr="009D466D" w:rsidRDefault="009C1244" w:rsidP="009C1244">
            <w:pPr>
              <w:pStyle w:val="a6"/>
              <w:rPr>
                <w:rFonts w:ascii="Times New Roman" w:hAnsi="Times New Roman" w:cs="Times New Roman"/>
                <w:sz w:val="18"/>
                <w:szCs w:val="18"/>
              </w:rPr>
            </w:pPr>
            <w:r w:rsidRPr="009D466D">
              <w:rPr>
                <w:rFonts w:ascii="Times New Roman" w:hAnsi="Times New Roman" w:cs="Times New Roman"/>
                <w:b/>
                <w:sz w:val="18"/>
                <w:szCs w:val="18"/>
              </w:rPr>
              <w:lastRenderedPageBreak/>
              <w:t>Лот №9</w:t>
            </w:r>
            <w:r w:rsidRPr="009D466D">
              <w:rPr>
                <w:rFonts w:ascii="Times New Roman" w:hAnsi="Times New Roman" w:cs="Times New Roman"/>
                <w:sz w:val="18"/>
                <w:szCs w:val="18"/>
              </w:rPr>
              <w:t xml:space="preserve">- земельный участок с кадастровым номером 59:18:0010407:116,  общая площадь – 1172,0 кв.м., местоположение: </w:t>
            </w:r>
            <w:proofErr w:type="gramStart"/>
            <w:r w:rsidRPr="009D466D">
              <w:rPr>
                <w:rFonts w:ascii="Times New Roman" w:hAnsi="Times New Roman" w:cs="Times New Roman"/>
                <w:sz w:val="18"/>
                <w:szCs w:val="18"/>
              </w:rPr>
              <w:t>Пермский край, Добрянский городской округ, г. Добрянка, пер. Пихтовый, 19, разрешенное использование – для индивидуального жилищного строительства (Ж-2), вид права: собственность.</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C1244" w:rsidRPr="009D466D" w:rsidRDefault="009C1244" w:rsidP="009C1244">
            <w:pPr>
              <w:pStyle w:val="a6"/>
              <w:jc w:val="center"/>
              <w:rPr>
                <w:rFonts w:ascii="Times New Roman" w:hAnsi="Times New Roman" w:cs="Times New Roman"/>
                <w:sz w:val="18"/>
                <w:szCs w:val="18"/>
              </w:rPr>
            </w:pPr>
            <w:r w:rsidRPr="009D466D">
              <w:rPr>
                <w:rFonts w:ascii="Times New Roman" w:hAnsi="Times New Roman" w:cs="Times New Roman"/>
                <w:sz w:val="18"/>
                <w:szCs w:val="18"/>
              </w:rPr>
              <w:t>169068</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C1244" w:rsidRPr="009D466D" w:rsidRDefault="009C1244" w:rsidP="009C1244">
            <w:pPr>
              <w:jc w:val="center"/>
              <w:rPr>
                <w:rFonts w:ascii="Times New Roman" w:hAnsi="Times New Roman" w:cs="Times New Roman"/>
                <w:sz w:val="18"/>
                <w:szCs w:val="18"/>
              </w:rPr>
            </w:pPr>
            <w:r w:rsidRPr="009D466D">
              <w:rPr>
                <w:rFonts w:ascii="Times New Roman" w:hAnsi="Times New Roman" w:cs="Times New Roman"/>
                <w:sz w:val="18"/>
                <w:szCs w:val="18"/>
              </w:rPr>
              <w:t>8453</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C1244" w:rsidRPr="009D466D" w:rsidRDefault="009C1244" w:rsidP="009C1244">
            <w:pPr>
              <w:jc w:val="center"/>
              <w:rPr>
                <w:rFonts w:ascii="Times New Roman" w:hAnsi="Times New Roman" w:cs="Times New Roman"/>
                <w:sz w:val="18"/>
                <w:szCs w:val="18"/>
              </w:rPr>
            </w:pPr>
            <w:r w:rsidRPr="009D466D">
              <w:rPr>
                <w:rFonts w:ascii="Times New Roman" w:hAnsi="Times New Roman" w:cs="Times New Roman"/>
                <w:sz w:val="18"/>
                <w:szCs w:val="18"/>
              </w:rPr>
              <w:t>5000</w:t>
            </w:r>
          </w:p>
        </w:tc>
      </w:tr>
      <w:tr w:rsidR="009C1244" w:rsidRPr="009D466D" w:rsidTr="009C1244">
        <w:trPr>
          <w:trHeight w:val="70"/>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C1244" w:rsidRPr="009D466D" w:rsidRDefault="009C1244" w:rsidP="009C1244">
            <w:pPr>
              <w:pStyle w:val="a6"/>
              <w:rPr>
                <w:rFonts w:ascii="Times New Roman" w:hAnsi="Times New Roman" w:cs="Times New Roman"/>
                <w:b/>
                <w:sz w:val="18"/>
                <w:szCs w:val="18"/>
              </w:rPr>
            </w:pPr>
            <w:r w:rsidRPr="009D466D">
              <w:rPr>
                <w:rFonts w:ascii="Times New Roman" w:hAnsi="Times New Roman" w:cs="Times New Roman"/>
                <w:b/>
                <w:sz w:val="18"/>
                <w:szCs w:val="18"/>
              </w:rPr>
              <w:t xml:space="preserve">Лот №10 </w:t>
            </w:r>
            <w:r w:rsidRPr="009D466D">
              <w:rPr>
                <w:rFonts w:ascii="Times New Roman" w:hAnsi="Times New Roman" w:cs="Times New Roman"/>
                <w:sz w:val="18"/>
                <w:szCs w:val="18"/>
              </w:rPr>
              <w:t xml:space="preserve">- земельный участок с кадастровым номером 59:18:0010407:133,  общая площадь – 1200,0 кв.м., местоположение: </w:t>
            </w:r>
            <w:proofErr w:type="gramStart"/>
            <w:r w:rsidRPr="009D466D">
              <w:rPr>
                <w:rFonts w:ascii="Times New Roman" w:hAnsi="Times New Roman" w:cs="Times New Roman"/>
                <w:sz w:val="18"/>
                <w:szCs w:val="18"/>
              </w:rPr>
              <w:t>Пермский край, Добрянский городской округ, г. Добрянка, ул. Тележная, 29, разрешенное использование – для строительства индивидуального жилого дома (Ж-2), вид права: собственность.</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C1244" w:rsidRPr="009D466D" w:rsidRDefault="009C1244" w:rsidP="009C1244">
            <w:pPr>
              <w:pStyle w:val="a6"/>
              <w:jc w:val="center"/>
              <w:rPr>
                <w:rFonts w:ascii="Times New Roman" w:hAnsi="Times New Roman" w:cs="Times New Roman"/>
                <w:sz w:val="18"/>
                <w:szCs w:val="18"/>
              </w:rPr>
            </w:pPr>
            <w:r w:rsidRPr="009D466D">
              <w:rPr>
                <w:rFonts w:ascii="Times New Roman" w:hAnsi="Times New Roman" w:cs="Times New Roman"/>
                <w:sz w:val="18"/>
                <w:szCs w:val="18"/>
              </w:rPr>
              <w:t>171394</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C1244" w:rsidRPr="009D466D" w:rsidRDefault="009C1244" w:rsidP="009C1244">
            <w:pPr>
              <w:jc w:val="center"/>
              <w:rPr>
                <w:rFonts w:ascii="Times New Roman" w:hAnsi="Times New Roman" w:cs="Times New Roman"/>
                <w:color w:val="000000"/>
                <w:sz w:val="18"/>
                <w:szCs w:val="18"/>
              </w:rPr>
            </w:pPr>
            <w:r w:rsidRPr="009D466D">
              <w:rPr>
                <w:rFonts w:ascii="Times New Roman" w:hAnsi="Times New Roman" w:cs="Times New Roman"/>
                <w:color w:val="000000"/>
                <w:sz w:val="18"/>
                <w:szCs w:val="18"/>
              </w:rPr>
              <w:t>8570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C1244" w:rsidRPr="009D466D" w:rsidRDefault="009C1244" w:rsidP="009C1244">
            <w:pPr>
              <w:jc w:val="center"/>
              <w:rPr>
                <w:rFonts w:ascii="Times New Roman" w:hAnsi="Times New Roman" w:cs="Times New Roman"/>
                <w:color w:val="000000"/>
                <w:sz w:val="18"/>
                <w:szCs w:val="18"/>
              </w:rPr>
            </w:pPr>
            <w:r w:rsidRPr="009D466D">
              <w:rPr>
                <w:rFonts w:ascii="Times New Roman" w:hAnsi="Times New Roman" w:cs="Times New Roman"/>
                <w:color w:val="000000"/>
                <w:sz w:val="18"/>
                <w:szCs w:val="18"/>
              </w:rPr>
              <w:t>5000</w:t>
            </w:r>
          </w:p>
        </w:tc>
      </w:tr>
      <w:tr w:rsidR="009C1244" w:rsidRPr="009D466D" w:rsidTr="009C1244">
        <w:trPr>
          <w:trHeight w:val="70"/>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C1244" w:rsidRPr="009D466D" w:rsidRDefault="009C1244" w:rsidP="009C1244">
            <w:pPr>
              <w:pStyle w:val="a6"/>
              <w:rPr>
                <w:rFonts w:ascii="Times New Roman" w:hAnsi="Times New Roman" w:cs="Times New Roman"/>
                <w:b/>
                <w:color w:val="FF0000"/>
                <w:sz w:val="18"/>
                <w:szCs w:val="18"/>
              </w:rPr>
            </w:pPr>
            <w:r w:rsidRPr="009D466D">
              <w:rPr>
                <w:rFonts w:ascii="Times New Roman" w:hAnsi="Times New Roman" w:cs="Times New Roman"/>
                <w:b/>
                <w:sz w:val="18"/>
                <w:szCs w:val="18"/>
              </w:rPr>
              <w:t xml:space="preserve">Лот №11 </w:t>
            </w:r>
            <w:r w:rsidRPr="009D466D">
              <w:rPr>
                <w:rFonts w:ascii="Times New Roman" w:hAnsi="Times New Roman" w:cs="Times New Roman"/>
                <w:sz w:val="18"/>
                <w:szCs w:val="18"/>
              </w:rPr>
              <w:t xml:space="preserve">- земельный участок с кадастровым номером 59:18:0010407:526,  общая площадь – 1500,0 кв.м., местоположение: </w:t>
            </w:r>
            <w:proofErr w:type="gramStart"/>
            <w:r w:rsidRPr="009D466D">
              <w:rPr>
                <w:rFonts w:ascii="Times New Roman" w:hAnsi="Times New Roman" w:cs="Times New Roman"/>
                <w:sz w:val="18"/>
                <w:szCs w:val="18"/>
              </w:rPr>
              <w:t>Пермский край, Добрянский городской округ, г. Добрянка, ул. Радужная, 24, разрешенное использование – малоэтажная жилая застройка (индивидуальное жилищное строительство) (Ж-2), вид права: собственность.</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C1244" w:rsidRPr="009D466D" w:rsidRDefault="009C1244" w:rsidP="009C1244">
            <w:pPr>
              <w:pStyle w:val="a6"/>
              <w:jc w:val="center"/>
              <w:rPr>
                <w:rFonts w:ascii="Times New Roman" w:hAnsi="Times New Roman" w:cs="Times New Roman"/>
                <w:sz w:val="18"/>
                <w:szCs w:val="18"/>
              </w:rPr>
            </w:pPr>
            <w:r w:rsidRPr="009D466D">
              <w:rPr>
                <w:rFonts w:ascii="Times New Roman" w:hAnsi="Times New Roman" w:cs="Times New Roman"/>
                <w:sz w:val="18"/>
                <w:szCs w:val="18"/>
              </w:rPr>
              <w:t>224669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C1244" w:rsidRPr="009D466D" w:rsidRDefault="009C1244" w:rsidP="009C1244">
            <w:pPr>
              <w:jc w:val="center"/>
              <w:rPr>
                <w:rFonts w:ascii="Times New Roman" w:hAnsi="Times New Roman" w:cs="Times New Roman"/>
                <w:sz w:val="18"/>
                <w:szCs w:val="18"/>
              </w:rPr>
            </w:pPr>
            <w:r w:rsidRPr="009D466D">
              <w:rPr>
                <w:rFonts w:ascii="Times New Roman" w:hAnsi="Times New Roman" w:cs="Times New Roman"/>
                <w:sz w:val="18"/>
                <w:szCs w:val="18"/>
              </w:rPr>
              <w:t>11233</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C1244" w:rsidRPr="009D466D" w:rsidRDefault="009C1244" w:rsidP="009C1244">
            <w:pPr>
              <w:jc w:val="center"/>
              <w:rPr>
                <w:rFonts w:ascii="Times New Roman" w:hAnsi="Times New Roman" w:cs="Times New Roman"/>
                <w:sz w:val="18"/>
                <w:szCs w:val="18"/>
              </w:rPr>
            </w:pPr>
            <w:r w:rsidRPr="009D466D">
              <w:rPr>
                <w:rFonts w:ascii="Times New Roman" w:hAnsi="Times New Roman" w:cs="Times New Roman"/>
                <w:sz w:val="18"/>
                <w:szCs w:val="18"/>
              </w:rPr>
              <w:t>6500</w:t>
            </w:r>
          </w:p>
        </w:tc>
      </w:tr>
      <w:tr w:rsidR="009C1244" w:rsidRPr="009D466D" w:rsidTr="009C1244">
        <w:trPr>
          <w:trHeight w:val="70"/>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C1244" w:rsidRPr="009D466D" w:rsidRDefault="009C1244" w:rsidP="009C1244">
            <w:pPr>
              <w:pStyle w:val="a6"/>
              <w:rPr>
                <w:rFonts w:ascii="Times New Roman" w:hAnsi="Times New Roman" w:cs="Times New Roman"/>
                <w:sz w:val="18"/>
                <w:szCs w:val="18"/>
              </w:rPr>
            </w:pPr>
            <w:r w:rsidRPr="009D466D">
              <w:rPr>
                <w:rFonts w:ascii="Times New Roman" w:hAnsi="Times New Roman" w:cs="Times New Roman"/>
                <w:b/>
                <w:sz w:val="18"/>
                <w:szCs w:val="18"/>
              </w:rPr>
              <w:t>Лот №12</w:t>
            </w:r>
            <w:r w:rsidRPr="009D466D">
              <w:rPr>
                <w:rFonts w:ascii="Times New Roman" w:hAnsi="Times New Roman" w:cs="Times New Roman"/>
                <w:sz w:val="18"/>
                <w:szCs w:val="18"/>
              </w:rPr>
              <w:t xml:space="preserve">- земельный участок с кадастровым номером 59:18:0010407:547,  общая площадь – 1463,0 кв.м., местоположение: </w:t>
            </w:r>
            <w:proofErr w:type="gramStart"/>
            <w:r w:rsidRPr="009D466D">
              <w:rPr>
                <w:rFonts w:ascii="Times New Roman" w:hAnsi="Times New Roman" w:cs="Times New Roman"/>
                <w:sz w:val="18"/>
                <w:szCs w:val="18"/>
              </w:rPr>
              <w:t>Пермский край, Добрянский городской округ, г. Добрянка, ул. Уральская, 52, разрешенное использование – малоэтажная жилая застройка (индивидуальное жилищное строительство) (Ж-2), вид права: собственность.</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C1244" w:rsidRPr="009D466D" w:rsidRDefault="009C1244" w:rsidP="009C1244">
            <w:pPr>
              <w:pStyle w:val="a6"/>
              <w:jc w:val="center"/>
              <w:rPr>
                <w:rFonts w:ascii="Times New Roman" w:hAnsi="Times New Roman" w:cs="Times New Roman"/>
                <w:sz w:val="18"/>
                <w:szCs w:val="18"/>
              </w:rPr>
            </w:pPr>
            <w:r w:rsidRPr="009D466D">
              <w:rPr>
                <w:rFonts w:ascii="Times New Roman" w:hAnsi="Times New Roman" w:cs="Times New Roman"/>
                <w:sz w:val="18"/>
                <w:szCs w:val="18"/>
              </w:rPr>
              <w:t>209787</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C1244" w:rsidRPr="009D466D" w:rsidRDefault="009C1244" w:rsidP="009C1244">
            <w:pPr>
              <w:jc w:val="center"/>
              <w:rPr>
                <w:rFonts w:ascii="Times New Roman" w:hAnsi="Times New Roman" w:cs="Times New Roman"/>
                <w:sz w:val="18"/>
                <w:szCs w:val="18"/>
              </w:rPr>
            </w:pPr>
            <w:r w:rsidRPr="009D466D">
              <w:rPr>
                <w:rFonts w:ascii="Times New Roman" w:hAnsi="Times New Roman" w:cs="Times New Roman"/>
                <w:sz w:val="18"/>
                <w:szCs w:val="18"/>
              </w:rPr>
              <w:t>10489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C1244" w:rsidRPr="009D466D" w:rsidRDefault="009C1244" w:rsidP="009C1244">
            <w:pPr>
              <w:jc w:val="center"/>
              <w:rPr>
                <w:rFonts w:ascii="Times New Roman" w:hAnsi="Times New Roman" w:cs="Times New Roman"/>
                <w:sz w:val="18"/>
                <w:szCs w:val="18"/>
              </w:rPr>
            </w:pPr>
            <w:r w:rsidRPr="009D466D">
              <w:rPr>
                <w:rFonts w:ascii="Times New Roman" w:hAnsi="Times New Roman" w:cs="Times New Roman"/>
                <w:sz w:val="18"/>
                <w:szCs w:val="18"/>
              </w:rPr>
              <w:t>6000</w:t>
            </w:r>
          </w:p>
        </w:tc>
      </w:tr>
      <w:tr w:rsidR="009C1244" w:rsidRPr="009D466D" w:rsidTr="009C1244">
        <w:trPr>
          <w:trHeight w:val="70"/>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C1244" w:rsidRPr="009D466D" w:rsidRDefault="009C1244" w:rsidP="009C1244">
            <w:pPr>
              <w:pStyle w:val="a6"/>
              <w:rPr>
                <w:rFonts w:ascii="Times New Roman" w:hAnsi="Times New Roman" w:cs="Times New Roman"/>
                <w:sz w:val="18"/>
                <w:szCs w:val="18"/>
              </w:rPr>
            </w:pPr>
            <w:r w:rsidRPr="009D466D">
              <w:rPr>
                <w:rFonts w:ascii="Times New Roman" w:hAnsi="Times New Roman" w:cs="Times New Roman"/>
                <w:b/>
                <w:sz w:val="18"/>
                <w:szCs w:val="18"/>
              </w:rPr>
              <w:t>Лот №13</w:t>
            </w:r>
            <w:r w:rsidRPr="009D466D">
              <w:rPr>
                <w:rFonts w:ascii="Times New Roman" w:hAnsi="Times New Roman" w:cs="Times New Roman"/>
                <w:sz w:val="18"/>
                <w:szCs w:val="18"/>
              </w:rPr>
              <w:t xml:space="preserve">- земельный участок с кадастровым номером 59:18:0010407:671,  общая площадь – 1060,0 кв.м., местоположение: </w:t>
            </w:r>
            <w:proofErr w:type="gramStart"/>
            <w:r w:rsidRPr="009D466D">
              <w:rPr>
                <w:rFonts w:ascii="Times New Roman" w:hAnsi="Times New Roman" w:cs="Times New Roman"/>
                <w:sz w:val="18"/>
                <w:szCs w:val="18"/>
              </w:rPr>
              <w:t>Пермский край, Добрянский городской округ, г. Добрянка, ул. Братская, 33, разрешенное использование – малоэтажная жилая застройка (индивидуальное жилищное строительство) (Ж-2), вид права: собственность.</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C1244" w:rsidRPr="009D466D" w:rsidRDefault="009C1244" w:rsidP="009C1244">
            <w:pPr>
              <w:pStyle w:val="a6"/>
              <w:jc w:val="center"/>
              <w:rPr>
                <w:rFonts w:ascii="Times New Roman" w:hAnsi="Times New Roman" w:cs="Times New Roman"/>
                <w:sz w:val="18"/>
                <w:szCs w:val="18"/>
              </w:rPr>
            </w:pPr>
            <w:r w:rsidRPr="009D466D">
              <w:rPr>
                <w:rFonts w:ascii="Times New Roman" w:hAnsi="Times New Roman" w:cs="Times New Roman"/>
                <w:sz w:val="18"/>
                <w:szCs w:val="18"/>
              </w:rPr>
              <w:t>143436</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C1244" w:rsidRPr="009D466D" w:rsidRDefault="009C1244" w:rsidP="009C1244">
            <w:pPr>
              <w:jc w:val="center"/>
              <w:rPr>
                <w:rFonts w:ascii="Times New Roman" w:hAnsi="Times New Roman" w:cs="Times New Roman"/>
                <w:sz w:val="18"/>
                <w:szCs w:val="18"/>
              </w:rPr>
            </w:pPr>
            <w:r w:rsidRPr="009D466D">
              <w:rPr>
                <w:rFonts w:ascii="Times New Roman" w:hAnsi="Times New Roman" w:cs="Times New Roman"/>
                <w:sz w:val="18"/>
                <w:szCs w:val="18"/>
              </w:rPr>
              <w:t>7172</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C1244" w:rsidRPr="009D466D" w:rsidRDefault="009C1244" w:rsidP="009C1244">
            <w:pPr>
              <w:jc w:val="center"/>
              <w:rPr>
                <w:rFonts w:ascii="Times New Roman" w:hAnsi="Times New Roman" w:cs="Times New Roman"/>
                <w:sz w:val="18"/>
                <w:szCs w:val="18"/>
              </w:rPr>
            </w:pPr>
            <w:r w:rsidRPr="009D466D">
              <w:rPr>
                <w:rFonts w:ascii="Times New Roman" w:hAnsi="Times New Roman" w:cs="Times New Roman"/>
                <w:sz w:val="18"/>
                <w:szCs w:val="18"/>
              </w:rPr>
              <w:t>4000</w:t>
            </w:r>
          </w:p>
        </w:tc>
      </w:tr>
      <w:tr w:rsidR="009C1244" w:rsidRPr="009D466D" w:rsidTr="009C1244">
        <w:trPr>
          <w:trHeight w:val="70"/>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C1244" w:rsidRPr="009D466D" w:rsidRDefault="009C1244" w:rsidP="009C1244">
            <w:pPr>
              <w:pStyle w:val="a6"/>
              <w:rPr>
                <w:rFonts w:ascii="Times New Roman" w:hAnsi="Times New Roman" w:cs="Times New Roman"/>
                <w:b/>
                <w:color w:val="FF0000"/>
                <w:sz w:val="18"/>
                <w:szCs w:val="18"/>
              </w:rPr>
            </w:pPr>
            <w:r w:rsidRPr="009D466D">
              <w:rPr>
                <w:rFonts w:ascii="Times New Roman" w:hAnsi="Times New Roman" w:cs="Times New Roman"/>
                <w:b/>
                <w:sz w:val="18"/>
                <w:szCs w:val="18"/>
              </w:rPr>
              <w:t xml:space="preserve">Лот №14 </w:t>
            </w:r>
            <w:r w:rsidRPr="009D466D">
              <w:rPr>
                <w:rFonts w:ascii="Times New Roman" w:hAnsi="Times New Roman" w:cs="Times New Roman"/>
                <w:sz w:val="18"/>
                <w:szCs w:val="18"/>
              </w:rPr>
              <w:t xml:space="preserve">- земельный участок с кадастровым номером 59:18:0730101:1823, </w:t>
            </w:r>
            <w:r w:rsidRPr="009D466D">
              <w:rPr>
                <w:rFonts w:ascii="Times New Roman" w:hAnsi="Times New Roman" w:cs="Times New Roman"/>
                <w:color w:val="FF0000"/>
                <w:sz w:val="18"/>
                <w:szCs w:val="18"/>
              </w:rPr>
              <w:t xml:space="preserve"> </w:t>
            </w:r>
            <w:r w:rsidRPr="009D466D">
              <w:rPr>
                <w:rFonts w:ascii="Times New Roman" w:hAnsi="Times New Roman" w:cs="Times New Roman"/>
                <w:sz w:val="18"/>
                <w:szCs w:val="18"/>
              </w:rPr>
              <w:t xml:space="preserve">общая площадь – 600,0 кв.м., местоположение: </w:t>
            </w:r>
            <w:proofErr w:type="gramStart"/>
            <w:r w:rsidRPr="009D466D">
              <w:rPr>
                <w:rFonts w:ascii="Times New Roman" w:hAnsi="Times New Roman" w:cs="Times New Roman"/>
                <w:sz w:val="18"/>
                <w:szCs w:val="18"/>
              </w:rPr>
              <w:t>Пермский край, Добрянский городской округ, с. Перемское, ул. Набережная, разрешенное использование – для индивидуального жилищного строительства (Ж-2), срок аренды: 20 лет.</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C1244" w:rsidRPr="009D466D" w:rsidRDefault="009C1244" w:rsidP="009C1244">
            <w:pPr>
              <w:pStyle w:val="a6"/>
              <w:jc w:val="center"/>
              <w:rPr>
                <w:rFonts w:ascii="Times New Roman" w:hAnsi="Times New Roman" w:cs="Times New Roman"/>
                <w:sz w:val="18"/>
                <w:szCs w:val="18"/>
              </w:rPr>
            </w:pPr>
            <w:r w:rsidRPr="009D466D">
              <w:rPr>
                <w:rFonts w:ascii="Times New Roman" w:hAnsi="Times New Roman" w:cs="Times New Roman"/>
                <w:sz w:val="18"/>
                <w:szCs w:val="18"/>
              </w:rPr>
              <w:t>4157*</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C1244" w:rsidRPr="009D466D" w:rsidRDefault="009C1244" w:rsidP="009C1244">
            <w:pPr>
              <w:jc w:val="center"/>
              <w:rPr>
                <w:rFonts w:ascii="Times New Roman" w:hAnsi="Times New Roman" w:cs="Times New Roman"/>
                <w:sz w:val="18"/>
                <w:szCs w:val="18"/>
              </w:rPr>
            </w:pPr>
            <w:r w:rsidRPr="009D466D">
              <w:rPr>
                <w:rFonts w:ascii="Times New Roman" w:hAnsi="Times New Roman" w:cs="Times New Roman"/>
                <w:sz w:val="18"/>
                <w:szCs w:val="18"/>
              </w:rPr>
              <w:t>1039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C1244" w:rsidRPr="009D466D" w:rsidRDefault="009C1244" w:rsidP="009C1244">
            <w:pPr>
              <w:jc w:val="center"/>
              <w:rPr>
                <w:rFonts w:ascii="Times New Roman" w:hAnsi="Times New Roman" w:cs="Times New Roman"/>
                <w:sz w:val="18"/>
                <w:szCs w:val="18"/>
              </w:rPr>
            </w:pPr>
            <w:r w:rsidRPr="009D466D">
              <w:rPr>
                <w:rFonts w:ascii="Times New Roman" w:hAnsi="Times New Roman" w:cs="Times New Roman"/>
                <w:sz w:val="18"/>
                <w:szCs w:val="18"/>
              </w:rPr>
              <w:t>100</w:t>
            </w:r>
          </w:p>
        </w:tc>
      </w:tr>
      <w:tr w:rsidR="009C1244" w:rsidRPr="009D466D" w:rsidTr="009C1244">
        <w:trPr>
          <w:trHeight w:val="70"/>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C1244" w:rsidRPr="009D466D" w:rsidRDefault="009C1244" w:rsidP="009C1244">
            <w:pPr>
              <w:pStyle w:val="a6"/>
              <w:rPr>
                <w:rFonts w:ascii="Times New Roman" w:hAnsi="Times New Roman" w:cs="Times New Roman"/>
                <w:b/>
                <w:color w:val="FF0000"/>
                <w:sz w:val="18"/>
                <w:szCs w:val="18"/>
              </w:rPr>
            </w:pPr>
            <w:r w:rsidRPr="009D466D">
              <w:rPr>
                <w:rFonts w:ascii="Times New Roman" w:hAnsi="Times New Roman" w:cs="Times New Roman"/>
                <w:b/>
                <w:sz w:val="18"/>
                <w:szCs w:val="18"/>
              </w:rPr>
              <w:t>Лот №15</w:t>
            </w:r>
            <w:r w:rsidRPr="009D466D">
              <w:rPr>
                <w:rFonts w:ascii="Times New Roman" w:hAnsi="Times New Roman" w:cs="Times New Roman"/>
                <w:sz w:val="18"/>
                <w:szCs w:val="18"/>
              </w:rPr>
              <w:t xml:space="preserve">- земельный участок с кадастровым номером 59:18:0420101:1310,  общая площадь – 820,0 кв.м., местоположение: </w:t>
            </w:r>
            <w:proofErr w:type="gramStart"/>
            <w:r w:rsidRPr="009D466D">
              <w:rPr>
                <w:rFonts w:ascii="Times New Roman" w:hAnsi="Times New Roman" w:cs="Times New Roman"/>
                <w:sz w:val="18"/>
                <w:szCs w:val="18"/>
              </w:rPr>
              <w:t>Пермский край, Добрянский городской округ, д. Бобки, ул. Трудовая, д.24, разрешенное использование – индивидуальные жилые дома с приусадебными участками (Ж-2), вид права: собственность.</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C1244" w:rsidRPr="009D466D" w:rsidRDefault="009C1244" w:rsidP="009C1244">
            <w:pPr>
              <w:pStyle w:val="a6"/>
              <w:jc w:val="center"/>
              <w:rPr>
                <w:rFonts w:ascii="Times New Roman" w:hAnsi="Times New Roman" w:cs="Times New Roman"/>
                <w:sz w:val="18"/>
                <w:szCs w:val="18"/>
              </w:rPr>
            </w:pPr>
            <w:r w:rsidRPr="009D466D">
              <w:rPr>
                <w:rFonts w:ascii="Times New Roman" w:hAnsi="Times New Roman" w:cs="Times New Roman"/>
                <w:sz w:val="18"/>
                <w:szCs w:val="18"/>
              </w:rPr>
              <w:t>121204</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C1244" w:rsidRPr="009D466D" w:rsidRDefault="009C1244" w:rsidP="009C1244">
            <w:pPr>
              <w:jc w:val="center"/>
              <w:rPr>
                <w:rFonts w:ascii="Times New Roman" w:hAnsi="Times New Roman" w:cs="Times New Roman"/>
                <w:sz w:val="18"/>
                <w:szCs w:val="18"/>
              </w:rPr>
            </w:pPr>
            <w:r w:rsidRPr="009D466D">
              <w:rPr>
                <w:rFonts w:ascii="Times New Roman" w:hAnsi="Times New Roman" w:cs="Times New Roman"/>
                <w:sz w:val="18"/>
                <w:szCs w:val="18"/>
              </w:rPr>
              <w:t>6060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C1244" w:rsidRPr="009D466D" w:rsidRDefault="009C1244" w:rsidP="009C1244">
            <w:pPr>
              <w:jc w:val="center"/>
              <w:rPr>
                <w:rFonts w:ascii="Times New Roman" w:hAnsi="Times New Roman" w:cs="Times New Roman"/>
                <w:sz w:val="18"/>
                <w:szCs w:val="18"/>
              </w:rPr>
            </w:pPr>
            <w:r w:rsidRPr="009D466D">
              <w:rPr>
                <w:rFonts w:ascii="Times New Roman" w:hAnsi="Times New Roman" w:cs="Times New Roman"/>
                <w:sz w:val="18"/>
                <w:szCs w:val="18"/>
              </w:rPr>
              <w:t>3500</w:t>
            </w:r>
          </w:p>
        </w:tc>
      </w:tr>
      <w:tr w:rsidR="009C1244" w:rsidRPr="009D466D" w:rsidTr="009C1244">
        <w:trPr>
          <w:trHeight w:val="70"/>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C1244" w:rsidRPr="009D466D" w:rsidRDefault="009C1244" w:rsidP="009C1244">
            <w:pPr>
              <w:pStyle w:val="a6"/>
              <w:rPr>
                <w:rFonts w:ascii="Times New Roman" w:hAnsi="Times New Roman" w:cs="Times New Roman"/>
                <w:sz w:val="18"/>
                <w:szCs w:val="18"/>
              </w:rPr>
            </w:pPr>
            <w:r w:rsidRPr="009D466D">
              <w:rPr>
                <w:rFonts w:ascii="Times New Roman" w:hAnsi="Times New Roman" w:cs="Times New Roman"/>
                <w:b/>
                <w:sz w:val="18"/>
                <w:szCs w:val="18"/>
              </w:rPr>
              <w:t>Лот №16</w:t>
            </w:r>
            <w:r w:rsidRPr="009D466D">
              <w:rPr>
                <w:rFonts w:ascii="Times New Roman" w:hAnsi="Times New Roman" w:cs="Times New Roman"/>
                <w:sz w:val="18"/>
                <w:szCs w:val="18"/>
              </w:rPr>
              <w:t xml:space="preserve">- земельный участок с кадастровым номером 59:18:1050101:280,  общая площадь – 716,0 кв.м., местоположение: </w:t>
            </w:r>
            <w:proofErr w:type="gramStart"/>
            <w:r w:rsidRPr="009D466D">
              <w:rPr>
                <w:rFonts w:ascii="Times New Roman" w:hAnsi="Times New Roman" w:cs="Times New Roman"/>
                <w:sz w:val="18"/>
                <w:szCs w:val="18"/>
              </w:rPr>
              <w:t>Пермский край, Добрянский городской округ, ж/д_ст. Боковая, ул. Железнодорожная, разрешенное использование – для индивидуального жилищного строительства (Ж-3), вид права: собственность.</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C1244" w:rsidRPr="009D466D" w:rsidRDefault="009C1244" w:rsidP="009C1244">
            <w:pPr>
              <w:pStyle w:val="a6"/>
              <w:jc w:val="center"/>
              <w:rPr>
                <w:rFonts w:ascii="Times New Roman" w:hAnsi="Times New Roman" w:cs="Times New Roman"/>
                <w:sz w:val="18"/>
                <w:szCs w:val="18"/>
              </w:rPr>
            </w:pPr>
            <w:r w:rsidRPr="009D466D">
              <w:rPr>
                <w:rFonts w:ascii="Times New Roman" w:hAnsi="Times New Roman" w:cs="Times New Roman"/>
                <w:sz w:val="18"/>
                <w:szCs w:val="18"/>
              </w:rPr>
              <w:t>48093</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C1244" w:rsidRPr="009D466D" w:rsidRDefault="009C1244" w:rsidP="009C1244">
            <w:pPr>
              <w:jc w:val="center"/>
              <w:rPr>
                <w:rFonts w:ascii="Times New Roman" w:hAnsi="Times New Roman" w:cs="Times New Roman"/>
                <w:sz w:val="18"/>
                <w:szCs w:val="18"/>
              </w:rPr>
            </w:pPr>
            <w:r w:rsidRPr="009D466D">
              <w:rPr>
                <w:rFonts w:ascii="Times New Roman" w:hAnsi="Times New Roman" w:cs="Times New Roman"/>
                <w:sz w:val="18"/>
                <w:szCs w:val="18"/>
              </w:rPr>
              <w:t>2405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C1244" w:rsidRPr="009D466D" w:rsidRDefault="009C1244" w:rsidP="009C1244">
            <w:pPr>
              <w:jc w:val="center"/>
              <w:rPr>
                <w:rFonts w:ascii="Times New Roman" w:hAnsi="Times New Roman" w:cs="Times New Roman"/>
                <w:sz w:val="18"/>
                <w:szCs w:val="18"/>
              </w:rPr>
            </w:pPr>
            <w:r w:rsidRPr="009D466D">
              <w:rPr>
                <w:rFonts w:ascii="Times New Roman" w:hAnsi="Times New Roman" w:cs="Times New Roman"/>
                <w:sz w:val="18"/>
                <w:szCs w:val="18"/>
              </w:rPr>
              <w:t>1000</w:t>
            </w:r>
          </w:p>
        </w:tc>
      </w:tr>
      <w:tr w:rsidR="009C1244" w:rsidRPr="009D466D" w:rsidTr="009C1244">
        <w:trPr>
          <w:trHeight w:val="70"/>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C1244" w:rsidRPr="009D466D" w:rsidRDefault="009C1244" w:rsidP="009C1244">
            <w:pPr>
              <w:pStyle w:val="a6"/>
              <w:rPr>
                <w:rFonts w:ascii="Times New Roman" w:hAnsi="Times New Roman" w:cs="Times New Roman"/>
                <w:b/>
                <w:color w:val="FF0000"/>
                <w:sz w:val="18"/>
                <w:szCs w:val="18"/>
              </w:rPr>
            </w:pPr>
            <w:r w:rsidRPr="009D466D">
              <w:rPr>
                <w:rFonts w:ascii="Times New Roman" w:hAnsi="Times New Roman" w:cs="Times New Roman"/>
                <w:b/>
                <w:sz w:val="18"/>
                <w:szCs w:val="18"/>
              </w:rPr>
              <w:t xml:space="preserve">Лот №17 </w:t>
            </w:r>
            <w:r w:rsidRPr="009D466D">
              <w:rPr>
                <w:rFonts w:ascii="Times New Roman" w:hAnsi="Times New Roman" w:cs="Times New Roman"/>
                <w:sz w:val="18"/>
                <w:szCs w:val="18"/>
              </w:rPr>
              <w:t>- земельный участок с кадастровым номером 59:18:0020401:6960,  общая площадь – 1112,0 кв.м., местоположение: Пермский край, Добрянский городской округ, п. Полазна, пер.  Спортивный-2, з/у 12, разрешенное использование – отдельно стоящие жилые дома на одну семью не выше 3-х этажей с приусадебными участками (Ж-2),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C1244" w:rsidRPr="009D466D" w:rsidRDefault="009C1244" w:rsidP="009C1244">
            <w:pPr>
              <w:pStyle w:val="a6"/>
              <w:jc w:val="center"/>
              <w:rPr>
                <w:rFonts w:ascii="Times New Roman" w:hAnsi="Times New Roman" w:cs="Times New Roman"/>
                <w:sz w:val="18"/>
                <w:szCs w:val="18"/>
              </w:rPr>
            </w:pPr>
            <w:r w:rsidRPr="009D466D">
              <w:rPr>
                <w:rFonts w:ascii="Times New Roman" w:hAnsi="Times New Roman" w:cs="Times New Roman"/>
                <w:sz w:val="18"/>
                <w:szCs w:val="18"/>
              </w:rPr>
              <w:t>254482</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C1244" w:rsidRPr="009D466D" w:rsidRDefault="009C1244" w:rsidP="009C1244">
            <w:pPr>
              <w:jc w:val="center"/>
              <w:rPr>
                <w:rFonts w:ascii="Times New Roman" w:hAnsi="Times New Roman" w:cs="Times New Roman"/>
                <w:sz w:val="18"/>
                <w:szCs w:val="18"/>
              </w:rPr>
            </w:pPr>
            <w:r w:rsidRPr="009D466D">
              <w:rPr>
                <w:rFonts w:ascii="Times New Roman" w:hAnsi="Times New Roman" w:cs="Times New Roman"/>
                <w:sz w:val="18"/>
                <w:szCs w:val="18"/>
              </w:rPr>
              <w:t>12724</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C1244" w:rsidRPr="009D466D" w:rsidRDefault="009C1244" w:rsidP="009C1244">
            <w:pPr>
              <w:jc w:val="center"/>
              <w:rPr>
                <w:rFonts w:ascii="Times New Roman" w:hAnsi="Times New Roman" w:cs="Times New Roman"/>
                <w:sz w:val="18"/>
                <w:szCs w:val="18"/>
              </w:rPr>
            </w:pPr>
            <w:r w:rsidRPr="009D466D">
              <w:rPr>
                <w:rFonts w:ascii="Times New Roman" w:hAnsi="Times New Roman" w:cs="Times New Roman"/>
                <w:sz w:val="18"/>
                <w:szCs w:val="18"/>
              </w:rPr>
              <w:t>7500</w:t>
            </w:r>
          </w:p>
        </w:tc>
      </w:tr>
      <w:tr w:rsidR="009C1244" w:rsidRPr="009D466D" w:rsidTr="009C1244">
        <w:trPr>
          <w:trHeight w:val="70"/>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C1244" w:rsidRPr="009D466D" w:rsidRDefault="009C1244" w:rsidP="009C1244">
            <w:pPr>
              <w:pStyle w:val="a6"/>
              <w:rPr>
                <w:rFonts w:ascii="Times New Roman" w:hAnsi="Times New Roman" w:cs="Times New Roman"/>
                <w:b/>
                <w:sz w:val="18"/>
                <w:szCs w:val="18"/>
              </w:rPr>
            </w:pPr>
            <w:r w:rsidRPr="009D466D">
              <w:rPr>
                <w:rFonts w:ascii="Times New Roman" w:hAnsi="Times New Roman" w:cs="Times New Roman"/>
                <w:b/>
                <w:sz w:val="18"/>
                <w:szCs w:val="18"/>
              </w:rPr>
              <w:t xml:space="preserve">Лот №18 </w:t>
            </w:r>
            <w:r w:rsidRPr="009D466D">
              <w:rPr>
                <w:rFonts w:ascii="Times New Roman" w:hAnsi="Times New Roman" w:cs="Times New Roman"/>
                <w:sz w:val="18"/>
                <w:szCs w:val="18"/>
              </w:rPr>
              <w:t>- земельный участок с кадастровым номером 59:18:0220101:58,  общая площадь – 808,0 кв.м., местоположение: Пермский край, Добрянский городской округ, п. Усть-Шалашная, разрешенное использование – для ведения личного подсобного хозяйства (Ж-2),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C1244" w:rsidRPr="009D466D" w:rsidRDefault="009C1244" w:rsidP="009C1244">
            <w:pPr>
              <w:pStyle w:val="a6"/>
              <w:jc w:val="center"/>
              <w:rPr>
                <w:rFonts w:ascii="Times New Roman" w:hAnsi="Times New Roman" w:cs="Times New Roman"/>
                <w:sz w:val="18"/>
                <w:szCs w:val="18"/>
              </w:rPr>
            </w:pPr>
            <w:r w:rsidRPr="009D466D">
              <w:rPr>
                <w:rFonts w:ascii="Times New Roman" w:hAnsi="Times New Roman" w:cs="Times New Roman"/>
                <w:sz w:val="18"/>
                <w:szCs w:val="18"/>
              </w:rPr>
              <w:t>109647</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C1244" w:rsidRPr="009D466D" w:rsidRDefault="009C1244" w:rsidP="009C1244">
            <w:pPr>
              <w:jc w:val="center"/>
              <w:rPr>
                <w:rFonts w:ascii="Times New Roman" w:hAnsi="Times New Roman" w:cs="Times New Roman"/>
                <w:sz w:val="18"/>
                <w:szCs w:val="18"/>
              </w:rPr>
            </w:pPr>
            <w:r w:rsidRPr="009D466D">
              <w:rPr>
                <w:rFonts w:ascii="Times New Roman" w:hAnsi="Times New Roman" w:cs="Times New Roman"/>
                <w:sz w:val="18"/>
                <w:szCs w:val="18"/>
              </w:rPr>
              <w:t>5482</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C1244" w:rsidRPr="009D466D" w:rsidRDefault="009C1244" w:rsidP="009C1244">
            <w:pPr>
              <w:jc w:val="center"/>
              <w:rPr>
                <w:rFonts w:ascii="Times New Roman" w:hAnsi="Times New Roman" w:cs="Times New Roman"/>
                <w:sz w:val="18"/>
                <w:szCs w:val="18"/>
              </w:rPr>
            </w:pPr>
            <w:r w:rsidRPr="009D466D">
              <w:rPr>
                <w:rFonts w:ascii="Times New Roman" w:hAnsi="Times New Roman" w:cs="Times New Roman"/>
                <w:sz w:val="18"/>
                <w:szCs w:val="18"/>
              </w:rPr>
              <w:t>3000</w:t>
            </w:r>
          </w:p>
        </w:tc>
      </w:tr>
      <w:tr w:rsidR="009C1244" w:rsidRPr="009D466D" w:rsidTr="009C1244">
        <w:trPr>
          <w:trHeight w:val="70"/>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C1244" w:rsidRPr="009D466D" w:rsidRDefault="009C1244" w:rsidP="009C1244">
            <w:pPr>
              <w:pStyle w:val="a6"/>
              <w:rPr>
                <w:rFonts w:ascii="Times New Roman" w:hAnsi="Times New Roman" w:cs="Times New Roman"/>
                <w:sz w:val="18"/>
                <w:szCs w:val="18"/>
              </w:rPr>
            </w:pPr>
            <w:r w:rsidRPr="009D466D">
              <w:rPr>
                <w:rFonts w:ascii="Times New Roman" w:hAnsi="Times New Roman" w:cs="Times New Roman"/>
                <w:b/>
                <w:sz w:val="18"/>
                <w:szCs w:val="18"/>
              </w:rPr>
              <w:t>Лот №19</w:t>
            </w:r>
            <w:r w:rsidRPr="009D466D">
              <w:rPr>
                <w:rFonts w:ascii="Times New Roman" w:hAnsi="Times New Roman" w:cs="Times New Roman"/>
                <w:sz w:val="18"/>
                <w:szCs w:val="18"/>
              </w:rPr>
              <w:t xml:space="preserve">- земельный участок с кадастровым номером 59:18:0100101:53,  общая площадь – 637,0 кв.м., местоположение: Пермский край, Добрянский городской округ, д. Константиновка, разрешенное использование – отдельно стоящие жилые дома на одну семью не выше 3-х </w:t>
            </w:r>
            <w:proofErr w:type="gramStart"/>
            <w:r w:rsidRPr="009D466D">
              <w:rPr>
                <w:rFonts w:ascii="Times New Roman" w:hAnsi="Times New Roman" w:cs="Times New Roman"/>
                <w:sz w:val="18"/>
                <w:szCs w:val="18"/>
              </w:rPr>
              <w:t>этаже</w:t>
            </w:r>
            <w:proofErr w:type="gramEnd"/>
            <w:r w:rsidRPr="009D466D">
              <w:rPr>
                <w:rFonts w:ascii="Times New Roman" w:hAnsi="Times New Roman" w:cs="Times New Roman"/>
                <w:sz w:val="18"/>
                <w:szCs w:val="18"/>
              </w:rPr>
              <w:t xml:space="preserve"> с приусадебными участками (ЖУ),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C1244" w:rsidRPr="009D466D" w:rsidRDefault="009C1244" w:rsidP="009C1244">
            <w:pPr>
              <w:pStyle w:val="a6"/>
              <w:jc w:val="center"/>
              <w:rPr>
                <w:rFonts w:ascii="Times New Roman" w:hAnsi="Times New Roman" w:cs="Times New Roman"/>
                <w:sz w:val="18"/>
                <w:szCs w:val="18"/>
              </w:rPr>
            </w:pPr>
            <w:r w:rsidRPr="009D466D">
              <w:rPr>
                <w:rFonts w:ascii="Times New Roman" w:hAnsi="Times New Roman" w:cs="Times New Roman"/>
                <w:sz w:val="18"/>
                <w:szCs w:val="18"/>
              </w:rPr>
              <w:t>53222</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C1244" w:rsidRPr="009D466D" w:rsidRDefault="009C1244" w:rsidP="009C1244">
            <w:pPr>
              <w:jc w:val="center"/>
              <w:rPr>
                <w:rFonts w:ascii="Times New Roman" w:hAnsi="Times New Roman" w:cs="Times New Roman"/>
                <w:sz w:val="18"/>
                <w:szCs w:val="18"/>
              </w:rPr>
            </w:pPr>
            <w:r w:rsidRPr="009D466D">
              <w:rPr>
                <w:rFonts w:ascii="Times New Roman" w:hAnsi="Times New Roman" w:cs="Times New Roman"/>
                <w:sz w:val="18"/>
                <w:szCs w:val="18"/>
              </w:rPr>
              <w:t>2661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C1244" w:rsidRPr="009D466D" w:rsidRDefault="009C1244" w:rsidP="009C1244">
            <w:pPr>
              <w:jc w:val="center"/>
              <w:rPr>
                <w:rFonts w:ascii="Times New Roman" w:hAnsi="Times New Roman" w:cs="Times New Roman"/>
                <w:sz w:val="18"/>
                <w:szCs w:val="18"/>
              </w:rPr>
            </w:pPr>
            <w:r w:rsidRPr="009D466D">
              <w:rPr>
                <w:rFonts w:ascii="Times New Roman" w:hAnsi="Times New Roman" w:cs="Times New Roman"/>
                <w:sz w:val="18"/>
                <w:szCs w:val="18"/>
              </w:rPr>
              <w:t>1500</w:t>
            </w:r>
          </w:p>
        </w:tc>
      </w:tr>
      <w:tr w:rsidR="009C1244" w:rsidRPr="009D466D" w:rsidTr="009C1244">
        <w:trPr>
          <w:trHeight w:val="70"/>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C1244" w:rsidRPr="009D466D" w:rsidRDefault="009C1244" w:rsidP="009C1244">
            <w:pPr>
              <w:pStyle w:val="a6"/>
              <w:rPr>
                <w:rFonts w:ascii="Times New Roman" w:hAnsi="Times New Roman" w:cs="Times New Roman"/>
                <w:sz w:val="18"/>
                <w:szCs w:val="18"/>
              </w:rPr>
            </w:pPr>
            <w:r w:rsidRPr="009D466D">
              <w:rPr>
                <w:rFonts w:ascii="Times New Roman" w:hAnsi="Times New Roman" w:cs="Times New Roman"/>
                <w:b/>
                <w:sz w:val="18"/>
                <w:szCs w:val="18"/>
              </w:rPr>
              <w:t>Лот №20</w:t>
            </w:r>
            <w:r w:rsidRPr="009D466D">
              <w:rPr>
                <w:rFonts w:ascii="Times New Roman" w:hAnsi="Times New Roman" w:cs="Times New Roman"/>
                <w:sz w:val="18"/>
                <w:szCs w:val="18"/>
              </w:rPr>
              <w:t xml:space="preserve">- земельный участок с кадастровым номером 59:18:0010501:4511,  общая площадь – 630,0 кв.м., местоположение: </w:t>
            </w:r>
            <w:proofErr w:type="gramStart"/>
            <w:r w:rsidRPr="009D466D">
              <w:rPr>
                <w:rFonts w:ascii="Times New Roman" w:hAnsi="Times New Roman" w:cs="Times New Roman"/>
                <w:sz w:val="18"/>
                <w:szCs w:val="18"/>
              </w:rPr>
              <w:t>Пермский край, Добрянский городской округ, г. Добрянка, ул. Радищева, разрешенное использование – для индивидуального жилищного строительства (Ж-2), вид права: собственность.</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C1244" w:rsidRPr="009D466D" w:rsidRDefault="009C1244" w:rsidP="009C1244">
            <w:pPr>
              <w:pStyle w:val="a6"/>
              <w:jc w:val="center"/>
              <w:rPr>
                <w:rFonts w:ascii="Times New Roman" w:hAnsi="Times New Roman" w:cs="Times New Roman"/>
                <w:sz w:val="18"/>
                <w:szCs w:val="18"/>
              </w:rPr>
            </w:pPr>
            <w:r w:rsidRPr="009D466D">
              <w:rPr>
                <w:rFonts w:ascii="Times New Roman" w:hAnsi="Times New Roman" w:cs="Times New Roman"/>
                <w:sz w:val="18"/>
                <w:szCs w:val="18"/>
              </w:rPr>
              <w:t>212310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C1244" w:rsidRPr="009D466D" w:rsidRDefault="009C1244" w:rsidP="009C1244">
            <w:pPr>
              <w:jc w:val="center"/>
              <w:rPr>
                <w:rFonts w:ascii="Times New Roman" w:hAnsi="Times New Roman" w:cs="Times New Roman"/>
                <w:sz w:val="18"/>
                <w:szCs w:val="18"/>
              </w:rPr>
            </w:pPr>
            <w:r w:rsidRPr="009D466D">
              <w:rPr>
                <w:rFonts w:ascii="Times New Roman" w:hAnsi="Times New Roman" w:cs="Times New Roman"/>
                <w:sz w:val="18"/>
                <w:szCs w:val="18"/>
              </w:rPr>
              <w:t>10616</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C1244" w:rsidRPr="009D466D" w:rsidRDefault="009C1244" w:rsidP="009C1244">
            <w:pPr>
              <w:jc w:val="center"/>
              <w:rPr>
                <w:rFonts w:ascii="Times New Roman" w:hAnsi="Times New Roman" w:cs="Times New Roman"/>
                <w:sz w:val="18"/>
                <w:szCs w:val="18"/>
              </w:rPr>
            </w:pPr>
            <w:r w:rsidRPr="009D466D">
              <w:rPr>
                <w:rFonts w:ascii="Times New Roman" w:hAnsi="Times New Roman" w:cs="Times New Roman"/>
                <w:sz w:val="18"/>
                <w:szCs w:val="18"/>
              </w:rPr>
              <w:t>6000</w:t>
            </w:r>
          </w:p>
        </w:tc>
      </w:tr>
    </w:tbl>
    <w:p w:rsidR="009C1244" w:rsidRPr="009D466D" w:rsidRDefault="009C1244" w:rsidP="009C1244">
      <w:pPr>
        <w:spacing w:after="0" w:line="240" w:lineRule="auto"/>
        <w:ind w:firstLine="708"/>
        <w:jc w:val="both"/>
        <w:rPr>
          <w:rFonts w:ascii="Times New Roman" w:hAnsi="Times New Roman" w:cs="Times New Roman"/>
          <w:sz w:val="18"/>
          <w:szCs w:val="18"/>
        </w:rPr>
      </w:pPr>
      <w:r w:rsidRPr="009D466D">
        <w:rPr>
          <w:rFonts w:ascii="Times New Roman" w:hAnsi="Times New Roman" w:cs="Times New Roman"/>
          <w:sz w:val="18"/>
          <w:szCs w:val="18"/>
        </w:rPr>
        <w:t xml:space="preserve">* по результатам аукциона устанавливается размер ежегодной арендной </w:t>
      </w:r>
      <w:proofErr w:type="gramStart"/>
      <w:r w:rsidRPr="009D466D">
        <w:rPr>
          <w:rFonts w:ascii="Times New Roman" w:hAnsi="Times New Roman" w:cs="Times New Roman"/>
          <w:sz w:val="18"/>
          <w:szCs w:val="18"/>
        </w:rPr>
        <w:t>платы на весь период действия договора аренды земельного участка</w:t>
      </w:r>
      <w:proofErr w:type="gramEnd"/>
    </w:p>
    <w:p w:rsidR="00583F7A" w:rsidRPr="009D466D" w:rsidRDefault="004838A8" w:rsidP="00334A04">
      <w:pPr>
        <w:spacing w:after="0" w:line="240" w:lineRule="auto"/>
        <w:ind w:firstLine="708"/>
        <w:jc w:val="both"/>
        <w:rPr>
          <w:rFonts w:ascii="Times New Roman" w:hAnsi="Times New Roman" w:cs="Times New Roman"/>
          <w:b/>
          <w:sz w:val="18"/>
          <w:szCs w:val="18"/>
        </w:rPr>
      </w:pPr>
      <w:r w:rsidRPr="009D466D">
        <w:rPr>
          <w:rFonts w:ascii="Times New Roman" w:hAnsi="Times New Roman" w:cs="Times New Roman"/>
          <w:sz w:val="18"/>
          <w:szCs w:val="18"/>
        </w:rPr>
        <w:t>Земельные участки расположены на землях населенных пунктов. Границы земельных участков определяются в соответствии с кадастровыми паспортами (или сведениями Государственного кадастра недвижимости).</w:t>
      </w:r>
      <w:r w:rsidR="00A416D4" w:rsidRPr="009D466D">
        <w:rPr>
          <w:rFonts w:ascii="Times New Roman" w:hAnsi="Times New Roman" w:cs="Times New Roman"/>
          <w:sz w:val="18"/>
          <w:szCs w:val="18"/>
        </w:rPr>
        <w:t xml:space="preserve"> </w:t>
      </w:r>
      <w:r w:rsidR="00583F7A" w:rsidRPr="009D466D">
        <w:rPr>
          <w:rFonts w:ascii="Times New Roman" w:hAnsi="Times New Roman" w:cs="Times New Roman"/>
          <w:b/>
          <w:sz w:val="18"/>
          <w:szCs w:val="18"/>
        </w:rPr>
        <w:t>Сведения о технических условиях подключения (технологического присоединения) объектов к сетям инженерно-технического обеспечения:</w:t>
      </w:r>
    </w:p>
    <w:p w:rsidR="007843D4" w:rsidRPr="009D466D" w:rsidRDefault="000D54C1" w:rsidP="00334A04">
      <w:pPr>
        <w:spacing w:after="0" w:line="240" w:lineRule="auto"/>
        <w:jc w:val="both"/>
        <w:rPr>
          <w:rFonts w:ascii="Times New Roman" w:hAnsi="Times New Roman" w:cs="Times New Roman"/>
          <w:b/>
          <w:sz w:val="18"/>
          <w:szCs w:val="18"/>
        </w:rPr>
      </w:pPr>
      <w:r w:rsidRPr="009D466D">
        <w:rPr>
          <w:rFonts w:ascii="Times New Roman" w:hAnsi="Times New Roman" w:cs="Times New Roman"/>
          <w:sz w:val="18"/>
          <w:szCs w:val="18"/>
        </w:rPr>
        <w:t>И</w:t>
      </w:r>
      <w:r w:rsidR="00B76EDB" w:rsidRPr="009D466D">
        <w:rPr>
          <w:rFonts w:ascii="Times New Roman" w:hAnsi="Times New Roman" w:cs="Times New Roman"/>
          <w:sz w:val="18"/>
          <w:szCs w:val="18"/>
        </w:rPr>
        <w:t xml:space="preserve">нженерно-технические условия подключения </w:t>
      </w:r>
      <w:r w:rsidR="00B76EDB" w:rsidRPr="009D466D">
        <w:rPr>
          <w:rFonts w:ascii="Times New Roman" w:hAnsi="Times New Roman" w:cs="Times New Roman"/>
          <w:b/>
          <w:sz w:val="18"/>
          <w:szCs w:val="18"/>
        </w:rPr>
        <w:t xml:space="preserve">для </w:t>
      </w:r>
      <w:r w:rsidR="00D95940" w:rsidRPr="009D466D">
        <w:rPr>
          <w:rFonts w:ascii="Times New Roman" w:hAnsi="Times New Roman" w:cs="Times New Roman"/>
          <w:b/>
          <w:sz w:val="18"/>
          <w:szCs w:val="18"/>
        </w:rPr>
        <w:t>лот</w:t>
      </w:r>
      <w:r w:rsidR="007843D4" w:rsidRPr="009D466D">
        <w:rPr>
          <w:rFonts w:ascii="Times New Roman" w:hAnsi="Times New Roman" w:cs="Times New Roman"/>
          <w:b/>
          <w:sz w:val="18"/>
          <w:szCs w:val="18"/>
        </w:rPr>
        <w:t>а:</w:t>
      </w:r>
    </w:p>
    <w:p w:rsidR="00333AF8" w:rsidRPr="009D466D" w:rsidRDefault="00333AF8" w:rsidP="009C1244">
      <w:pPr>
        <w:spacing w:after="0" w:line="240" w:lineRule="auto"/>
        <w:jc w:val="both"/>
        <w:rPr>
          <w:rFonts w:ascii="Times New Roman" w:hAnsi="Times New Roman" w:cs="Times New Roman"/>
          <w:b/>
          <w:sz w:val="18"/>
          <w:szCs w:val="18"/>
        </w:rPr>
      </w:pPr>
    </w:p>
    <w:p w:rsidR="00F72BC4" w:rsidRPr="009D466D" w:rsidRDefault="00F72BC4" w:rsidP="00F72BC4">
      <w:pPr>
        <w:spacing w:after="0" w:line="240" w:lineRule="auto"/>
        <w:jc w:val="both"/>
        <w:rPr>
          <w:rFonts w:ascii="Times New Roman" w:eastAsia="Calibri" w:hAnsi="Times New Roman" w:cs="Times New Roman"/>
          <w:b/>
          <w:sz w:val="18"/>
          <w:szCs w:val="18"/>
          <w:lang w:eastAsia="en-US"/>
        </w:rPr>
      </w:pPr>
      <w:r w:rsidRPr="009D466D">
        <w:rPr>
          <w:rFonts w:ascii="Times New Roman" w:hAnsi="Times New Roman" w:cs="Times New Roman"/>
          <w:b/>
          <w:sz w:val="18"/>
          <w:szCs w:val="18"/>
        </w:rPr>
        <w:t xml:space="preserve">Лот </w:t>
      </w:r>
      <w:r w:rsidRPr="009D466D">
        <w:rPr>
          <w:rFonts w:ascii="Times New Roman" w:hAnsi="Times New Roman" w:cs="Times New Roman"/>
          <w:b/>
          <w:sz w:val="18"/>
          <w:szCs w:val="18"/>
        </w:rPr>
        <w:t xml:space="preserve">№1: </w:t>
      </w:r>
      <w:r w:rsidRPr="009D466D">
        <w:rPr>
          <w:rFonts w:ascii="Times New Roman" w:eastAsia="Calibri" w:hAnsi="Times New Roman" w:cs="Times New Roman"/>
          <w:sz w:val="18"/>
          <w:szCs w:val="18"/>
          <w:lang w:eastAsia="en-US"/>
        </w:rPr>
        <w:t>Техническая возможность подключения к существующим</w:t>
      </w:r>
      <w:r w:rsidRPr="009D466D">
        <w:rPr>
          <w:rFonts w:ascii="Times New Roman" w:eastAsia="Calibri" w:hAnsi="Times New Roman" w:cs="Times New Roman"/>
          <w:b/>
          <w:sz w:val="18"/>
          <w:szCs w:val="18"/>
          <w:lang w:eastAsia="en-US"/>
        </w:rPr>
        <w:t xml:space="preserve"> газовым сетям имеется. </w:t>
      </w:r>
    </w:p>
    <w:p w:rsidR="00F72BC4" w:rsidRPr="009D466D" w:rsidRDefault="00F72BC4" w:rsidP="00F72BC4">
      <w:pPr>
        <w:spacing w:after="0" w:line="240" w:lineRule="auto"/>
        <w:jc w:val="both"/>
        <w:rPr>
          <w:rFonts w:ascii="Times New Roman" w:eastAsia="Calibri" w:hAnsi="Times New Roman" w:cs="Times New Roman"/>
          <w:sz w:val="18"/>
          <w:szCs w:val="18"/>
          <w:lang w:eastAsia="en-US"/>
        </w:rPr>
      </w:pPr>
      <w:r w:rsidRPr="009D466D">
        <w:rPr>
          <w:rFonts w:ascii="Times New Roman" w:eastAsia="Calibri" w:hAnsi="Times New Roman" w:cs="Times New Roman"/>
          <w:sz w:val="18"/>
          <w:szCs w:val="18"/>
          <w:lang w:eastAsia="en-US"/>
        </w:rPr>
        <w:t xml:space="preserve">Возможные точки подключения: 1. Существующий газопровод высокого давления 2 категории по ул. Радужная, собственник которого АО «Газпром газораспределение Пермь». Ориентировочное расстояние: 540 метров;                        2. Строящийся газопровод низкого давления по ул. Берёзовая, собственник которого будет Администрация Добрянского городского округа. Ориентировочное расстояние: 8 метров. </w:t>
      </w:r>
    </w:p>
    <w:p w:rsidR="00F72BC4" w:rsidRPr="009D466D" w:rsidRDefault="00F72BC4" w:rsidP="00F72BC4">
      <w:pPr>
        <w:spacing w:after="0" w:line="240" w:lineRule="auto"/>
        <w:jc w:val="both"/>
        <w:rPr>
          <w:rFonts w:ascii="Times New Roman" w:eastAsia="Calibri" w:hAnsi="Times New Roman" w:cs="Times New Roman"/>
          <w:sz w:val="18"/>
          <w:szCs w:val="18"/>
          <w:lang w:eastAsia="en-US"/>
        </w:rPr>
      </w:pPr>
      <w:proofErr w:type="gramStart"/>
      <w:r w:rsidRPr="009D466D">
        <w:rPr>
          <w:rFonts w:ascii="Times New Roman" w:eastAsia="Calibri" w:hAnsi="Times New Roman" w:cs="Times New Roman"/>
          <w:sz w:val="18"/>
          <w:szCs w:val="18"/>
          <w:lang w:eastAsia="en-US"/>
        </w:rPr>
        <w:t xml:space="preserve">Свободная мощность существующих сетей и максимальная нагрузка могут быть определены, после предоставления пакета документов, согласно п.7 и п.8 Правил подключения (технологического присоединения) объектов капитального строительства к сетям газораспределения, утвержденных Постановление Правительства РФ №1314 от 30.12.2013г. "Об утверждении Правил </w:t>
      </w:r>
      <w:r w:rsidRPr="009D466D">
        <w:rPr>
          <w:rFonts w:ascii="Times New Roman" w:eastAsia="Calibri" w:hAnsi="Times New Roman" w:cs="Times New Roman"/>
          <w:sz w:val="18"/>
          <w:szCs w:val="18"/>
          <w:lang w:eastAsia="en-US"/>
        </w:rPr>
        <w:lastRenderedPageBreak/>
        <w:t>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w:t>
      </w:r>
      <w:proofErr w:type="gramEnd"/>
      <w:r w:rsidRPr="009D466D">
        <w:rPr>
          <w:rFonts w:ascii="Times New Roman" w:eastAsia="Calibri" w:hAnsi="Times New Roman" w:cs="Times New Roman"/>
          <w:sz w:val="18"/>
          <w:szCs w:val="18"/>
          <w:lang w:eastAsia="en-US"/>
        </w:rPr>
        <w:t xml:space="preserve"> Правительства Российской Федерации".</w:t>
      </w:r>
    </w:p>
    <w:p w:rsidR="00F72BC4" w:rsidRPr="009D466D" w:rsidRDefault="00F72BC4" w:rsidP="00F72BC4">
      <w:pPr>
        <w:spacing w:after="0" w:line="240" w:lineRule="auto"/>
        <w:jc w:val="both"/>
        <w:rPr>
          <w:rFonts w:ascii="Times New Roman" w:eastAsia="Calibri" w:hAnsi="Times New Roman" w:cs="Times New Roman"/>
          <w:sz w:val="18"/>
          <w:szCs w:val="18"/>
          <w:lang w:eastAsia="en-US"/>
        </w:rPr>
      </w:pPr>
      <w:r w:rsidRPr="009D466D">
        <w:rPr>
          <w:rFonts w:ascii="Times New Roman" w:eastAsia="Calibri" w:hAnsi="Times New Roman" w:cs="Times New Roman"/>
          <w:sz w:val="18"/>
          <w:szCs w:val="18"/>
          <w:lang w:eastAsia="en-US"/>
        </w:rPr>
        <w:t>Сроки подключения объекта капитального строительства к сетям газоснабжения, сроки действия технических условий утверждены Постановлением Правительства РФ №1314 от 30.12.2003г</w:t>
      </w:r>
      <w:proofErr w:type="gramStart"/>
      <w:r w:rsidRPr="009D466D">
        <w:rPr>
          <w:rFonts w:ascii="Times New Roman" w:eastAsia="Calibri" w:hAnsi="Times New Roman" w:cs="Times New Roman"/>
          <w:sz w:val="18"/>
          <w:szCs w:val="18"/>
          <w:lang w:eastAsia="en-US"/>
        </w:rPr>
        <w:t>..</w:t>
      </w:r>
      <w:proofErr w:type="gramEnd"/>
    </w:p>
    <w:p w:rsidR="00F72BC4" w:rsidRPr="009D466D" w:rsidRDefault="00F72BC4" w:rsidP="00F72BC4">
      <w:pPr>
        <w:spacing w:after="0" w:line="240" w:lineRule="auto"/>
        <w:jc w:val="both"/>
        <w:rPr>
          <w:rFonts w:ascii="Times New Roman" w:eastAsia="Calibri" w:hAnsi="Times New Roman" w:cs="Times New Roman"/>
          <w:sz w:val="18"/>
          <w:szCs w:val="18"/>
          <w:lang w:eastAsia="en-US"/>
        </w:rPr>
      </w:pPr>
      <w:r w:rsidRPr="009D466D">
        <w:rPr>
          <w:rFonts w:ascii="Times New Roman" w:eastAsia="Calibri" w:hAnsi="Times New Roman" w:cs="Times New Roman"/>
          <w:sz w:val="18"/>
          <w:szCs w:val="18"/>
          <w:lang w:eastAsia="en-US"/>
        </w:rPr>
        <w:t>Размер платы за технологическое присоединение к сетям газораспределения утвержден постановлением Региональной службы по тарифам Пермского края №208-тп от 26.12.2019г.  и 210-тп от 26.12.2019г. и зависит от характеристики точки подключения к сетям газоснабжения и их удаленности до газораспределительного оборудования.</w:t>
      </w:r>
    </w:p>
    <w:p w:rsidR="00F72BC4" w:rsidRPr="009D466D" w:rsidRDefault="00F72BC4" w:rsidP="00F72BC4">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9D466D">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9D466D">
        <w:rPr>
          <w:rFonts w:ascii="Times New Roman" w:eastAsia="Calibri" w:hAnsi="Times New Roman" w:cs="Times New Roman"/>
          <w:b/>
          <w:sz w:val="18"/>
          <w:szCs w:val="18"/>
          <w:lang w:eastAsia="en-US"/>
        </w:rPr>
        <w:t>электрическим сетям.</w:t>
      </w:r>
    </w:p>
    <w:p w:rsidR="00F72BC4" w:rsidRPr="009D466D" w:rsidRDefault="00F72BC4" w:rsidP="00F72BC4">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Земельный участок располагается за пределами охранных зон объектов электросетевого хозяйства до 1000</w:t>
      </w:r>
      <w:proofErr w:type="gramStart"/>
      <w:r w:rsidRPr="009D466D">
        <w:rPr>
          <w:rFonts w:ascii="Times New Roman" w:eastAsia="Times New Roman" w:hAnsi="Times New Roman" w:cs="Times New Roman"/>
          <w:sz w:val="18"/>
          <w:szCs w:val="18"/>
        </w:rPr>
        <w:t xml:space="preserve"> В</w:t>
      </w:r>
      <w:proofErr w:type="gramEnd"/>
      <w:r w:rsidRPr="009D466D">
        <w:rPr>
          <w:rFonts w:ascii="Times New Roman" w:eastAsia="Times New Roman" w:hAnsi="Times New Roman" w:cs="Times New Roman"/>
          <w:sz w:val="18"/>
          <w:szCs w:val="18"/>
        </w:rPr>
        <w:t xml:space="preserve"> предусмотренных Постановлением Правительства РФ 24.02.2009 г. №160 «О порядке установления охранных зон объектов электросетевого хозяйства и особые условия использования земельных участков, расположенных в границах таких зон (с изменениями и дополнениями)» и не имеет технологического подключения. Ближайшая точка подключения ближайшая опора ВЛИ-0,4 </w:t>
      </w:r>
      <w:proofErr w:type="spellStart"/>
      <w:r w:rsidRPr="009D466D">
        <w:rPr>
          <w:rFonts w:ascii="Times New Roman" w:eastAsia="Times New Roman" w:hAnsi="Times New Roman" w:cs="Times New Roman"/>
          <w:sz w:val="18"/>
          <w:szCs w:val="18"/>
        </w:rPr>
        <w:t>кВ</w:t>
      </w:r>
      <w:proofErr w:type="spellEnd"/>
      <w:r w:rsidRPr="009D466D">
        <w:rPr>
          <w:rFonts w:ascii="Times New Roman" w:eastAsia="Times New Roman" w:hAnsi="Times New Roman" w:cs="Times New Roman"/>
          <w:sz w:val="18"/>
          <w:szCs w:val="18"/>
        </w:rPr>
        <w:t xml:space="preserve"> от ТП-57. При подключении земельного участка необходимо предусмотреть полосы земель для строительства воздушной линии согласно нормативам и земельного кодекса РФ.  </w:t>
      </w:r>
    </w:p>
    <w:p w:rsidR="00F72BC4" w:rsidRPr="009D466D" w:rsidRDefault="00F72BC4" w:rsidP="00F72BC4">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w:t>
      </w:r>
    </w:p>
    <w:p w:rsidR="00F72BC4" w:rsidRPr="009D466D" w:rsidRDefault="00F72BC4" w:rsidP="00F72BC4">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Постановлением Правительства Российской Федерации от 13.02.2006 N 83 утверждены Правила определения и предоставления технических условий подключения объекта капитального строительства к сетям инженерно-технического обеспечения и Правила подключения объекта капитального строительства к сетям инженерно-технического обеспечения (далее - Правила определения и предоставления технических условий).</w:t>
      </w:r>
    </w:p>
    <w:p w:rsidR="00F72BC4" w:rsidRPr="009D466D" w:rsidRDefault="00F72BC4" w:rsidP="00F72BC4">
      <w:pPr>
        <w:widowControl w:val="0"/>
        <w:autoSpaceDE w:val="0"/>
        <w:autoSpaceDN w:val="0"/>
        <w:adjustRightInd w:val="0"/>
        <w:spacing w:after="0" w:line="240" w:lineRule="auto"/>
        <w:jc w:val="both"/>
        <w:rPr>
          <w:rFonts w:ascii="Times New Roman" w:eastAsia="Times New Roman" w:hAnsi="Times New Roman" w:cs="Times New Roman"/>
          <w:sz w:val="18"/>
          <w:szCs w:val="18"/>
        </w:rPr>
      </w:pPr>
      <w:proofErr w:type="gramStart"/>
      <w:r w:rsidRPr="009D466D">
        <w:rPr>
          <w:rFonts w:ascii="Times New Roman" w:eastAsia="Times New Roman" w:hAnsi="Times New Roman" w:cs="Times New Roman"/>
          <w:sz w:val="18"/>
          <w:szCs w:val="18"/>
        </w:rPr>
        <w:t>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№213-тп от 30.12.2019г. «Об установлении платы за технологическое присоединение к электрическим сетям территориальных сетевых организаций Пермского края на 2020 год» зависит от характеристики точки подключения к сетям газоснабжения и их удаленности до газораспределительного оборудования.</w:t>
      </w:r>
      <w:proofErr w:type="gramEnd"/>
    </w:p>
    <w:p w:rsidR="00F72BC4" w:rsidRPr="009D466D" w:rsidRDefault="00F72BC4" w:rsidP="00F72BC4">
      <w:pPr>
        <w:spacing w:after="0" w:line="240" w:lineRule="auto"/>
        <w:jc w:val="both"/>
        <w:rPr>
          <w:rFonts w:ascii="Times New Roman" w:eastAsia="Calibri" w:hAnsi="Times New Roman" w:cs="Times New Roman"/>
          <w:sz w:val="18"/>
          <w:szCs w:val="18"/>
          <w:lang w:eastAsia="en-US"/>
        </w:rPr>
      </w:pPr>
      <w:r w:rsidRPr="009D466D">
        <w:rPr>
          <w:rFonts w:ascii="Times New Roman" w:eastAsia="Calibri" w:hAnsi="Times New Roman" w:cs="Times New Roman"/>
          <w:sz w:val="18"/>
          <w:szCs w:val="18"/>
          <w:lang w:eastAsia="en-US"/>
        </w:rPr>
        <w:t xml:space="preserve">Техническая возможность подключения к </w:t>
      </w:r>
      <w:r w:rsidRPr="009D466D">
        <w:rPr>
          <w:rFonts w:ascii="Times New Roman" w:eastAsia="Calibri" w:hAnsi="Times New Roman" w:cs="Times New Roman"/>
          <w:b/>
          <w:sz w:val="18"/>
          <w:szCs w:val="18"/>
          <w:lang w:eastAsia="en-US"/>
        </w:rPr>
        <w:t>сетям водоснабжения имеется</w:t>
      </w:r>
      <w:r w:rsidRPr="009D466D">
        <w:rPr>
          <w:rFonts w:ascii="Times New Roman" w:eastAsia="Calibri" w:hAnsi="Times New Roman" w:cs="Times New Roman"/>
          <w:sz w:val="18"/>
          <w:szCs w:val="18"/>
          <w:lang w:eastAsia="en-US"/>
        </w:rPr>
        <w:t xml:space="preserve">. </w:t>
      </w:r>
    </w:p>
    <w:p w:rsidR="00F72BC4" w:rsidRPr="009D466D" w:rsidRDefault="00F72BC4" w:rsidP="00F72BC4">
      <w:pPr>
        <w:spacing w:after="0" w:line="240" w:lineRule="auto"/>
        <w:jc w:val="both"/>
        <w:rPr>
          <w:rFonts w:ascii="Times New Roman" w:eastAsia="Calibri" w:hAnsi="Times New Roman" w:cs="Times New Roman"/>
          <w:sz w:val="18"/>
          <w:szCs w:val="18"/>
          <w:lang w:eastAsia="en-US"/>
        </w:rPr>
      </w:pPr>
      <w:r w:rsidRPr="009D466D">
        <w:rPr>
          <w:rFonts w:ascii="Times New Roman" w:eastAsia="Calibri" w:hAnsi="Times New Roman" w:cs="Times New Roman"/>
          <w:sz w:val="18"/>
          <w:szCs w:val="18"/>
          <w:lang w:eastAsia="en-US"/>
        </w:rPr>
        <w:t>Предельная допустимая мощность существующих сетей водоснабжения – 6,6 м3/час, максимальная нагрузка – не более 1,0 м3/сутки.</w:t>
      </w:r>
    </w:p>
    <w:p w:rsidR="00F72BC4" w:rsidRPr="009D466D" w:rsidRDefault="00F72BC4" w:rsidP="00F72BC4">
      <w:pPr>
        <w:spacing w:after="0" w:line="240" w:lineRule="auto"/>
        <w:jc w:val="both"/>
        <w:rPr>
          <w:rFonts w:ascii="Times New Roman" w:eastAsia="Calibri" w:hAnsi="Times New Roman" w:cs="Times New Roman"/>
          <w:sz w:val="18"/>
          <w:szCs w:val="18"/>
          <w:lang w:eastAsia="en-US"/>
        </w:rPr>
      </w:pPr>
      <w:r w:rsidRPr="009D466D">
        <w:rPr>
          <w:rFonts w:ascii="Times New Roman" w:eastAsia="Calibri" w:hAnsi="Times New Roman" w:cs="Times New Roman"/>
          <w:sz w:val="18"/>
          <w:szCs w:val="18"/>
          <w:lang w:eastAsia="en-US"/>
        </w:rPr>
        <w:t>Срок подключения объекта капитального строительства к сетям водоснабжения – в течение 30 календарных дней после подписания заявителем договора о подключении.</w:t>
      </w:r>
    </w:p>
    <w:p w:rsidR="00F72BC4" w:rsidRPr="009D466D" w:rsidRDefault="00F72BC4" w:rsidP="00F72BC4">
      <w:pPr>
        <w:spacing w:after="0" w:line="240" w:lineRule="auto"/>
        <w:jc w:val="both"/>
        <w:rPr>
          <w:rFonts w:ascii="Times New Roman" w:eastAsia="Calibri" w:hAnsi="Times New Roman" w:cs="Times New Roman"/>
          <w:sz w:val="18"/>
          <w:szCs w:val="18"/>
          <w:lang w:eastAsia="en-US"/>
        </w:rPr>
      </w:pPr>
      <w:r w:rsidRPr="009D466D">
        <w:rPr>
          <w:rFonts w:ascii="Times New Roman" w:eastAsia="Calibri" w:hAnsi="Times New Roman" w:cs="Times New Roman"/>
          <w:sz w:val="18"/>
          <w:szCs w:val="18"/>
          <w:lang w:eastAsia="en-US"/>
        </w:rPr>
        <w:t>Срок действия технических условий – 3 года с момента получения.</w:t>
      </w:r>
    </w:p>
    <w:p w:rsidR="00F72BC4" w:rsidRPr="009D466D" w:rsidRDefault="00F72BC4" w:rsidP="00F72BC4">
      <w:pPr>
        <w:spacing w:after="0" w:line="240" w:lineRule="auto"/>
        <w:jc w:val="both"/>
        <w:rPr>
          <w:rFonts w:ascii="Times New Roman" w:eastAsia="Calibri" w:hAnsi="Times New Roman" w:cs="Times New Roman"/>
          <w:sz w:val="18"/>
          <w:szCs w:val="18"/>
          <w:lang w:eastAsia="en-US"/>
        </w:rPr>
      </w:pPr>
      <w:r w:rsidRPr="009D466D">
        <w:rPr>
          <w:rFonts w:ascii="Times New Roman" w:eastAsia="Calibri" w:hAnsi="Times New Roman" w:cs="Times New Roman"/>
          <w:sz w:val="18"/>
          <w:szCs w:val="18"/>
          <w:lang w:eastAsia="en-US"/>
        </w:rPr>
        <w:t>Плата за подключение (технологическое присоединение) к сетям водоснабжения, согласно Постановлению Министерства тарифного регулирования и энергетики Пермского края, с 1 января 2020 года по 31 декабря 2020 года составляет 5280,00 рублей за 1 м3/сутки.</w:t>
      </w:r>
    </w:p>
    <w:p w:rsidR="00F72BC4" w:rsidRPr="009D466D" w:rsidRDefault="00F72BC4" w:rsidP="00F72BC4">
      <w:pPr>
        <w:spacing w:after="240" w:line="240" w:lineRule="auto"/>
        <w:rPr>
          <w:rFonts w:ascii="Times New Roman" w:eastAsia="Calibri" w:hAnsi="Times New Roman" w:cs="Times New Roman"/>
          <w:b/>
          <w:sz w:val="18"/>
          <w:szCs w:val="18"/>
          <w:lang w:eastAsia="en-US"/>
        </w:rPr>
      </w:pPr>
      <w:r w:rsidRPr="009D466D">
        <w:rPr>
          <w:rFonts w:ascii="Times New Roman" w:eastAsia="Calibri" w:hAnsi="Times New Roman" w:cs="Times New Roman"/>
          <w:sz w:val="18"/>
          <w:szCs w:val="18"/>
          <w:lang w:eastAsia="en-US"/>
        </w:rPr>
        <w:t xml:space="preserve">Техническая  возможность подключения к централизованному </w:t>
      </w:r>
      <w:r w:rsidRPr="009D466D">
        <w:rPr>
          <w:rFonts w:ascii="Times New Roman" w:eastAsia="Calibri" w:hAnsi="Times New Roman" w:cs="Times New Roman"/>
          <w:b/>
          <w:sz w:val="18"/>
          <w:szCs w:val="18"/>
          <w:lang w:eastAsia="en-US"/>
        </w:rPr>
        <w:t>теплоснабжению отсутствует.</w:t>
      </w:r>
    </w:p>
    <w:p w:rsidR="00333AF8" w:rsidRPr="009D466D" w:rsidRDefault="00F72BC4" w:rsidP="00333AF8">
      <w:pPr>
        <w:spacing w:after="0" w:line="240" w:lineRule="auto"/>
        <w:jc w:val="both"/>
        <w:rPr>
          <w:rFonts w:ascii="Times New Roman" w:eastAsia="Calibri" w:hAnsi="Times New Roman" w:cs="Times New Roman"/>
          <w:b/>
          <w:sz w:val="18"/>
          <w:szCs w:val="18"/>
          <w:lang w:eastAsia="en-US"/>
        </w:rPr>
      </w:pPr>
      <w:r w:rsidRPr="009D466D">
        <w:rPr>
          <w:rFonts w:ascii="Times New Roman" w:hAnsi="Times New Roman" w:cs="Times New Roman"/>
          <w:b/>
          <w:sz w:val="18"/>
          <w:szCs w:val="18"/>
        </w:rPr>
        <w:t xml:space="preserve">Лот </w:t>
      </w:r>
      <w:r w:rsidR="00333AF8" w:rsidRPr="009D466D">
        <w:rPr>
          <w:rFonts w:ascii="Times New Roman" w:hAnsi="Times New Roman" w:cs="Times New Roman"/>
          <w:b/>
          <w:sz w:val="18"/>
          <w:szCs w:val="18"/>
        </w:rPr>
        <w:t>№</w:t>
      </w:r>
      <w:r w:rsidRPr="009D466D">
        <w:rPr>
          <w:rFonts w:ascii="Times New Roman" w:hAnsi="Times New Roman" w:cs="Times New Roman"/>
          <w:b/>
          <w:sz w:val="18"/>
          <w:szCs w:val="18"/>
        </w:rPr>
        <w:t>2</w:t>
      </w:r>
      <w:r w:rsidR="00333AF8" w:rsidRPr="009D466D">
        <w:rPr>
          <w:rFonts w:ascii="Times New Roman" w:hAnsi="Times New Roman" w:cs="Times New Roman"/>
          <w:b/>
          <w:sz w:val="18"/>
          <w:szCs w:val="18"/>
        </w:rPr>
        <w:t xml:space="preserve">: </w:t>
      </w:r>
      <w:r w:rsidR="00333AF8" w:rsidRPr="009D466D">
        <w:rPr>
          <w:rFonts w:ascii="Times New Roman" w:eastAsia="Calibri" w:hAnsi="Times New Roman" w:cs="Times New Roman"/>
          <w:sz w:val="18"/>
          <w:szCs w:val="18"/>
          <w:lang w:eastAsia="en-US"/>
        </w:rPr>
        <w:t>Техническая возможность подключения к существующим</w:t>
      </w:r>
      <w:r w:rsidR="00333AF8" w:rsidRPr="009D466D">
        <w:rPr>
          <w:rFonts w:ascii="Times New Roman" w:eastAsia="Calibri" w:hAnsi="Times New Roman" w:cs="Times New Roman"/>
          <w:b/>
          <w:sz w:val="18"/>
          <w:szCs w:val="18"/>
          <w:lang w:eastAsia="en-US"/>
        </w:rPr>
        <w:t xml:space="preserve"> газовым сетям имеется. </w:t>
      </w:r>
    </w:p>
    <w:p w:rsidR="00333AF8" w:rsidRPr="009D466D" w:rsidRDefault="00333AF8" w:rsidP="00333AF8">
      <w:pPr>
        <w:spacing w:after="0" w:line="240" w:lineRule="auto"/>
        <w:jc w:val="both"/>
        <w:rPr>
          <w:rFonts w:ascii="Times New Roman" w:eastAsia="Calibri" w:hAnsi="Times New Roman" w:cs="Times New Roman"/>
          <w:sz w:val="18"/>
          <w:szCs w:val="18"/>
          <w:lang w:eastAsia="en-US"/>
        </w:rPr>
      </w:pPr>
      <w:r w:rsidRPr="009D466D">
        <w:rPr>
          <w:rFonts w:ascii="Times New Roman" w:eastAsia="Calibri" w:hAnsi="Times New Roman" w:cs="Times New Roman"/>
          <w:sz w:val="18"/>
          <w:szCs w:val="18"/>
          <w:lang w:eastAsia="en-US"/>
        </w:rPr>
        <w:t xml:space="preserve">Возможные точки подключения: 1. Существующий газопровод высокого давления 2 категории по ул. Радужная, собственник которого АО «Газпром газораспределение Пермь». Ориентировочное расстояние: 625 метров;                        2. Строящийся газопровод низкого давления по ул. Радужная, собственник которого будет Администрация Добрянского городского округа. Ориентировочное расстояние: 165 метров. </w:t>
      </w:r>
    </w:p>
    <w:p w:rsidR="00333AF8" w:rsidRPr="009D466D" w:rsidRDefault="00333AF8" w:rsidP="00333AF8">
      <w:pPr>
        <w:spacing w:after="0" w:line="240" w:lineRule="auto"/>
        <w:jc w:val="both"/>
        <w:rPr>
          <w:rFonts w:ascii="Times New Roman" w:eastAsia="Calibri" w:hAnsi="Times New Roman" w:cs="Times New Roman"/>
          <w:sz w:val="18"/>
          <w:szCs w:val="18"/>
          <w:lang w:eastAsia="en-US"/>
        </w:rPr>
      </w:pPr>
      <w:proofErr w:type="gramStart"/>
      <w:r w:rsidRPr="009D466D">
        <w:rPr>
          <w:rFonts w:ascii="Times New Roman" w:eastAsia="Calibri" w:hAnsi="Times New Roman" w:cs="Times New Roman"/>
          <w:sz w:val="18"/>
          <w:szCs w:val="18"/>
          <w:lang w:eastAsia="en-US"/>
        </w:rPr>
        <w:t>Свободная мощность существующих сетей и максимальная нагрузка могут быть определены, после предоставления пакета документов, согласно п.7 и п.8 Правил подключения (технологического присоединения) объектов капитального строительства к сетям газораспределения, утвержденных Постановление Правительства РФ №1314 от 30.12.2013г.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w:t>
      </w:r>
      <w:proofErr w:type="gramEnd"/>
      <w:r w:rsidRPr="009D466D">
        <w:rPr>
          <w:rFonts w:ascii="Times New Roman" w:eastAsia="Calibri" w:hAnsi="Times New Roman" w:cs="Times New Roman"/>
          <w:sz w:val="18"/>
          <w:szCs w:val="18"/>
          <w:lang w:eastAsia="en-US"/>
        </w:rPr>
        <w:t xml:space="preserve"> Правительства Российской Федерации".</w:t>
      </w:r>
    </w:p>
    <w:p w:rsidR="00333AF8" w:rsidRPr="009D466D" w:rsidRDefault="00333AF8" w:rsidP="00333AF8">
      <w:pPr>
        <w:spacing w:after="0" w:line="240" w:lineRule="auto"/>
        <w:jc w:val="both"/>
        <w:rPr>
          <w:rFonts w:ascii="Times New Roman" w:eastAsia="Calibri" w:hAnsi="Times New Roman" w:cs="Times New Roman"/>
          <w:sz w:val="18"/>
          <w:szCs w:val="18"/>
          <w:lang w:eastAsia="en-US"/>
        </w:rPr>
      </w:pPr>
      <w:r w:rsidRPr="009D466D">
        <w:rPr>
          <w:rFonts w:ascii="Times New Roman" w:eastAsia="Calibri" w:hAnsi="Times New Roman" w:cs="Times New Roman"/>
          <w:sz w:val="18"/>
          <w:szCs w:val="18"/>
          <w:lang w:eastAsia="en-US"/>
        </w:rPr>
        <w:t>Сроки подключения объекта капитального строительства к сетям газоснабжения, сроки действия технических условий утверждены Постановлением Правительства РФ №1314 от 30.12.2003г</w:t>
      </w:r>
      <w:proofErr w:type="gramStart"/>
      <w:r w:rsidRPr="009D466D">
        <w:rPr>
          <w:rFonts w:ascii="Times New Roman" w:eastAsia="Calibri" w:hAnsi="Times New Roman" w:cs="Times New Roman"/>
          <w:sz w:val="18"/>
          <w:szCs w:val="18"/>
          <w:lang w:eastAsia="en-US"/>
        </w:rPr>
        <w:t>..</w:t>
      </w:r>
      <w:proofErr w:type="gramEnd"/>
    </w:p>
    <w:p w:rsidR="00333AF8" w:rsidRPr="009D466D" w:rsidRDefault="00333AF8" w:rsidP="00333AF8">
      <w:pPr>
        <w:spacing w:after="0" w:line="240" w:lineRule="auto"/>
        <w:jc w:val="both"/>
        <w:rPr>
          <w:rFonts w:ascii="Times New Roman" w:eastAsia="Calibri" w:hAnsi="Times New Roman" w:cs="Times New Roman"/>
          <w:sz w:val="18"/>
          <w:szCs w:val="18"/>
          <w:lang w:eastAsia="en-US"/>
        </w:rPr>
      </w:pPr>
      <w:r w:rsidRPr="009D466D">
        <w:rPr>
          <w:rFonts w:ascii="Times New Roman" w:eastAsia="Calibri" w:hAnsi="Times New Roman" w:cs="Times New Roman"/>
          <w:sz w:val="18"/>
          <w:szCs w:val="18"/>
          <w:lang w:eastAsia="en-US"/>
        </w:rPr>
        <w:t>Размер платы за технологическое присоединение к сетям газораспределения утвержден постановлением Региональной службы по тарифам Пермского края №208-тп от 26.12.2019г.  и 210-тп от 26.12.2019г. и зависит от характеристики точки подключения к сетям газоснабжения и их удаленности до газораспределительного оборудования.</w:t>
      </w:r>
    </w:p>
    <w:p w:rsidR="00333AF8" w:rsidRPr="009D466D" w:rsidRDefault="00333AF8" w:rsidP="00333AF8">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9D466D">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9D466D">
        <w:rPr>
          <w:rFonts w:ascii="Times New Roman" w:eastAsia="Calibri" w:hAnsi="Times New Roman" w:cs="Times New Roman"/>
          <w:b/>
          <w:sz w:val="18"/>
          <w:szCs w:val="18"/>
          <w:lang w:eastAsia="en-US"/>
        </w:rPr>
        <w:t>электрическим сетям.</w:t>
      </w:r>
    </w:p>
    <w:p w:rsidR="00333AF8" w:rsidRPr="009D466D" w:rsidRDefault="00333AF8" w:rsidP="00333AF8">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Земельный участок располагается за пределами охранных зон объектов электросетевого хозяйства до 1000</w:t>
      </w:r>
      <w:proofErr w:type="gramStart"/>
      <w:r w:rsidRPr="009D466D">
        <w:rPr>
          <w:rFonts w:ascii="Times New Roman" w:eastAsia="Times New Roman" w:hAnsi="Times New Roman" w:cs="Times New Roman"/>
          <w:sz w:val="18"/>
          <w:szCs w:val="18"/>
        </w:rPr>
        <w:t xml:space="preserve"> В</w:t>
      </w:r>
      <w:proofErr w:type="gramEnd"/>
      <w:r w:rsidRPr="009D466D">
        <w:rPr>
          <w:rFonts w:ascii="Times New Roman" w:eastAsia="Times New Roman" w:hAnsi="Times New Roman" w:cs="Times New Roman"/>
          <w:sz w:val="18"/>
          <w:szCs w:val="18"/>
        </w:rPr>
        <w:t xml:space="preserve"> предусмотренных Постановлением Правительства РФ 24.02.2009 г. №160 «О порядке установления охранных зон объектов электросетевого хозяйства и особые условия использования земельных участков, расположенных в границах таких зон (с изменениями и дополнениями)» и не имеет технологического присоединения к электрическим сетям АО «Энерго-Альянс», ближайшие объекты электросетевого хозяйства АО «Энерго-Альянс» ТП-51. При подключении земельного участка необходимо предусмотреть полосы земель для строительства воздушной линии согласно нормативам и земельного кодекса РФ.  </w:t>
      </w:r>
    </w:p>
    <w:p w:rsidR="00333AF8" w:rsidRPr="009D466D" w:rsidRDefault="00333AF8" w:rsidP="00333AF8">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w:t>
      </w:r>
    </w:p>
    <w:p w:rsidR="00333AF8" w:rsidRPr="009D466D" w:rsidRDefault="00333AF8" w:rsidP="00333AF8">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Постановлением Правительства Российской Федерации от 13.02.2006 N 83 утверждены Правила определения и предоставления технических условий подключения объекта капитального строительства к сетям инженерно-технического обеспечения и Правила подключения объекта капитального строительства к сетям инженерно-технического обеспечения (далее - Правила определения и предоставления технических условий).</w:t>
      </w:r>
    </w:p>
    <w:p w:rsidR="00333AF8" w:rsidRPr="009D466D" w:rsidRDefault="00333AF8" w:rsidP="00333AF8">
      <w:pPr>
        <w:widowControl w:val="0"/>
        <w:autoSpaceDE w:val="0"/>
        <w:autoSpaceDN w:val="0"/>
        <w:adjustRightInd w:val="0"/>
        <w:spacing w:after="0" w:line="240" w:lineRule="auto"/>
        <w:jc w:val="both"/>
        <w:rPr>
          <w:rFonts w:ascii="Times New Roman" w:eastAsia="Times New Roman" w:hAnsi="Times New Roman" w:cs="Times New Roman"/>
          <w:sz w:val="18"/>
          <w:szCs w:val="18"/>
        </w:rPr>
      </w:pPr>
      <w:proofErr w:type="gramStart"/>
      <w:r w:rsidRPr="009D466D">
        <w:rPr>
          <w:rFonts w:ascii="Times New Roman" w:eastAsia="Times New Roman" w:hAnsi="Times New Roman" w:cs="Times New Roman"/>
          <w:sz w:val="18"/>
          <w:szCs w:val="18"/>
        </w:rPr>
        <w:t>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№213-тп от 30.12.2019г. «Об установлении платы за технологическое присоединение к электрическим сетям территориальных сетевых организаций Пермского края на 2020 год» зависит от характеристики точки подключения к сетям газоснабжения и их удаленности до газораспределительного оборудования.</w:t>
      </w:r>
      <w:proofErr w:type="gramEnd"/>
    </w:p>
    <w:p w:rsidR="00333AF8" w:rsidRPr="009D466D" w:rsidRDefault="00333AF8" w:rsidP="00333AF8">
      <w:pPr>
        <w:spacing w:after="0" w:line="240" w:lineRule="auto"/>
        <w:jc w:val="both"/>
        <w:rPr>
          <w:rFonts w:ascii="Times New Roman" w:eastAsia="Calibri" w:hAnsi="Times New Roman" w:cs="Times New Roman"/>
          <w:sz w:val="18"/>
          <w:szCs w:val="18"/>
          <w:lang w:eastAsia="en-US"/>
        </w:rPr>
      </w:pPr>
      <w:r w:rsidRPr="009D466D">
        <w:rPr>
          <w:rFonts w:ascii="Times New Roman" w:eastAsia="Calibri" w:hAnsi="Times New Roman" w:cs="Times New Roman"/>
          <w:sz w:val="18"/>
          <w:szCs w:val="18"/>
          <w:lang w:eastAsia="en-US"/>
        </w:rPr>
        <w:t xml:space="preserve">Техническая возможность подключения к </w:t>
      </w:r>
      <w:r w:rsidRPr="009D466D">
        <w:rPr>
          <w:rFonts w:ascii="Times New Roman" w:eastAsia="Calibri" w:hAnsi="Times New Roman" w:cs="Times New Roman"/>
          <w:b/>
          <w:sz w:val="18"/>
          <w:szCs w:val="18"/>
          <w:lang w:eastAsia="en-US"/>
        </w:rPr>
        <w:t>сетям водоснабжения имеется</w:t>
      </w:r>
      <w:r w:rsidRPr="009D466D">
        <w:rPr>
          <w:rFonts w:ascii="Times New Roman" w:eastAsia="Calibri" w:hAnsi="Times New Roman" w:cs="Times New Roman"/>
          <w:sz w:val="18"/>
          <w:szCs w:val="18"/>
          <w:lang w:eastAsia="en-US"/>
        </w:rPr>
        <w:t xml:space="preserve">. </w:t>
      </w:r>
    </w:p>
    <w:p w:rsidR="00333AF8" w:rsidRPr="009D466D" w:rsidRDefault="00333AF8" w:rsidP="00333AF8">
      <w:pPr>
        <w:spacing w:after="0" w:line="240" w:lineRule="auto"/>
        <w:jc w:val="both"/>
        <w:rPr>
          <w:rFonts w:ascii="Times New Roman" w:eastAsia="Calibri" w:hAnsi="Times New Roman" w:cs="Times New Roman"/>
          <w:sz w:val="18"/>
          <w:szCs w:val="18"/>
          <w:lang w:eastAsia="en-US"/>
        </w:rPr>
      </w:pPr>
      <w:r w:rsidRPr="009D466D">
        <w:rPr>
          <w:rFonts w:ascii="Times New Roman" w:eastAsia="Calibri" w:hAnsi="Times New Roman" w:cs="Times New Roman"/>
          <w:sz w:val="18"/>
          <w:szCs w:val="18"/>
          <w:lang w:eastAsia="en-US"/>
        </w:rPr>
        <w:t>Предельная допустимая мощность существующих сетей водоснабжения – 6,6 м3/час, максимальная нагрузка – не более 1,0 м3/сутки.</w:t>
      </w:r>
    </w:p>
    <w:p w:rsidR="00333AF8" w:rsidRPr="009D466D" w:rsidRDefault="00333AF8" w:rsidP="00333AF8">
      <w:pPr>
        <w:spacing w:after="0" w:line="240" w:lineRule="auto"/>
        <w:jc w:val="both"/>
        <w:rPr>
          <w:rFonts w:ascii="Times New Roman" w:eastAsia="Calibri" w:hAnsi="Times New Roman" w:cs="Times New Roman"/>
          <w:sz w:val="18"/>
          <w:szCs w:val="18"/>
          <w:lang w:eastAsia="en-US"/>
        </w:rPr>
      </w:pPr>
      <w:r w:rsidRPr="009D466D">
        <w:rPr>
          <w:rFonts w:ascii="Times New Roman" w:eastAsia="Calibri" w:hAnsi="Times New Roman" w:cs="Times New Roman"/>
          <w:sz w:val="18"/>
          <w:szCs w:val="18"/>
          <w:lang w:eastAsia="en-US"/>
        </w:rPr>
        <w:lastRenderedPageBreak/>
        <w:t>Срок подключения объекта капитального строительства к сетям водоснабжения – в течение 30 календарных дней после подписания заявителем договора о подключении.</w:t>
      </w:r>
    </w:p>
    <w:p w:rsidR="00333AF8" w:rsidRPr="009D466D" w:rsidRDefault="00333AF8" w:rsidP="00333AF8">
      <w:pPr>
        <w:spacing w:after="0" w:line="240" w:lineRule="auto"/>
        <w:jc w:val="both"/>
        <w:rPr>
          <w:rFonts w:ascii="Times New Roman" w:eastAsia="Calibri" w:hAnsi="Times New Roman" w:cs="Times New Roman"/>
          <w:sz w:val="18"/>
          <w:szCs w:val="18"/>
          <w:lang w:eastAsia="en-US"/>
        </w:rPr>
      </w:pPr>
      <w:r w:rsidRPr="009D466D">
        <w:rPr>
          <w:rFonts w:ascii="Times New Roman" w:eastAsia="Calibri" w:hAnsi="Times New Roman" w:cs="Times New Roman"/>
          <w:sz w:val="18"/>
          <w:szCs w:val="18"/>
          <w:lang w:eastAsia="en-US"/>
        </w:rPr>
        <w:t>Срок действия технических условий – 3 года с момента получения.</w:t>
      </w:r>
    </w:p>
    <w:p w:rsidR="00333AF8" w:rsidRPr="009D466D" w:rsidRDefault="00333AF8" w:rsidP="00333AF8">
      <w:pPr>
        <w:spacing w:after="0" w:line="240" w:lineRule="auto"/>
        <w:jc w:val="both"/>
        <w:rPr>
          <w:rFonts w:ascii="Times New Roman" w:eastAsia="Calibri" w:hAnsi="Times New Roman" w:cs="Times New Roman"/>
          <w:sz w:val="18"/>
          <w:szCs w:val="18"/>
          <w:lang w:eastAsia="en-US"/>
        </w:rPr>
      </w:pPr>
      <w:r w:rsidRPr="009D466D">
        <w:rPr>
          <w:rFonts w:ascii="Times New Roman" w:eastAsia="Calibri" w:hAnsi="Times New Roman" w:cs="Times New Roman"/>
          <w:sz w:val="18"/>
          <w:szCs w:val="18"/>
          <w:lang w:eastAsia="en-US"/>
        </w:rPr>
        <w:t>Плата за подключение (технологическое присоединение) к сетям водоснабжения, согласно Постановлению Министерства тарифного регулирования и энергетики Пермского края, с 1 января 2020 года по 31 декабря 2020 года составляет 5280,00 рублей за 1 м3/сутки.</w:t>
      </w:r>
    </w:p>
    <w:p w:rsidR="00333AF8" w:rsidRPr="009D466D" w:rsidRDefault="00333AF8" w:rsidP="00333AF8">
      <w:pPr>
        <w:spacing w:after="240" w:line="240" w:lineRule="auto"/>
        <w:jc w:val="both"/>
        <w:rPr>
          <w:rFonts w:ascii="Times New Roman" w:hAnsi="Times New Roman" w:cs="Times New Roman"/>
          <w:b/>
          <w:sz w:val="18"/>
          <w:szCs w:val="18"/>
        </w:rPr>
      </w:pPr>
      <w:r w:rsidRPr="009D466D">
        <w:rPr>
          <w:rFonts w:ascii="Times New Roman" w:hAnsi="Times New Roman" w:cs="Times New Roman"/>
          <w:sz w:val="18"/>
          <w:szCs w:val="18"/>
        </w:rPr>
        <w:t>Техническая  возможность подключения к централизованному</w:t>
      </w:r>
      <w:r w:rsidRPr="009D466D">
        <w:rPr>
          <w:rFonts w:ascii="Times New Roman" w:hAnsi="Times New Roman" w:cs="Times New Roman"/>
          <w:b/>
          <w:sz w:val="18"/>
          <w:szCs w:val="18"/>
        </w:rPr>
        <w:t xml:space="preserve"> теплоснабжению отсутствует.</w:t>
      </w:r>
    </w:p>
    <w:p w:rsidR="00333AF8" w:rsidRPr="009D466D" w:rsidRDefault="00F72BC4" w:rsidP="00333AF8">
      <w:pPr>
        <w:spacing w:after="0" w:line="240" w:lineRule="auto"/>
        <w:jc w:val="both"/>
        <w:rPr>
          <w:rFonts w:ascii="Times New Roman" w:eastAsia="Calibri" w:hAnsi="Times New Roman" w:cs="Times New Roman"/>
          <w:b/>
          <w:sz w:val="18"/>
          <w:szCs w:val="18"/>
          <w:lang w:eastAsia="en-US"/>
        </w:rPr>
      </w:pPr>
      <w:r w:rsidRPr="009D466D">
        <w:rPr>
          <w:rFonts w:ascii="Times New Roman" w:hAnsi="Times New Roman" w:cs="Times New Roman"/>
          <w:b/>
          <w:sz w:val="18"/>
          <w:szCs w:val="18"/>
        </w:rPr>
        <w:t xml:space="preserve">Лот </w:t>
      </w:r>
      <w:r w:rsidR="00333AF8" w:rsidRPr="009D466D">
        <w:rPr>
          <w:rFonts w:ascii="Times New Roman" w:hAnsi="Times New Roman" w:cs="Times New Roman"/>
          <w:b/>
          <w:sz w:val="18"/>
          <w:szCs w:val="18"/>
        </w:rPr>
        <w:t>№</w:t>
      </w:r>
      <w:r w:rsidRPr="009D466D">
        <w:rPr>
          <w:rFonts w:ascii="Times New Roman" w:hAnsi="Times New Roman" w:cs="Times New Roman"/>
          <w:b/>
          <w:sz w:val="18"/>
          <w:szCs w:val="18"/>
        </w:rPr>
        <w:t>3</w:t>
      </w:r>
      <w:r w:rsidR="00333AF8" w:rsidRPr="009D466D">
        <w:rPr>
          <w:rFonts w:ascii="Times New Roman" w:hAnsi="Times New Roman" w:cs="Times New Roman"/>
          <w:b/>
          <w:sz w:val="18"/>
          <w:szCs w:val="18"/>
        </w:rPr>
        <w:t xml:space="preserve">: </w:t>
      </w:r>
      <w:r w:rsidR="00333AF8" w:rsidRPr="009D466D">
        <w:rPr>
          <w:rFonts w:ascii="Times New Roman" w:eastAsia="Calibri" w:hAnsi="Times New Roman" w:cs="Times New Roman"/>
          <w:sz w:val="18"/>
          <w:szCs w:val="18"/>
          <w:lang w:eastAsia="en-US"/>
        </w:rPr>
        <w:t>Техническая возможность подключения к существующим</w:t>
      </w:r>
      <w:r w:rsidR="00333AF8" w:rsidRPr="009D466D">
        <w:rPr>
          <w:rFonts w:ascii="Times New Roman" w:eastAsia="Calibri" w:hAnsi="Times New Roman" w:cs="Times New Roman"/>
          <w:b/>
          <w:sz w:val="18"/>
          <w:szCs w:val="18"/>
          <w:lang w:eastAsia="en-US"/>
        </w:rPr>
        <w:t xml:space="preserve"> газовым сетям имеется. </w:t>
      </w:r>
    </w:p>
    <w:p w:rsidR="00333AF8" w:rsidRPr="009D466D" w:rsidRDefault="00333AF8" w:rsidP="00333AF8">
      <w:pPr>
        <w:spacing w:after="0" w:line="240" w:lineRule="auto"/>
        <w:jc w:val="both"/>
        <w:rPr>
          <w:rFonts w:ascii="Times New Roman" w:eastAsia="Calibri" w:hAnsi="Times New Roman" w:cs="Times New Roman"/>
          <w:sz w:val="18"/>
          <w:szCs w:val="18"/>
          <w:lang w:eastAsia="en-US"/>
        </w:rPr>
      </w:pPr>
      <w:r w:rsidRPr="009D466D">
        <w:rPr>
          <w:rFonts w:ascii="Times New Roman" w:eastAsia="Calibri" w:hAnsi="Times New Roman" w:cs="Times New Roman"/>
          <w:sz w:val="18"/>
          <w:szCs w:val="18"/>
          <w:lang w:eastAsia="en-US"/>
        </w:rPr>
        <w:t xml:space="preserve">Возможные точки подключения: 1. Существующий газопровод высокого давления 2 категории по ул. Радужная, собственник которого АО «Газпром газораспределение Пермь». Ориентировочное расстояние: 725 метров;                        2. Строящийся газопровод низкого давления по ул. Берёзовая, собственник которого будет Администрация Добрянского городского округа. Ориентировочное расстояние: 135 метров. </w:t>
      </w:r>
    </w:p>
    <w:p w:rsidR="00333AF8" w:rsidRPr="009D466D" w:rsidRDefault="00333AF8" w:rsidP="00333AF8">
      <w:pPr>
        <w:spacing w:after="0" w:line="240" w:lineRule="auto"/>
        <w:jc w:val="both"/>
        <w:rPr>
          <w:rFonts w:ascii="Times New Roman" w:eastAsia="Calibri" w:hAnsi="Times New Roman" w:cs="Times New Roman"/>
          <w:sz w:val="18"/>
          <w:szCs w:val="18"/>
          <w:lang w:eastAsia="en-US"/>
        </w:rPr>
      </w:pPr>
      <w:proofErr w:type="gramStart"/>
      <w:r w:rsidRPr="009D466D">
        <w:rPr>
          <w:rFonts w:ascii="Times New Roman" w:eastAsia="Calibri" w:hAnsi="Times New Roman" w:cs="Times New Roman"/>
          <w:sz w:val="18"/>
          <w:szCs w:val="18"/>
          <w:lang w:eastAsia="en-US"/>
        </w:rPr>
        <w:t>Свободная мощность существующих сетей и максимальная нагрузка могут быть определены, после предоставления пакета документов, согласно п.7 и п.8 Правил подключения (технологического присоединения) объектов капитального строительства к сетям газораспределения, утвержденных Постановление Правительства РФ №1314 от 30.12.2013г.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w:t>
      </w:r>
      <w:proofErr w:type="gramEnd"/>
      <w:r w:rsidRPr="009D466D">
        <w:rPr>
          <w:rFonts w:ascii="Times New Roman" w:eastAsia="Calibri" w:hAnsi="Times New Roman" w:cs="Times New Roman"/>
          <w:sz w:val="18"/>
          <w:szCs w:val="18"/>
          <w:lang w:eastAsia="en-US"/>
        </w:rPr>
        <w:t xml:space="preserve"> Правительства Российской Федерации".</w:t>
      </w:r>
    </w:p>
    <w:p w:rsidR="00333AF8" w:rsidRPr="009D466D" w:rsidRDefault="00333AF8" w:rsidP="00333AF8">
      <w:pPr>
        <w:spacing w:after="0" w:line="240" w:lineRule="auto"/>
        <w:jc w:val="both"/>
        <w:rPr>
          <w:rFonts w:ascii="Times New Roman" w:eastAsia="Calibri" w:hAnsi="Times New Roman" w:cs="Times New Roman"/>
          <w:sz w:val="18"/>
          <w:szCs w:val="18"/>
          <w:lang w:eastAsia="en-US"/>
        </w:rPr>
      </w:pPr>
      <w:r w:rsidRPr="009D466D">
        <w:rPr>
          <w:rFonts w:ascii="Times New Roman" w:eastAsia="Calibri" w:hAnsi="Times New Roman" w:cs="Times New Roman"/>
          <w:sz w:val="18"/>
          <w:szCs w:val="18"/>
          <w:lang w:eastAsia="en-US"/>
        </w:rPr>
        <w:t>Сроки подключения объекта капитального строительства к сетям газоснабжения, сроки действия технических условий утверждены Постановлением Правительства РФ №1314 от 30.12.2003г</w:t>
      </w:r>
      <w:proofErr w:type="gramStart"/>
      <w:r w:rsidRPr="009D466D">
        <w:rPr>
          <w:rFonts w:ascii="Times New Roman" w:eastAsia="Calibri" w:hAnsi="Times New Roman" w:cs="Times New Roman"/>
          <w:sz w:val="18"/>
          <w:szCs w:val="18"/>
          <w:lang w:eastAsia="en-US"/>
        </w:rPr>
        <w:t>..</w:t>
      </w:r>
      <w:proofErr w:type="gramEnd"/>
    </w:p>
    <w:p w:rsidR="00333AF8" w:rsidRPr="009D466D" w:rsidRDefault="00333AF8" w:rsidP="00333AF8">
      <w:pPr>
        <w:spacing w:after="0" w:line="240" w:lineRule="auto"/>
        <w:jc w:val="both"/>
        <w:rPr>
          <w:rFonts w:ascii="Times New Roman" w:eastAsia="Calibri" w:hAnsi="Times New Roman" w:cs="Times New Roman"/>
          <w:sz w:val="18"/>
          <w:szCs w:val="18"/>
          <w:lang w:eastAsia="en-US"/>
        </w:rPr>
      </w:pPr>
      <w:r w:rsidRPr="009D466D">
        <w:rPr>
          <w:rFonts w:ascii="Times New Roman" w:eastAsia="Calibri" w:hAnsi="Times New Roman" w:cs="Times New Roman"/>
          <w:sz w:val="18"/>
          <w:szCs w:val="18"/>
          <w:lang w:eastAsia="en-US"/>
        </w:rPr>
        <w:t>Размер платы за технологическое присоединение к сетям газораспределения утвержден постановлением Региональной службы по тарифам Пермского края №208-тп от 26.12.2019г.  и 210-тп от 26.12.2019г. и зависит от характеристики точки подключения к сетям газоснабжения и их удаленности до газораспределительного оборудования.</w:t>
      </w:r>
    </w:p>
    <w:p w:rsidR="00333AF8" w:rsidRPr="009D466D" w:rsidRDefault="00333AF8" w:rsidP="00333AF8">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9D466D">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9D466D">
        <w:rPr>
          <w:rFonts w:ascii="Times New Roman" w:eastAsia="Calibri" w:hAnsi="Times New Roman" w:cs="Times New Roman"/>
          <w:b/>
          <w:sz w:val="18"/>
          <w:szCs w:val="18"/>
          <w:lang w:eastAsia="en-US"/>
        </w:rPr>
        <w:t>электрическим сетям.</w:t>
      </w:r>
    </w:p>
    <w:p w:rsidR="00333AF8" w:rsidRPr="009D466D" w:rsidRDefault="00333AF8" w:rsidP="00333AF8">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Земельный участок частично располагается в пределах охранных зон объектов электросетевого хозяйства до 1000</w:t>
      </w:r>
      <w:proofErr w:type="gramStart"/>
      <w:r w:rsidRPr="009D466D">
        <w:rPr>
          <w:rFonts w:ascii="Times New Roman" w:eastAsia="Times New Roman" w:hAnsi="Times New Roman" w:cs="Times New Roman"/>
          <w:sz w:val="18"/>
          <w:szCs w:val="18"/>
        </w:rPr>
        <w:t xml:space="preserve"> В</w:t>
      </w:r>
      <w:proofErr w:type="gramEnd"/>
      <w:r w:rsidRPr="009D466D">
        <w:rPr>
          <w:rFonts w:ascii="Times New Roman" w:eastAsia="Times New Roman" w:hAnsi="Times New Roman" w:cs="Times New Roman"/>
          <w:sz w:val="18"/>
          <w:szCs w:val="18"/>
        </w:rPr>
        <w:t xml:space="preserve"> предусмотренных Постановлением Правительства РФ 24.02.2009 г. №160 «О порядке установления охранных зон объектов электросетевого хозяйства и особые условия использования земельных участков, расположенных в границах таких зон (с изменениями и дополнениями)» и не имеет технологического присоединения к электрическим сетям АО «Энерго-Альянс», ближайшие объекты электросетевого хозяйства АО «Энерго-Альянс» ТП-51. При подключении земельного участка необходимо предусмотреть полосы земель для строительства воздушной линии согласно нормативам и земельного кодекса РФ.  </w:t>
      </w:r>
    </w:p>
    <w:p w:rsidR="00333AF8" w:rsidRPr="009D466D" w:rsidRDefault="00333AF8" w:rsidP="00333AF8">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w:t>
      </w:r>
    </w:p>
    <w:p w:rsidR="00333AF8" w:rsidRPr="009D466D" w:rsidRDefault="00333AF8" w:rsidP="00333AF8">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Постановлением Правительства Российской Федерации от 13.02.2006 N 83 утверждены Правила определения и предоставления технических условий подключения объекта капитального строительства к сетям инженерно-технического обеспечения и Правила подключения объекта капитального строительства к сетям инженерно-технического обеспечения (далее - Правила определения и предоставления технических условий).</w:t>
      </w:r>
    </w:p>
    <w:p w:rsidR="00333AF8" w:rsidRPr="009D466D" w:rsidRDefault="00333AF8" w:rsidP="00333AF8">
      <w:pPr>
        <w:widowControl w:val="0"/>
        <w:autoSpaceDE w:val="0"/>
        <w:autoSpaceDN w:val="0"/>
        <w:adjustRightInd w:val="0"/>
        <w:spacing w:after="0" w:line="240" w:lineRule="auto"/>
        <w:jc w:val="both"/>
        <w:rPr>
          <w:rFonts w:ascii="Times New Roman" w:eastAsia="Times New Roman" w:hAnsi="Times New Roman" w:cs="Times New Roman"/>
          <w:sz w:val="18"/>
          <w:szCs w:val="18"/>
        </w:rPr>
      </w:pPr>
      <w:proofErr w:type="gramStart"/>
      <w:r w:rsidRPr="009D466D">
        <w:rPr>
          <w:rFonts w:ascii="Times New Roman" w:eastAsia="Times New Roman" w:hAnsi="Times New Roman" w:cs="Times New Roman"/>
          <w:sz w:val="18"/>
          <w:szCs w:val="18"/>
        </w:rPr>
        <w:t>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№213-тп от 30.12.2019г. «Об установлении платы за технологическое присоединение к электрическим сетям территориальных сетевых организаций Пермского края на 2020 год» зависит от характеристики точки подключения к сетям газоснабжения и их удаленности до газораспределительного оборудования.</w:t>
      </w:r>
      <w:proofErr w:type="gramEnd"/>
    </w:p>
    <w:p w:rsidR="00333AF8" w:rsidRPr="009D466D" w:rsidRDefault="00333AF8" w:rsidP="00333AF8">
      <w:pPr>
        <w:spacing w:after="0" w:line="240" w:lineRule="auto"/>
        <w:jc w:val="both"/>
        <w:rPr>
          <w:rFonts w:ascii="Times New Roman" w:eastAsia="Calibri" w:hAnsi="Times New Roman" w:cs="Times New Roman"/>
          <w:sz w:val="18"/>
          <w:szCs w:val="18"/>
          <w:lang w:eastAsia="en-US"/>
        </w:rPr>
      </w:pPr>
      <w:r w:rsidRPr="009D466D">
        <w:rPr>
          <w:rFonts w:ascii="Times New Roman" w:eastAsia="Calibri" w:hAnsi="Times New Roman" w:cs="Times New Roman"/>
          <w:sz w:val="18"/>
          <w:szCs w:val="18"/>
          <w:lang w:eastAsia="en-US"/>
        </w:rPr>
        <w:t xml:space="preserve">Техническая возможность подключения к </w:t>
      </w:r>
      <w:r w:rsidRPr="009D466D">
        <w:rPr>
          <w:rFonts w:ascii="Times New Roman" w:eastAsia="Calibri" w:hAnsi="Times New Roman" w:cs="Times New Roman"/>
          <w:b/>
          <w:sz w:val="18"/>
          <w:szCs w:val="18"/>
          <w:lang w:eastAsia="en-US"/>
        </w:rPr>
        <w:t>сетям водоснабжения имеется</w:t>
      </w:r>
      <w:r w:rsidRPr="009D466D">
        <w:rPr>
          <w:rFonts w:ascii="Times New Roman" w:eastAsia="Calibri" w:hAnsi="Times New Roman" w:cs="Times New Roman"/>
          <w:sz w:val="18"/>
          <w:szCs w:val="18"/>
          <w:lang w:eastAsia="en-US"/>
        </w:rPr>
        <w:t xml:space="preserve">. </w:t>
      </w:r>
    </w:p>
    <w:p w:rsidR="00333AF8" w:rsidRPr="009D466D" w:rsidRDefault="00333AF8" w:rsidP="00333AF8">
      <w:pPr>
        <w:spacing w:after="0" w:line="240" w:lineRule="auto"/>
        <w:jc w:val="both"/>
        <w:rPr>
          <w:rFonts w:ascii="Times New Roman" w:eastAsia="Calibri" w:hAnsi="Times New Roman" w:cs="Times New Roman"/>
          <w:sz w:val="18"/>
          <w:szCs w:val="18"/>
          <w:lang w:eastAsia="en-US"/>
        </w:rPr>
      </w:pPr>
      <w:r w:rsidRPr="009D466D">
        <w:rPr>
          <w:rFonts w:ascii="Times New Roman" w:eastAsia="Calibri" w:hAnsi="Times New Roman" w:cs="Times New Roman"/>
          <w:sz w:val="18"/>
          <w:szCs w:val="18"/>
          <w:lang w:eastAsia="en-US"/>
        </w:rPr>
        <w:t>Предельная допустимая мощность существующих сетей водоснабжения – 6,6 м3/час, максимальная нагрузка – не более 1,0 м3/сутки.</w:t>
      </w:r>
    </w:p>
    <w:p w:rsidR="00333AF8" w:rsidRPr="009D466D" w:rsidRDefault="00333AF8" w:rsidP="00333AF8">
      <w:pPr>
        <w:spacing w:after="0" w:line="240" w:lineRule="auto"/>
        <w:jc w:val="both"/>
        <w:rPr>
          <w:rFonts w:ascii="Times New Roman" w:eastAsia="Calibri" w:hAnsi="Times New Roman" w:cs="Times New Roman"/>
          <w:sz w:val="18"/>
          <w:szCs w:val="18"/>
          <w:lang w:eastAsia="en-US"/>
        </w:rPr>
      </w:pPr>
      <w:r w:rsidRPr="009D466D">
        <w:rPr>
          <w:rFonts w:ascii="Times New Roman" w:eastAsia="Calibri" w:hAnsi="Times New Roman" w:cs="Times New Roman"/>
          <w:sz w:val="18"/>
          <w:szCs w:val="18"/>
          <w:lang w:eastAsia="en-US"/>
        </w:rPr>
        <w:t>Срок подключения объекта капитального строительства к сетям водоснабжения – в течение 30 календарных дней после подписания заявителем договора о подключении.</w:t>
      </w:r>
    </w:p>
    <w:p w:rsidR="00333AF8" w:rsidRPr="009D466D" w:rsidRDefault="00333AF8" w:rsidP="00333AF8">
      <w:pPr>
        <w:spacing w:after="0" w:line="240" w:lineRule="auto"/>
        <w:jc w:val="both"/>
        <w:rPr>
          <w:rFonts w:ascii="Times New Roman" w:eastAsia="Calibri" w:hAnsi="Times New Roman" w:cs="Times New Roman"/>
          <w:sz w:val="18"/>
          <w:szCs w:val="18"/>
          <w:lang w:eastAsia="en-US"/>
        </w:rPr>
      </w:pPr>
      <w:r w:rsidRPr="009D466D">
        <w:rPr>
          <w:rFonts w:ascii="Times New Roman" w:eastAsia="Calibri" w:hAnsi="Times New Roman" w:cs="Times New Roman"/>
          <w:sz w:val="18"/>
          <w:szCs w:val="18"/>
          <w:lang w:eastAsia="en-US"/>
        </w:rPr>
        <w:t>Срок действия технических условий – 3 года с момента получения.</w:t>
      </w:r>
    </w:p>
    <w:p w:rsidR="00333AF8" w:rsidRPr="009D466D" w:rsidRDefault="00333AF8" w:rsidP="00333AF8">
      <w:pPr>
        <w:spacing w:after="0" w:line="240" w:lineRule="auto"/>
        <w:jc w:val="both"/>
        <w:rPr>
          <w:rFonts w:ascii="Times New Roman" w:eastAsia="Calibri" w:hAnsi="Times New Roman" w:cs="Times New Roman"/>
          <w:sz w:val="18"/>
          <w:szCs w:val="18"/>
          <w:lang w:eastAsia="en-US"/>
        </w:rPr>
      </w:pPr>
      <w:r w:rsidRPr="009D466D">
        <w:rPr>
          <w:rFonts w:ascii="Times New Roman" w:eastAsia="Calibri" w:hAnsi="Times New Roman" w:cs="Times New Roman"/>
          <w:sz w:val="18"/>
          <w:szCs w:val="18"/>
          <w:lang w:eastAsia="en-US"/>
        </w:rPr>
        <w:t>Плата за подключение (технологическое присоединение) к сетям водоснабжения, согласно Постановлению Министерства тарифного регулирования и энергетики Пермского края, с 1 января 2020 года по 31 декабря 2020 года составляет 5280,00 рублей за 1 м3/сутки.</w:t>
      </w:r>
    </w:p>
    <w:p w:rsidR="00333AF8" w:rsidRPr="009D466D" w:rsidRDefault="00333AF8" w:rsidP="00333AF8">
      <w:pPr>
        <w:spacing w:after="0" w:line="240" w:lineRule="auto"/>
        <w:jc w:val="both"/>
        <w:rPr>
          <w:rFonts w:ascii="Times New Roman" w:hAnsi="Times New Roman" w:cs="Times New Roman"/>
          <w:b/>
          <w:sz w:val="18"/>
          <w:szCs w:val="18"/>
        </w:rPr>
      </w:pPr>
      <w:r w:rsidRPr="009D466D">
        <w:rPr>
          <w:rFonts w:ascii="Times New Roman" w:hAnsi="Times New Roman" w:cs="Times New Roman"/>
          <w:sz w:val="18"/>
          <w:szCs w:val="18"/>
        </w:rPr>
        <w:t>Техническая  возможность подключения к централизованному</w:t>
      </w:r>
      <w:r w:rsidRPr="009D466D">
        <w:rPr>
          <w:rFonts w:ascii="Times New Roman" w:hAnsi="Times New Roman" w:cs="Times New Roman"/>
          <w:b/>
          <w:sz w:val="18"/>
          <w:szCs w:val="18"/>
        </w:rPr>
        <w:t xml:space="preserve"> теплоснабжению отсутствует.</w:t>
      </w:r>
    </w:p>
    <w:p w:rsidR="00333AF8" w:rsidRPr="009D466D" w:rsidRDefault="00333AF8" w:rsidP="009C1244">
      <w:pPr>
        <w:spacing w:after="0" w:line="240" w:lineRule="auto"/>
        <w:jc w:val="both"/>
        <w:rPr>
          <w:rFonts w:ascii="Times New Roman" w:hAnsi="Times New Roman" w:cs="Times New Roman"/>
          <w:b/>
          <w:sz w:val="18"/>
          <w:szCs w:val="18"/>
        </w:rPr>
      </w:pPr>
    </w:p>
    <w:p w:rsidR="009C1244" w:rsidRPr="009D466D" w:rsidRDefault="00F72BC4" w:rsidP="009C1244">
      <w:pPr>
        <w:spacing w:after="0" w:line="240" w:lineRule="auto"/>
        <w:jc w:val="both"/>
        <w:rPr>
          <w:rFonts w:ascii="Times New Roman" w:eastAsia="Calibri" w:hAnsi="Times New Roman" w:cs="Times New Roman"/>
          <w:b/>
          <w:sz w:val="18"/>
          <w:szCs w:val="18"/>
          <w:lang w:eastAsia="en-US"/>
        </w:rPr>
      </w:pPr>
      <w:r w:rsidRPr="009D466D">
        <w:rPr>
          <w:rFonts w:ascii="Times New Roman" w:hAnsi="Times New Roman" w:cs="Times New Roman"/>
          <w:b/>
          <w:sz w:val="18"/>
          <w:szCs w:val="18"/>
        </w:rPr>
        <w:t xml:space="preserve">Лот </w:t>
      </w:r>
      <w:r w:rsidR="009C1244" w:rsidRPr="009D466D">
        <w:rPr>
          <w:rFonts w:ascii="Times New Roman" w:hAnsi="Times New Roman" w:cs="Times New Roman"/>
          <w:b/>
          <w:sz w:val="18"/>
          <w:szCs w:val="18"/>
        </w:rPr>
        <w:t>№</w:t>
      </w:r>
      <w:r w:rsidRPr="009D466D">
        <w:rPr>
          <w:rFonts w:ascii="Times New Roman" w:hAnsi="Times New Roman" w:cs="Times New Roman"/>
          <w:b/>
          <w:sz w:val="18"/>
          <w:szCs w:val="18"/>
        </w:rPr>
        <w:t>4</w:t>
      </w:r>
      <w:r w:rsidR="009C1244" w:rsidRPr="009D466D">
        <w:rPr>
          <w:rFonts w:ascii="Times New Roman" w:hAnsi="Times New Roman" w:cs="Times New Roman"/>
          <w:b/>
          <w:sz w:val="18"/>
          <w:szCs w:val="18"/>
        </w:rPr>
        <w:t xml:space="preserve">: </w:t>
      </w:r>
      <w:r w:rsidR="009C1244" w:rsidRPr="009D466D">
        <w:rPr>
          <w:rFonts w:ascii="Times New Roman" w:eastAsia="Calibri" w:hAnsi="Times New Roman" w:cs="Times New Roman"/>
          <w:sz w:val="18"/>
          <w:szCs w:val="18"/>
          <w:lang w:eastAsia="en-US"/>
        </w:rPr>
        <w:t>Техническая возможность подключения к существующим</w:t>
      </w:r>
      <w:r w:rsidR="009C1244" w:rsidRPr="009D466D">
        <w:rPr>
          <w:rFonts w:ascii="Times New Roman" w:eastAsia="Calibri" w:hAnsi="Times New Roman" w:cs="Times New Roman"/>
          <w:b/>
          <w:sz w:val="18"/>
          <w:szCs w:val="18"/>
          <w:lang w:eastAsia="en-US"/>
        </w:rPr>
        <w:t xml:space="preserve"> газовым сетям имеется. </w:t>
      </w:r>
    </w:p>
    <w:p w:rsidR="009C1244" w:rsidRPr="009D466D" w:rsidRDefault="009C1244" w:rsidP="009C1244">
      <w:pPr>
        <w:spacing w:after="0" w:line="240" w:lineRule="auto"/>
        <w:jc w:val="both"/>
        <w:rPr>
          <w:rFonts w:ascii="Times New Roman" w:eastAsia="Calibri" w:hAnsi="Times New Roman" w:cs="Times New Roman"/>
          <w:sz w:val="18"/>
          <w:szCs w:val="18"/>
          <w:lang w:eastAsia="en-US"/>
        </w:rPr>
      </w:pPr>
      <w:r w:rsidRPr="009D466D">
        <w:rPr>
          <w:rFonts w:ascii="Times New Roman" w:eastAsia="Calibri" w:hAnsi="Times New Roman" w:cs="Times New Roman"/>
          <w:sz w:val="18"/>
          <w:szCs w:val="18"/>
          <w:lang w:eastAsia="en-US"/>
        </w:rPr>
        <w:t xml:space="preserve">Возможная точка подключения, существующий газопровод высокого давления 1 категории на </w:t>
      </w:r>
      <w:proofErr w:type="spellStart"/>
      <w:r w:rsidRPr="009D466D">
        <w:rPr>
          <w:rFonts w:ascii="Times New Roman" w:eastAsia="Calibri" w:hAnsi="Times New Roman" w:cs="Times New Roman"/>
          <w:sz w:val="18"/>
          <w:szCs w:val="18"/>
          <w:lang w:eastAsia="en-US"/>
        </w:rPr>
        <w:t>пгт</w:t>
      </w:r>
      <w:proofErr w:type="spellEnd"/>
      <w:r w:rsidRPr="009D466D">
        <w:rPr>
          <w:rFonts w:ascii="Times New Roman" w:eastAsia="Calibri" w:hAnsi="Times New Roman" w:cs="Times New Roman"/>
          <w:sz w:val="18"/>
          <w:szCs w:val="18"/>
          <w:lang w:eastAsia="en-US"/>
        </w:rPr>
        <w:t xml:space="preserve">. Полазна, </w:t>
      </w:r>
      <w:proofErr w:type="gramStart"/>
      <w:r w:rsidRPr="009D466D">
        <w:rPr>
          <w:rFonts w:ascii="Times New Roman" w:eastAsia="Calibri" w:hAnsi="Times New Roman" w:cs="Times New Roman"/>
          <w:sz w:val="18"/>
          <w:szCs w:val="18"/>
          <w:lang w:eastAsia="en-US"/>
        </w:rPr>
        <w:t>собственник</w:t>
      </w:r>
      <w:proofErr w:type="gramEnd"/>
      <w:r w:rsidRPr="009D466D">
        <w:rPr>
          <w:rFonts w:ascii="Times New Roman" w:eastAsia="Calibri" w:hAnsi="Times New Roman" w:cs="Times New Roman"/>
          <w:sz w:val="18"/>
          <w:szCs w:val="18"/>
          <w:lang w:eastAsia="en-US"/>
        </w:rPr>
        <w:t xml:space="preserve"> которого АО «Газпром газораспределение Пермь». Ориентировочное расстояние: 430 метров.</w:t>
      </w:r>
    </w:p>
    <w:p w:rsidR="009C1244" w:rsidRPr="009D466D" w:rsidRDefault="009C1244" w:rsidP="009C1244">
      <w:pPr>
        <w:spacing w:after="0" w:line="240" w:lineRule="auto"/>
        <w:jc w:val="both"/>
        <w:rPr>
          <w:rFonts w:ascii="Times New Roman" w:eastAsia="Calibri" w:hAnsi="Times New Roman" w:cs="Times New Roman"/>
          <w:sz w:val="18"/>
          <w:szCs w:val="18"/>
          <w:lang w:eastAsia="en-US"/>
        </w:rPr>
      </w:pPr>
      <w:proofErr w:type="gramStart"/>
      <w:r w:rsidRPr="009D466D">
        <w:rPr>
          <w:rFonts w:ascii="Times New Roman" w:eastAsia="Calibri" w:hAnsi="Times New Roman" w:cs="Times New Roman"/>
          <w:sz w:val="18"/>
          <w:szCs w:val="18"/>
          <w:lang w:eastAsia="en-US"/>
        </w:rPr>
        <w:t>Свободная мощность существующих сетей и максимальная нагрузка могут быть определены, после предоставления пакета документов, согласно п.7 и п.8 Правил подключения (технологического присоединения) объектов капитального строительства к сетям газораспределения, утвержденных Постановление Правительства РФ №1314 от 30.12.2013г.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w:t>
      </w:r>
      <w:proofErr w:type="gramEnd"/>
      <w:r w:rsidRPr="009D466D">
        <w:rPr>
          <w:rFonts w:ascii="Times New Roman" w:eastAsia="Calibri" w:hAnsi="Times New Roman" w:cs="Times New Roman"/>
          <w:sz w:val="18"/>
          <w:szCs w:val="18"/>
          <w:lang w:eastAsia="en-US"/>
        </w:rPr>
        <w:t xml:space="preserve"> Правительства Российской Федерации".</w:t>
      </w:r>
    </w:p>
    <w:p w:rsidR="009C1244" w:rsidRPr="009D466D" w:rsidRDefault="009C1244" w:rsidP="009C1244">
      <w:pPr>
        <w:spacing w:after="0" w:line="240" w:lineRule="auto"/>
        <w:jc w:val="both"/>
        <w:rPr>
          <w:rFonts w:ascii="Times New Roman" w:eastAsia="Calibri" w:hAnsi="Times New Roman" w:cs="Times New Roman"/>
          <w:sz w:val="18"/>
          <w:szCs w:val="18"/>
          <w:lang w:eastAsia="en-US"/>
        </w:rPr>
      </w:pPr>
      <w:r w:rsidRPr="009D466D">
        <w:rPr>
          <w:rFonts w:ascii="Times New Roman" w:eastAsia="Calibri" w:hAnsi="Times New Roman" w:cs="Times New Roman"/>
          <w:sz w:val="18"/>
          <w:szCs w:val="18"/>
          <w:lang w:eastAsia="en-US"/>
        </w:rPr>
        <w:t>Сроки подключения объекта капитального строительства к сетям газоснабжения, сроки действия технических условий утверждены Постановлением Правительства РФ №1314 от 30.12.2003г</w:t>
      </w:r>
      <w:proofErr w:type="gramStart"/>
      <w:r w:rsidRPr="009D466D">
        <w:rPr>
          <w:rFonts w:ascii="Times New Roman" w:eastAsia="Calibri" w:hAnsi="Times New Roman" w:cs="Times New Roman"/>
          <w:sz w:val="18"/>
          <w:szCs w:val="18"/>
          <w:lang w:eastAsia="en-US"/>
        </w:rPr>
        <w:t>..</w:t>
      </w:r>
      <w:proofErr w:type="gramEnd"/>
    </w:p>
    <w:p w:rsidR="009C1244" w:rsidRPr="009D466D" w:rsidRDefault="009C1244" w:rsidP="009C1244">
      <w:pPr>
        <w:spacing w:after="0" w:line="240" w:lineRule="auto"/>
        <w:jc w:val="both"/>
        <w:rPr>
          <w:rFonts w:ascii="Times New Roman" w:eastAsia="Calibri" w:hAnsi="Times New Roman" w:cs="Times New Roman"/>
          <w:sz w:val="18"/>
          <w:szCs w:val="18"/>
          <w:lang w:eastAsia="en-US"/>
        </w:rPr>
      </w:pPr>
      <w:r w:rsidRPr="009D466D">
        <w:rPr>
          <w:rFonts w:ascii="Times New Roman" w:eastAsia="Calibri" w:hAnsi="Times New Roman" w:cs="Times New Roman"/>
          <w:sz w:val="18"/>
          <w:szCs w:val="18"/>
          <w:lang w:eastAsia="en-US"/>
        </w:rPr>
        <w:t>Размер платы за технологическое присоединение к сетям газораспределения утвержден постановлением Региональной службы по тарифам Пермского края №208-тп от 26.12.2019г.  и 210-тп от 26.12.2019г. и зависит от характеристики точки подключения к сетям газоснабжения и их удаленности до газораспределительного оборудования.</w:t>
      </w:r>
    </w:p>
    <w:p w:rsidR="009C1244" w:rsidRPr="009D466D" w:rsidRDefault="009C1244" w:rsidP="009C1244">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9D466D">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9D466D">
        <w:rPr>
          <w:rFonts w:ascii="Times New Roman" w:eastAsia="Calibri" w:hAnsi="Times New Roman" w:cs="Times New Roman"/>
          <w:b/>
          <w:sz w:val="18"/>
          <w:szCs w:val="18"/>
          <w:lang w:eastAsia="en-US"/>
        </w:rPr>
        <w:t>электрическим сетям.</w:t>
      </w:r>
    </w:p>
    <w:p w:rsidR="009C1244" w:rsidRPr="009D466D" w:rsidRDefault="009C1244" w:rsidP="009C1244">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Земельный участок частично располагается в пределах охранных зон объектов электросетевого хозяйства до 1000</w:t>
      </w:r>
      <w:proofErr w:type="gramStart"/>
      <w:r w:rsidRPr="009D466D">
        <w:rPr>
          <w:rFonts w:ascii="Times New Roman" w:eastAsia="Times New Roman" w:hAnsi="Times New Roman" w:cs="Times New Roman"/>
          <w:sz w:val="18"/>
          <w:szCs w:val="18"/>
        </w:rPr>
        <w:t xml:space="preserve"> В</w:t>
      </w:r>
      <w:proofErr w:type="gramEnd"/>
      <w:r w:rsidRPr="009D466D">
        <w:rPr>
          <w:rFonts w:ascii="Times New Roman" w:eastAsia="Times New Roman" w:hAnsi="Times New Roman" w:cs="Times New Roman"/>
          <w:sz w:val="18"/>
          <w:szCs w:val="18"/>
        </w:rPr>
        <w:t xml:space="preserve"> предусмотренных Постановлением Правительства РФ 24.02.2009 г. №160 «О порядке установления охранных зон объектов электросетевого хозяйства и особые условия использования земельных участков, расположенных в границах таких зон (с изменениями и дополнениями)». Вблизи земельного участка проходит ВЛ-6кВ ф.4,5 </w:t>
      </w:r>
      <w:proofErr w:type="gramStart"/>
      <w:r w:rsidRPr="009D466D">
        <w:rPr>
          <w:rFonts w:ascii="Times New Roman" w:eastAsia="Times New Roman" w:hAnsi="Times New Roman" w:cs="Times New Roman"/>
          <w:sz w:val="18"/>
          <w:szCs w:val="18"/>
        </w:rPr>
        <w:t>п</w:t>
      </w:r>
      <w:proofErr w:type="gramEnd"/>
      <w:r w:rsidRPr="009D466D">
        <w:rPr>
          <w:rFonts w:ascii="Times New Roman" w:eastAsia="Times New Roman" w:hAnsi="Times New Roman" w:cs="Times New Roman"/>
          <w:sz w:val="18"/>
          <w:szCs w:val="18"/>
        </w:rPr>
        <w:t>/с Полазна. В пределах охранных зон объектов электросетевого хозяйства свыше 1000</w:t>
      </w:r>
      <w:proofErr w:type="gramStart"/>
      <w:r w:rsidRPr="009D466D">
        <w:rPr>
          <w:rFonts w:ascii="Times New Roman" w:eastAsia="Times New Roman" w:hAnsi="Times New Roman" w:cs="Times New Roman"/>
          <w:sz w:val="18"/>
          <w:szCs w:val="18"/>
        </w:rPr>
        <w:t xml:space="preserve"> В</w:t>
      </w:r>
      <w:proofErr w:type="gramEnd"/>
      <w:r w:rsidRPr="009D466D">
        <w:rPr>
          <w:rFonts w:ascii="Times New Roman" w:eastAsia="Times New Roman" w:hAnsi="Times New Roman" w:cs="Times New Roman"/>
          <w:sz w:val="18"/>
          <w:szCs w:val="18"/>
        </w:rPr>
        <w:t xml:space="preserve"> запрещается строительство зданий и сооружений. Воздушных линий 0,4 </w:t>
      </w:r>
      <w:proofErr w:type="spellStart"/>
      <w:r w:rsidRPr="009D466D">
        <w:rPr>
          <w:rFonts w:ascii="Times New Roman" w:eastAsia="Times New Roman" w:hAnsi="Times New Roman" w:cs="Times New Roman"/>
          <w:sz w:val="18"/>
          <w:szCs w:val="18"/>
        </w:rPr>
        <w:t>кВ</w:t>
      </w:r>
      <w:proofErr w:type="spellEnd"/>
      <w:r w:rsidRPr="009D466D">
        <w:rPr>
          <w:rFonts w:ascii="Times New Roman" w:eastAsia="Times New Roman" w:hAnsi="Times New Roman" w:cs="Times New Roman"/>
          <w:sz w:val="18"/>
          <w:szCs w:val="18"/>
        </w:rPr>
        <w:t xml:space="preserve"> принадлежащих АО «Энерго-Альянс» не имеется (ближайшая точка подключения частная ТП-614 ПЗСП «Вернисаж»). </w:t>
      </w:r>
    </w:p>
    <w:p w:rsidR="009C1244" w:rsidRPr="009D466D" w:rsidRDefault="009C1244" w:rsidP="009C1244">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lastRenderedPageBreak/>
        <w:t>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w:t>
      </w:r>
    </w:p>
    <w:p w:rsidR="009C1244" w:rsidRPr="009D466D" w:rsidRDefault="009C1244" w:rsidP="009C1244">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Постановлением Правительства Российской Федерации от 13.02.2006 N 83 утверждены Правила определения и предоставления технических условий подключения объекта капитального строительства к сетям инженерно-технического обеспечения и Правила подключения объекта капитального строительства к сетям инженерно-технического обеспечения (далее - Правила определения и предоставления технических условий).</w:t>
      </w:r>
    </w:p>
    <w:p w:rsidR="009C1244" w:rsidRPr="009D466D" w:rsidRDefault="009C1244" w:rsidP="009C1244">
      <w:pPr>
        <w:widowControl w:val="0"/>
        <w:autoSpaceDE w:val="0"/>
        <w:autoSpaceDN w:val="0"/>
        <w:adjustRightInd w:val="0"/>
        <w:spacing w:after="0" w:line="240" w:lineRule="auto"/>
        <w:jc w:val="both"/>
        <w:rPr>
          <w:rFonts w:ascii="Times New Roman" w:eastAsia="Times New Roman" w:hAnsi="Times New Roman" w:cs="Times New Roman"/>
          <w:sz w:val="18"/>
          <w:szCs w:val="18"/>
        </w:rPr>
      </w:pPr>
      <w:proofErr w:type="gramStart"/>
      <w:r w:rsidRPr="009D466D">
        <w:rPr>
          <w:rFonts w:ascii="Times New Roman" w:eastAsia="Times New Roman" w:hAnsi="Times New Roman" w:cs="Times New Roman"/>
          <w:sz w:val="18"/>
          <w:szCs w:val="18"/>
        </w:rPr>
        <w:t>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№213-тп от 30.12.2019г. «Об установлении платы за технологическое присоединение к электрическим сетям территориальных сетевых организаций Пермского края на 2020 год» зависит от характеристики точки подключения к сетям газоснабжения и их удаленности до газораспределительного оборудования.</w:t>
      </w:r>
      <w:proofErr w:type="gramEnd"/>
    </w:p>
    <w:p w:rsidR="009C1244" w:rsidRPr="009D466D" w:rsidRDefault="009C1244" w:rsidP="009C1244">
      <w:pPr>
        <w:spacing w:after="0" w:line="240" w:lineRule="auto"/>
        <w:jc w:val="both"/>
        <w:rPr>
          <w:rFonts w:ascii="Times New Roman" w:eastAsia="Calibri" w:hAnsi="Times New Roman" w:cs="Times New Roman"/>
          <w:sz w:val="18"/>
          <w:szCs w:val="18"/>
          <w:lang w:eastAsia="en-US"/>
        </w:rPr>
      </w:pPr>
      <w:r w:rsidRPr="009D466D">
        <w:rPr>
          <w:rFonts w:ascii="Times New Roman" w:eastAsia="Calibri" w:hAnsi="Times New Roman" w:cs="Times New Roman"/>
          <w:sz w:val="18"/>
          <w:szCs w:val="18"/>
          <w:lang w:eastAsia="en-US"/>
        </w:rPr>
        <w:t xml:space="preserve">Техническая возможность подключения к </w:t>
      </w:r>
      <w:r w:rsidRPr="009D466D">
        <w:rPr>
          <w:rFonts w:ascii="Times New Roman" w:eastAsia="Calibri" w:hAnsi="Times New Roman" w:cs="Times New Roman"/>
          <w:b/>
          <w:sz w:val="18"/>
          <w:szCs w:val="18"/>
          <w:lang w:eastAsia="en-US"/>
        </w:rPr>
        <w:t>сетям водоснабжения отсутствует</w:t>
      </w:r>
      <w:r w:rsidRPr="009D466D">
        <w:rPr>
          <w:rFonts w:ascii="Times New Roman" w:eastAsia="Calibri" w:hAnsi="Times New Roman" w:cs="Times New Roman"/>
          <w:sz w:val="18"/>
          <w:szCs w:val="18"/>
          <w:lang w:eastAsia="en-US"/>
        </w:rPr>
        <w:t>.</w:t>
      </w:r>
    </w:p>
    <w:p w:rsidR="009C1244" w:rsidRPr="009D466D" w:rsidRDefault="009C1244" w:rsidP="009C1244">
      <w:pPr>
        <w:spacing w:after="240" w:line="240" w:lineRule="auto"/>
        <w:rPr>
          <w:rFonts w:ascii="Times New Roman" w:eastAsia="Calibri" w:hAnsi="Times New Roman" w:cs="Times New Roman"/>
          <w:b/>
          <w:sz w:val="18"/>
          <w:szCs w:val="18"/>
          <w:lang w:eastAsia="en-US"/>
        </w:rPr>
      </w:pPr>
      <w:r w:rsidRPr="009D466D">
        <w:rPr>
          <w:rFonts w:ascii="Times New Roman" w:eastAsia="Calibri" w:hAnsi="Times New Roman" w:cs="Times New Roman"/>
          <w:sz w:val="18"/>
          <w:szCs w:val="18"/>
          <w:lang w:eastAsia="en-US"/>
        </w:rPr>
        <w:t xml:space="preserve">Техническая  возможность подключения к централизованному </w:t>
      </w:r>
      <w:r w:rsidRPr="009D466D">
        <w:rPr>
          <w:rFonts w:ascii="Times New Roman" w:eastAsia="Calibri" w:hAnsi="Times New Roman" w:cs="Times New Roman"/>
          <w:b/>
          <w:sz w:val="18"/>
          <w:szCs w:val="18"/>
          <w:lang w:eastAsia="en-US"/>
        </w:rPr>
        <w:t>теплоснабжению отсутствует.</w:t>
      </w:r>
    </w:p>
    <w:p w:rsidR="009C1244" w:rsidRPr="009D466D" w:rsidRDefault="00F72BC4" w:rsidP="009C1244">
      <w:pPr>
        <w:spacing w:after="0" w:line="240" w:lineRule="auto"/>
        <w:jc w:val="both"/>
        <w:rPr>
          <w:rFonts w:ascii="Times New Roman" w:eastAsia="Calibri" w:hAnsi="Times New Roman" w:cs="Times New Roman"/>
          <w:b/>
          <w:sz w:val="18"/>
          <w:szCs w:val="18"/>
          <w:lang w:eastAsia="en-US"/>
        </w:rPr>
      </w:pPr>
      <w:r w:rsidRPr="009D466D">
        <w:rPr>
          <w:rFonts w:ascii="Times New Roman" w:eastAsia="Calibri" w:hAnsi="Times New Roman" w:cs="Times New Roman"/>
          <w:b/>
          <w:sz w:val="18"/>
          <w:szCs w:val="18"/>
          <w:lang w:eastAsia="en-US"/>
        </w:rPr>
        <w:t xml:space="preserve">Лот </w:t>
      </w:r>
      <w:r w:rsidR="009C1244" w:rsidRPr="009D466D">
        <w:rPr>
          <w:rFonts w:ascii="Times New Roman" w:eastAsia="Calibri" w:hAnsi="Times New Roman" w:cs="Times New Roman"/>
          <w:b/>
          <w:sz w:val="18"/>
          <w:szCs w:val="18"/>
          <w:lang w:eastAsia="en-US"/>
        </w:rPr>
        <w:t>№</w:t>
      </w:r>
      <w:r w:rsidRPr="009D466D">
        <w:rPr>
          <w:rFonts w:ascii="Times New Roman" w:eastAsia="Calibri" w:hAnsi="Times New Roman" w:cs="Times New Roman"/>
          <w:b/>
          <w:sz w:val="18"/>
          <w:szCs w:val="18"/>
          <w:lang w:eastAsia="en-US"/>
        </w:rPr>
        <w:t>5</w:t>
      </w:r>
      <w:r w:rsidR="009C1244" w:rsidRPr="009D466D">
        <w:rPr>
          <w:rFonts w:ascii="Times New Roman" w:eastAsia="Calibri" w:hAnsi="Times New Roman" w:cs="Times New Roman"/>
          <w:b/>
          <w:sz w:val="18"/>
          <w:szCs w:val="18"/>
          <w:lang w:eastAsia="en-US"/>
        </w:rPr>
        <w:t xml:space="preserve">: </w:t>
      </w:r>
      <w:r w:rsidR="009C1244" w:rsidRPr="009D466D">
        <w:rPr>
          <w:rFonts w:ascii="Times New Roman" w:eastAsia="Calibri" w:hAnsi="Times New Roman" w:cs="Times New Roman"/>
          <w:sz w:val="18"/>
          <w:szCs w:val="18"/>
          <w:lang w:eastAsia="en-US"/>
        </w:rPr>
        <w:t>Техническая возможность подключения к существующим</w:t>
      </w:r>
      <w:r w:rsidR="009C1244" w:rsidRPr="009D466D">
        <w:rPr>
          <w:rFonts w:ascii="Times New Roman" w:eastAsia="Calibri" w:hAnsi="Times New Roman" w:cs="Times New Roman"/>
          <w:b/>
          <w:sz w:val="18"/>
          <w:szCs w:val="18"/>
          <w:lang w:eastAsia="en-US"/>
        </w:rPr>
        <w:t xml:space="preserve"> газовым сетям имеется. </w:t>
      </w:r>
    </w:p>
    <w:p w:rsidR="009C1244" w:rsidRPr="009D466D" w:rsidRDefault="009C1244" w:rsidP="009C1244">
      <w:pPr>
        <w:spacing w:after="0" w:line="240" w:lineRule="auto"/>
        <w:jc w:val="both"/>
        <w:rPr>
          <w:rFonts w:ascii="Times New Roman" w:eastAsia="Calibri" w:hAnsi="Times New Roman" w:cs="Times New Roman"/>
          <w:sz w:val="18"/>
          <w:szCs w:val="18"/>
          <w:lang w:eastAsia="en-US"/>
        </w:rPr>
      </w:pPr>
      <w:r w:rsidRPr="009D466D">
        <w:rPr>
          <w:rFonts w:ascii="Times New Roman" w:eastAsia="Calibri" w:hAnsi="Times New Roman" w:cs="Times New Roman"/>
          <w:sz w:val="18"/>
          <w:szCs w:val="18"/>
          <w:lang w:eastAsia="en-US"/>
        </w:rPr>
        <w:t>Возможная точка подключения, существующий газопровод высокого давления 1 категории от ГРС Добрянка-2 на г. Добрянка,  собственник которого АО «Газпром газораспределение Пермь». Ориентировочное расстояние: 21 км.</w:t>
      </w:r>
    </w:p>
    <w:p w:rsidR="009C1244" w:rsidRPr="009D466D" w:rsidRDefault="009C1244" w:rsidP="009C1244">
      <w:pPr>
        <w:spacing w:after="0" w:line="240" w:lineRule="auto"/>
        <w:jc w:val="both"/>
        <w:rPr>
          <w:rFonts w:ascii="Times New Roman" w:eastAsia="Calibri" w:hAnsi="Times New Roman" w:cs="Times New Roman"/>
          <w:sz w:val="18"/>
          <w:szCs w:val="18"/>
          <w:lang w:eastAsia="en-US"/>
        </w:rPr>
      </w:pPr>
      <w:proofErr w:type="gramStart"/>
      <w:r w:rsidRPr="009D466D">
        <w:rPr>
          <w:rFonts w:ascii="Times New Roman" w:eastAsia="Calibri" w:hAnsi="Times New Roman" w:cs="Times New Roman"/>
          <w:sz w:val="18"/>
          <w:szCs w:val="18"/>
          <w:lang w:eastAsia="en-US"/>
        </w:rPr>
        <w:t>Свободная мощность существующих сетей и максимальная нагрузка могут быть определены, после предоставления пакета документов, согласно п.7 и п.8 Правил подключения (технологического присоединения) объектов капитального строительства к сетям газораспределения, утвержденных Постановление Правительства РФ №1314 от 30.12.2013г.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w:t>
      </w:r>
      <w:proofErr w:type="gramEnd"/>
      <w:r w:rsidRPr="009D466D">
        <w:rPr>
          <w:rFonts w:ascii="Times New Roman" w:eastAsia="Calibri" w:hAnsi="Times New Roman" w:cs="Times New Roman"/>
          <w:sz w:val="18"/>
          <w:szCs w:val="18"/>
          <w:lang w:eastAsia="en-US"/>
        </w:rPr>
        <w:t xml:space="preserve"> Правительства Российской Федерации".</w:t>
      </w:r>
    </w:p>
    <w:p w:rsidR="009C1244" w:rsidRPr="009D466D" w:rsidRDefault="009C1244" w:rsidP="009C1244">
      <w:pPr>
        <w:spacing w:after="0" w:line="240" w:lineRule="auto"/>
        <w:jc w:val="both"/>
        <w:rPr>
          <w:rFonts w:ascii="Times New Roman" w:eastAsia="Calibri" w:hAnsi="Times New Roman" w:cs="Times New Roman"/>
          <w:sz w:val="18"/>
          <w:szCs w:val="18"/>
          <w:lang w:eastAsia="en-US"/>
        </w:rPr>
      </w:pPr>
      <w:r w:rsidRPr="009D466D">
        <w:rPr>
          <w:rFonts w:ascii="Times New Roman" w:eastAsia="Calibri" w:hAnsi="Times New Roman" w:cs="Times New Roman"/>
          <w:sz w:val="18"/>
          <w:szCs w:val="18"/>
          <w:lang w:eastAsia="en-US"/>
        </w:rPr>
        <w:t>Сроки подключения объекта капитального строительства к сетям газоснабжения, сроки действия технических условий утверждены Постановлением Правительства РФ №1314 от 30.12.2003г</w:t>
      </w:r>
      <w:proofErr w:type="gramStart"/>
      <w:r w:rsidRPr="009D466D">
        <w:rPr>
          <w:rFonts w:ascii="Times New Roman" w:eastAsia="Calibri" w:hAnsi="Times New Roman" w:cs="Times New Roman"/>
          <w:sz w:val="18"/>
          <w:szCs w:val="18"/>
          <w:lang w:eastAsia="en-US"/>
        </w:rPr>
        <w:t>..</w:t>
      </w:r>
      <w:proofErr w:type="gramEnd"/>
    </w:p>
    <w:p w:rsidR="009C1244" w:rsidRPr="009D466D" w:rsidRDefault="009C1244" w:rsidP="009C1244">
      <w:pPr>
        <w:spacing w:after="0" w:line="240" w:lineRule="auto"/>
        <w:jc w:val="both"/>
        <w:rPr>
          <w:rFonts w:ascii="Times New Roman" w:eastAsia="Calibri" w:hAnsi="Times New Roman" w:cs="Times New Roman"/>
          <w:sz w:val="18"/>
          <w:szCs w:val="18"/>
          <w:lang w:eastAsia="en-US"/>
        </w:rPr>
      </w:pPr>
      <w:r w:rsidRPr="009D466D">
        <w:rPr>
          <w:rFonts w:ascii="Times New Roman" w:eastAsia="Calibri" w:hAnsi="Times New Roman" w:cs="Times New Roman"/>
          <w:sz w:val="18"/>
          <w:szCs w:val="18"/>
          <w:lang w:eastAsia="en-US"/>
        </w:rPr>
        <w:t>Размер платы за технологическое присоединение к сетям газораспределения утвержден постановлением Региональной службы по тарифам Пермского края №208-тп от 26.12.2019г.  и 210-тп от 26.12.2019г. и зависит от характеристики точки подключения к сетям газоснабжения и их удаленности до газораспределительного оборудования.</w:t>
      </w:r>
    </w:p>
    <w:p w:rsidR="009C1244" w:rsidRPr="009D466D" w:rsidRDefault="009C1244" w:rsidP="009C1244">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9D466D">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9D466D">
        <w:rPr>
          <w:rFonts w:ascii="Times New Roman" w:eastAsia="Calibri" w:hAnsi="Times New Roman" w:cs="Times New Roman"/>
          <w:b/>
          <w:sz w:val="18"/>
          <w:szCs w:val="18"/>
          <w:lang w:eastAsia="en-US"/>
        </w:rPr>
        <w:t>электрическим сетям.</w:t>
      </w:r>
    </w:p>
    <w:p w:rsidR="009C1244" w:rsidRPr="009D466D" w:rsidRDefault="009C1244" w:rsidP="009C1244">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w:t>
      </w:r>
    </w:p>
    <w:p w:rsidR="009C1244" w:rsidRPr="009D466D" w:rsidRDefault="009C1244" w:rsidP="009C1244">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Постановлением Правительства Российской Федерации от 13.02.2006 N 83 утверждены Правила определения и предоставления технических условий подключения объекта капитального строительства к сетям инженерно-технического обеспечения и Правила подключения объекта капитального строительства к сетям инженерно-технического обеспечения (далее - Правила определения и предоставления технических условий).</w:t>
      </w:r>
    </w:p>
    <w:p w:rsidR="009C1244" w:rsidRPr="009D466D" w:rsidRDefault="009C1244" w:rsidP="009C1244">
      <w:pPr>
        <w:widowControl w:val="0"/>
        <w:autoSpaceDE w:val="0"/>
        <w:autoSpaceDN w:val="0"/>
        <w:adjustRightInd w:val="0"/>
        <w:spacing w:after="0" w:line="240" w:lineRule="auto"/>
        <w:jc w:val="both"/>
        <w:rPr>
          <w:rFonts w:ascii="Times New Roman" w:eastAsia="Times New Roman" w:hAnsi="Times New Roman" w:cs="Times New Roman"/>
          <w:sz w:val="18"/>
          <w:szCs w:val="18"/>
        </w:rPr>
      </w:pPr>
      <w:proofErr w:type="gramStart"/>
      <w:r w:rsidRPr="009D466D">
        <w:rPr>
          <w:rFonts w:ascii="Times New Roman" w:eastAsia="Times New Roman" w:hAnsi="Times New Roman" w:cs="Times New Roman"/>
          <w:sz w:val="18"/>
          <w:szCs w:val="18"/>
        </w:rPr>
        <w:t>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№213-тп от 30.12.2019г. «Об установлении платы за технологическое присоединение к электрическим сетям территориальных сетевых организаций Пермского края на 2020 год» зависит от характеристики точки подключения к сетям газоснабжения и их удаленности до газораспределительного оборудования.</w:t>
      </w:r>
      <w:proofErr w:type="gramEnd"/>
    </w:p>
    <w:p w:rsidR="009C1244" w:rsidRPr="009D466D" w:rsidRDefault="009C1244" w:rsidP="009C1244">
      <w:pPr>
        <w:spacing w:after="240" w:line="240" w:lineRule="auto"/>
        <w:jc w:val="both"/>
        <w:rPr>
          <w:rFonts w:ascii="Times New Roman" w:eastAsia="Calibri" w:hAnsi="Times New Roman" w:cs="Times New Roman"/>
          <w:sz w:val="18"/>
          <w:szCs w:val="18"/>
          <w:lang w:eastAsia="en-US"/>
        </w:rPr>
      </w:pPr>
      <w:r w:rsidRPr="009D466D">
        <w:rPr>
          <w:rFonts w:ascii="Times New Roman" w:eastAsia="Calibri" w:hAnsi="Times New Roman" w:cs="Times New Roman"/>
          <w:sz w:val="18"/>
          <w:szCs w:val="18"/>
          <w:lang w:eastAsia="en-US"/>
        </w:rPr>
        <w:t xml:space="preserve">Техническая возможность подключения к </w:t>
      </w:r>
      <w:r w:rsidRPr="009D466D">
        <w:rPr>
          <w:rFonts w:ascii="Times New Roman" w:eastAsia="Calibri" w:hAnsi="Times New Roman" w:cs="Times New Roman"/>
          <w:b/>
          <w:sz w:val="18"/>
          <w:szCs w:val="18"/>
          <w:lang w:eastAsia="en-US"/>
        </w:rPr>
        <w:t>сетям водоснабжения отсутствует</w:t>
      </w:r>
      <w:r w:rsidRPr="009D466D">
        <w:rPr>
          <w:rFonts w:ascii="Times New Roman" w:eastAsia="Calibri" w:hAnsi="Times New Roman" w:cs="Times New Roman"/>
          <w:sz w:val="18"/>
          <w:szCs w:val="18"/>
          <w:lang w:eastAsia="en-US"/>
        </w:rPr>
        <w:t>.</w:t>
      </w:r>
    </w:p>
    <w:p w:rsidR="00DF3682" w:rsidRPr="009304F1" w:rsidRDefault="00DF3682" w:rsidP="00DF3682">
      <w:pPr>
        <w:spacing w:after="0" w:line="240" w:lineRule="auto"/>
        <w:jc w:val="both"/>
        <w:rPr>
          <w:rFonts w:ascii="Times New Roman" w:eastAsia="Calibri" w:hAnsi="Times New Roman" w:cs="Times New Roman"/>
          <w:b/>
          <w:sz w:val="18"/>
          <w:szCs w:val="18"/>
          <w:lang w:eastAsia="en-US"/>
        </w:rPr>
      </w:pPr>
      <w:r w:rsidRPr="009304F1">
        <w:rPr>
          <w:rFonts w:ascii="Times New Roman" w:eastAsia="Calibri" w:hAnsi="Times New Roman" w:cs="Times New Roman"/>
          <w:b/>
          <w:sz w:val="18"/>
          <w:szCs w:val="18"/>
          <w:lang w:eastAsia="en-US"/>
        </w:rPr>
        <w:t xml:space="preserve">Лот №6: </w:t>
      </w:r>
      <w:r w:rsidRPr="009304F1">
        <w:rPr>
          <w:rFonts w:ascii="Times New Roman" w:eastAsia="Calibri" w:hAnsi="Times New Roman" w:cs="Times New Roman"/>
          <w:sz w:val="18"/>
          <w:szCs w:val="18"/>
          <w:lang w:eastAsia="en-US"/>
        </w:rPr>
        <w:t>Техническая возможность подключения к существующим</w:t>
      </w:r>
      <w:r w:rsidRPr="009304F1">
        <w:rPr>
          <w:rFonts w:ascii="Times New Roman" w:eastAsia="Calibri" w:hAnsi="Times New Roman" w:cs="Times New Roman"/>
          <w:b/>
          <w:sz w:val="18"/>
          <w:szCs w:val="18"/>
          <w:lang w:eastAsia="en-US"/>
        </w:rPr>
        <w:t xml:space="preserve"> газовым сетям имеется. </w:t>
      </w:r>
    </w:p>
    <w:p w:rsidR="00DF3682" w:rsidRPr="009304F1" w:rsidRDefault="00DF3682" w:rsidP="00DF3682">
      <w:pPr>
        <w:spacing w:after="0" w:line="240" w:lineRule="auto"/>
        <w:jc w:val="both"/>
        <w:rPr>
          <w:rFonts w:ascii="Times New Roman" w:eastAsia="Calibri" w:hAnsi="Times New Roman" w:cs="Times New Roman"/>
          <w:sz w:val="18"/>
          <w:szCs w:val="18"/>
          <w:lang w:eastAsia="en-US"/>
        </w:rPr>
      </w:pPr>
      <w:r w:rsidRPr="009304F1">
        <w:rPr>
          <w:rFonts w:ascii="Times New Roman" w:eastAsia="Calibri" w:hAnsi="Times New Roman" w:cs="Times New Roman"/>
          <w:sz w:val="18"/>
          <w:szCs w:val="18"/>
          <w:lang w:eastAsia="en-US"/>
        </w:rPr>
        <w:t xml:space="preserve">Возможная точка подключения, существующий газопровод высокого давления 2 категории по ул. Радужная,   собственник которого АО «Газпром газораспределение Пермь». </w:t>
      </w:r>
      <w:proofErr w:type="gramStart"/>
      <w:r w:rsidRPr="009304F1">
        <w:rPr>
          <w:rFonts w:ascii="Times New Roman" w:eastAsia="Calibri" w:hAnsi="Times New Roman" w:cs="Times New Roman"/>
          <w:sz w:val="18"/>
          <w:szCs w:val="18"/>
          <w:lang w:eastAsia="en-US"/>
        </w:rPr>
        <w:t xml:space="preserve">Ориентировочное расстояние: 475 м. и строящийся </w:t>
      </w:r>
      <w:proofErr w:type="spellStart"/>
      <w:r w:rsidRPr="009304F1">
        <w:rPr>
          <w:rFonts w:ascii="Times New Roman" w:eastAsia="Calibri" w:hAnsi="Times New Roman" w:cs="Times New Roman"/>
          <w:sz w:val="18"/>
          <w:szCs w:val="18"/>
          <w:lang w:eastAsia="en-US"/>
        </w:rPr>
        <w:t>газпровод</w:t>
      </w:r>
      <w:proofErr w:type="spellEnd"/>
      <w:r w:rsidRPr="009304F1">
        <w:rPr>
          <w:rFonts w:ascii="Times New Roman" w:eastAsia="Calibri" w:hAnsi="Times New Roman" w:cs="Times New Roman"/>
          <w:sz w:val="18"/>
          <w:szCs w:val="18"/>
          <w:lang w:eastAsia="en-US"/>
        </w:rPr>
        <w:t xml:space="preserve"> низкого давления по ул. Братская, собственником которого будет Администрация Добрянского городского округа.</w:t>
      </w:r>
      <w:proofErr w:type="gramEnd"/>
      <w:r w:rsidRPr="009304F1">
        <w:rPr>
          <w:rFonts w:ascii="Times New Roman" w:eastAsia="Calibri" w:hAnsi="Times New Roman" w:cs="Times New Roman"/>
          <w:sz w:val="18"/>
          <w:szCs w:val="18"/>
          <w:lang w:eastAsia="en-US"/>
        </w:rPr>
        <w:t xml:space="preserve"> Ориентировочное расстояние: 140 метров.</w:t>
      </w:r>
    </w:p>
    <w:p w:rsidR="00DF3682" w:rsidRPr="009304F1" w:rsidRDefault="00DF3682" w:rsidP="00DF3682">
      <w:pPr>
        <w:spacing w:after="0" w:line="240" w:lineRule="auto"/>
        <w:jc w:val="both"/>
        <w:rPr>
          <w:rFonts w:ascii="Times New Roman" w:eastAsia="Calibri" w:hAnsi="Times New Roman" w:cs="Times New Roman"/>
          <w:sz w:val="18"/>
          <w:szCs w:val="18"/>
          <w:lang w:eastAsia="en-US"/>
        </w:rPr>
      </w:pPr>
      <w:proofErr w:type="gramStart"/>
      <w:r w:rsidRPr="009304F1">
        <w:rPr>
          <w:rFonts w:ascii="Times New Roman" w:eastAsia="Calibri" w:hAnsi="Times New Roman" w:cs="Times New Roman"/>
          <w:sz w:val="18"/>
          <w:szCs w:val="18"/>
          <w:lang w:eastAsia="en-US"/>
        </w:rPr>
        <w:t>Свободная мощность существующих сетей и максимальная нагрузка могут быть определены, после предоставления пакета документов, согласно п.7 и п.8 Правил подключения (технологического присоединения) объектов капитального строительства к сетям газораспределения, утвержденных Постановление Правительства РФ №1314 от 30.12.2013г.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w:t>
      </w:r>
      <w:proofErr w:type="gramEnd"/>
      <w:r w:rsidRPr="009304F1">
        <w:rPr>
          <w:rFonts w:ascii="Times New Roman" w:eastAsia="Calibri" w:hAnsi="Times New Roman" w:cs="Times New Roman"/>
          <w:sz w:val="18"/>
          <w:szCs w:val="18"/>
          <w:lang w:eastAsia="en-US"/>
        </w:rPr>
        <w:t xml:space="preserve"> Правительства Российской Федерации".</w:t>
      </w:r>
    </w:p>
    <w:p w:rsidR="00DF3682" w:rsidRPr="009304F1" w:rsidRDefault="00DF3682" w:rsidP="00DF3682">
      <w:pPr>
        <w:spacing w:after="0" w:line="240" w:lineRule="auto"/>
        <w:jc w:val="both"/>
        <w:rPr>
          <w:rFonts w:ascii="Times New Roman" w:eastAsia="Calibri" w:hAnsi="Times New Roman" w:cs="Times New Roman"/>
          <w:sz w:val="18"/>
          <w:szCs w:val="18"/>
          <w:lang w:eastAsia="en-US"/>
        </w:rPr>
      </w:pPr>
      <w:r w:rsidRPr="009304F1">
        <w:rPr>
          <w:rFonts w:ascii="Times New Roman" w:eastAsia="Calibri" w:hAnsi="Times New Roman" w:cs="Times New Roman"/>
          <w:sz w:val="18"/>
          <w:szCs w:val="18"/>
          <w:lang w:eastAsia="en-US"/>
        </w:rPr>
        <w:t>Сроки подключения объекта капитального строительства к сетям газоснабжения, сроки действия технических условий утверждены Постановлением Правительства РФ №1314 от 30.12.2003г</w:t>
      </w:r>
      <w:proofErr w:type="gramStart"/>
      <w:r w:rsidRPr="009304F1">
        <w:rPr>
          <w:rFonts w:ascii="Times New Roman" w:eastAsia="Calibri" w:hAnsi="Times New Roman" w:cs="Times New Roman"/>
          <w:sz w:val="18"/>
          <w:szCs w:val="18"/>
          <w:lang w:eastAsia="en-US"/>
        </w:rPr>
        <w:t>..</w:t>
      </w:r>
      <w:proofErr w:type="gramEnd"/>
    </w:p>
    <w:p w:rsidR="00DF3682" w:rsidRPr="009304F1" w:rsidRDefault="00DF3682" w:rsidP="00DF3682">
      <w:pPr>
        <w:spacing w:after="0" w:line="240" w:lineRule="auto"/>
        <w:jc w:val="both"/>
        <w:rPr>
          <w:rFonts w:ascii="Times New Roman" w:eastAsia="Calibri" w:hAnsi="Times New Roman" w:cs="Times New Roman"/>
          <w:sz w:val="18"/>
          <w:szCs w:val="18"/>
          <w:lang w:eastAsia="en-US"/>
        </w:rPr>
      </w:pPr>
      <w:r w:rsidRPr="009304F1">
        <w:rPr>
          <w:rFonts w:ascii="Times New Roman" w:eastAsia="Calibri" w:hAnsi="Times New Roman" w:cs="Times New Roman"/>
          <w:sz w:val="18"/>
          <w:szCs w:val="18"/>
          <w:lang w:eastAsia="en-US"/>
        </w:rPr>
        <w:t>Размер платы за технологическое присоединение к сетям газораспределения утвержден постановлением Региональной службы по тарифам Пермского края №208-тп от 26.12.2019г.  и 210-тп от 26.12.2019г. и зависит от характеристики точки подключения к сетям газоснабжения и их удаленности до газораспределительного оборудования.</w:t>
      </w:r>
    </w:p>
    <w:p w:rsidR="00DF3682" w:rsidRPr="009304F1" w:rsidRDefault="00DF3682" w:rsidP="00DF3682">
      <w:pPr>
        <w:widowControl w:val="0"/>
        <w:autoSpaceDE w:val="0"/>
        <w:autoSpaceDN w:val="0"/>
        <w:adjustRightInd w:val="0"/>
        <w:spacing w:after="0" w:line="240" w:lineRule="auto"/>
        <w:jc w:val="both"/>
        <w:rPr>
          <w:rFonts w:ascii="Times New Roman" w:eastAsia="Calibri" w:hAnsi="Times New Roman" w:cs="Times New Roman"/>
          <w:b/>
          <w:sz w:val="18"/>
          <w:szCs w:val="18"/>
          <w:lang w:eastAsia="en-US"/>
        </w:rPr>
      </w:pPr>
      <w:r w:rsidRPr="009304F1">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9304F1">
        <w:rPr>
          <w:rFonts w:ascii="Times New Roman" w:eastAsia="Calibri" w:hAnsi="Times New Roman" w:cs="Times New Roman"/>
          <w:b/>
          <w:sz w:val="18"/>
          <w:szCs w:val="18"/>
          <w:lang w:eastAsia="en-US"/>
        </w:rPr>
        <w:t>электрическим сетям.</w:t>
      </w:r>
    </w:p>
    <w:p w:rsidR="00DF3682" w:rsidRPr="009304F1" w:rsidRDefault="00DF3682" w:rsidP="00DF3682">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9304F1">
        <w:rPr>
          <w:rFonts w:ascii="Times New Roman" w:eastAsia="Calibri" w:hAnsi="Times New Roman" w:cs="Times New Roman"/>
          <w:sz w:val="18"/>
          <w:szCs w:val="18"/>
          <w:lang w:eastAsia="en-US"/>
        </w:rPr>
        <w:t>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w:t>
      </w:r>
    </w:p>
    <w:p w:rsidR="00DF3682" w:rsidRPr="009304F1" w:rsidRDefault="00DF3682" w:rsidP="00DF3682">
      <w:pPr>
        <w:spacing w:after="0" w:line="240" w:lineRule="auto"/>
        <w:jc w:val="both"/>
        <w:rPr>
          <w:rFonts w:ascii="Times New Roman" w:eastAsia="Calibri" w:hAnsi="Times New Roman" w:cs="Times New Roman"/>
          <w:sz w:val="18"/>
          <w:szCs w:val="18"/>
          <w:lang w:eastAsia="en-US"/>
        </w:rPr>
      </w:pPr>
      <w:r w:rsidRPr="009304F1">
        <w:rPr>
          <w:rFonts w:ascii="Times New Roman" w:eastAsia="Calibri" w:hAnsi="Times New Roman" w:cs="Times New Roman"/>
          <w:sz w:val="18"/>
          <w:szCs w:val="18"/>
          <w:lang w:eastAsia="en-US"/>
        </w:rPr>
        <w:t xml:space="preserve">Техническая возможность подключения к </w:t>
      </w:r>
      <w:r w:rsidRPr="009304F1">
        <w:rPr>
          <w:rFonts w:ascii="Times New Roman" w:eastAsia="Calibri" w:hAnsi="Times New Roman" w:cs="Times New Roman"/>
          <w:b/>
          <w:sz w:val="18"/>
          <w:szCs w:val="18"/>
          <w:lang w:eastAsia="en-US"/>
        </w:rPr>
        <w:t>сетям водоснабжения имеется</w:t>
      </w:r>
      <w:r w:rsidRPr="009304F1">
        <w:rPr>
          <w:rFonts w:ascii="Times New Roman" w:eastAsia="Calibri" w:hAnsi="Times New Roman" w:cs="Times New Roman"/>
          <w:sz w:val="18"/>
          <w:szCs w:val="18"/>
          <w:lang w:eastAsia="en-US"/>
        </w:rPr>
        <w:t xml:space="preserve">. </w:t>
      </w:r>
    </w:p>
    <w:p w:rsidR="00DF3682" w:rsidRPr="009304F1" w:rsidRDefault="00DF3682" w:rsidP="00DF3682">
      <w:pPr>
        <w:spacing w:after="0" w:line="240" w:lineRule="auto"/>
        <w:jc w:val="both"/>
        <w:rPr>
          <w:rFonts w:ascii="Times New Roman" w:eastAsia="Calibri" w:hAnsi="Times New Roman" w:cs="Times New Roman"/>
          <w:sz w:val="18"/>
          <w:szCs w:val="18"/>
          <w:lang w:eastAsia="en-US"/>
        </w:rPr>
      </w:pPr>
      <w:r w:rsidRPr="009304F1">
        <w:rPr>
          <w:rFonts w:ascii="Times New Roman" w:eastAsia="Calibri" w:hAnsi="Times New Roman" w:cs="Times New Roman"/>
          <w:sz w:val="18"/>
          <w:szCs w:val="18"/>
          <w:lang w:eastAsia="en-US"/>
        </w:rPr>
        <w:t>Предельная допустимая мощность существующих сетей водоснабжения – 6,6 м3/час, максимальная нагрузка – не более 1,0 м3/сутки.</w:t>
      </w:r>
    </w:p>
    <w:p w:rsidR="00DF3682" w:rsidRPr="009304F1" w:rsidRDefault="00DF3682" w:rsidP="00DF3682">
      <w:pPr>
        <w:spacing w:after="0" w:line="240" w:lineRule="auto"/>
        <w:jc w:val="both"/>
        <w:rPr>
          <w:rFonts w:ascii="Times New Roman" w:eastAsia="Calibri" w:hAnsi="Times New Roman" w:cs="Times New Roman"/>
          <w:sz w:val="18"/>
          <w:szCs w:val="18"/>
          <w:lang w:eastAsia="en-US"/>
        </w:rPr>
      </w:pPr>
      <w:r w:rsidRPr="009304F1">
        <w:rPr>
          <w:rFonts w:ascii="Times New Roman" w:eastAsia="Calibri" w:hAnsi="Times New Roman" w:cs="Times New Roman"/>
          <w:sz w:val="18"/>
          <w:szCs w:val="18"/>
          <w:lang w:eastAsia="en-US"/>
        </w:rPr>
        <w:t>Срок подключения объекта капитального строительства к сетям водоснабжения – в течение 30 календарных дней после подписания заявителем договора о подключении.</w:t>
      </w:r>
    </w:p>
    <w:p w:rsidR="00DF3682" w:rsidRPr="009304F1" w:rsidRDefault="00DF3682" w:rsidP="00DF3682">
      <w:pPr>
        <w:spacing w:after="0" w:line="240" w:lineRule="auto"/>
        <w:jc w:val="both"/>
        <w:rPr>
          <w:rFonts w:ascii="Times New Roman" w:eastAsia="Calibri" w:hAnsi="Times New Roman" w:cs="Times New Roman"/>
          <w:sz w:val="18"/>
          <w:szCs w:val="18"/>
          <w:lang w:eastAsia="en-US"/>
        </w:rPr>
      </w:pPr>
      <w:r w:rsidRPr="009304F1">
        <w:rPr>
          <w:rFonts w:ascii="Times New Roman" w:eastAsia="Calibri" w:hAnsi="Times New Roman" w:cs="Times New Roman"/>
          <w:sz w:val="18"/>
          <w:szCs w:val="18"/>
          <w:lang w:eastAsia="en-US"/>
        </w:rPr>
        <w:t>Срок действия технических условий – 3 года с момента получения.</w:t>
      </w:r>
    </w:p>
    <w:p w:rsidR="00DF3682" w:rsidRPr="009304F1" w:rsidRDefault="00DF3682" w:rsidP="00DF3682">
      <w:pPr>
        <w:spacing w:after="0" w:line="240" w:lineRule="auto"/>
        <w:jc w:val="both"/>
        <w:rPr>
          <w:rFonts w:ascii="Times New Roman" w:eastAsia="Calibri" w:hAnsi="Times New Roman" w:cs="Times New Roman"/>
          <w:sz w:val="18"/>
          <w:szCs w:val="18"/>
          <w:lang w:eastAsia="en-US"/>
        </w:rPr>
      </w:pPr>
      <w:r w:rsidRPr="009304F1">
        <w:rPr>
          <w:rFonts w:ascii="Times New Roman" w:eastAsia="Calibri" w:hAnsi="Times New Roman" w:cs="Times New Roman"/>
          <w:sz w:val="18"/>
          <w:szCs w:val="18"/>
          <w:lang w:eastAsia="en-US"/>
        </w:rPr>
        <w:t>Плата за подключение (технологическое присоединение) к сетям водоснабжения, согласно Постановлению Министерства тарифного регулирования и энергетики Пермского края, с 1 января 2020 года по 31 декабря 2020 года составляет 5280,00 рублей за 1 м3/сутки.</w:t>
      </w:r>
    </w:p>
    <w:p w:rsidR="00333AF8" w:rsidRPr="009D466D" w:rsidRDefault="00333AF8" w:rsidP="00DF3682">
      <w:pPr>
        <w:spacing w:after="0" w:line="240" w:lineRule="auto"/>
        <w:jc w:val="both"/>
        <w:rPr>
          <w:rFonts w:ascii="Times New Roman" w:eastAsia="Calibri" w:hAnsi="Times New Roman" w:cs="Times New Roman"/>
          <w:color w:val="FF0000"/>
          <w:sz w:val="18"/>
          <w:szCs w:val="18"/>
          <w:lang w:eastAsia="en-US"/>
        </w:rPr>
      </w:pPr>
    </w:p>
    <w:p w:rsidR="00DF3682" w:rsidRPr="009304F1" w:rsidRDefault="00DF3682" w:rsidP="00DF3682">
      <w:pPr>
        <w:spacing w:after="0" w:line="240" w:lineRule="auto"/>
        <w:jc w:val="both"/>
        <w:rPr>
          <w:rFonts w:ascii="Times New Roman" w:eastAsia="Calibri" w:hAnsi="Times New Roman" w:cs="Times New Roman"/>
          <w:b/>
          <w:sz w:val="18"/>
          <w:szCs w:val="18"/>
          <w:lang w:eastAsia="en-US"/>
        </w:rPr>
      </w:pPr>
      <w:r w:rsidRPr="009304F1">
        <w:rPr>
          <w:rFonts w:ascii="Times New Roman" w:hAnsi="Times New Roman" w:cs="Times New Roman"/>
          <w:b/>
          <w:sz w:val="18"/>
          <w:szCs w:val="18"/>
        </w:rPr>
        <w:t xml:space="preserve">Лот №7: </w:t>
      </w:r>
      <w:r w:rsidRPr="009304F1">
        <w:rPr>
          <w:rFonts w:ascii="Times New Roman" w:eastAsia="Calibri" w:hAnsi="Times New Roman" w:cs="Times New Roman"/>
          <w:sz w:val="18"/>
          <w:szCs w:val="18"/>
          <w:lang w:eastAsia="en-US"/>
        </w:rPr>
        <w:t>Техническая возможность подключения к существующим</w:t>
      </w:r>
      <w:r w:rsidRPr="009304F1">
        <w:rPr>
          <w:rFonts w:ascii="Times New Roman" w:eastAsia="Calibri" w:hAnsi="Times New Roman" w:cs="Times New Roman"/>
          <w:b/>
          <w:sz w:val="18"/>
          <w:szCs w:val="18"/>
          <w:lang w:eastAsia="en-US"/>
        </w:rPr>
        <w:t xml:space="preserve"> газовым сетям имеется. </w:t>
      </w:r>
    </w:p>
    <w:p w:rsidR="00DF3682" w:rsidRPr="009304F1" w:rsidRDefault="00DF3682" w:rsidP="00DF3682">
      <w:pPr>
        <w:spacing w:after="0" w:line="240" w:lineRule="auto"/>
        <w:jc w:val="both"/>
        <w:rPr>
          <w:rFonts w:ascii="Times New Roman" w:eastAsia="Calibri" w:hAnsi="Times New Roman" w:cs="Times New Roman"/>
          <w:sz w:val="18"/>
          <w:szCs w:val="18"/>
          <w:lang w:eastAsia="en-US"/>
        </w:rPr>
      </w:pPr>
      <w:r w:rsidRPr="009304F1">
        <w:rPr>
          <w:rFonts w:ascii="Times New Roman" w:eastAsia="Calibri" w:hAnsi="Times New Roman" w:cs="Times New Roman"/>
          <w:sz w:val="18"/>
          <w:szCs w:val="18"/>
          <w:lang w:eastAsia="en-US"/>
        </w:rPr>
        <w:t xml:space="preserve">Возможная точка подключения существующий газопровод высокого давления 1 категории от КС Добрянка/Полазна на </w:t>
      </w:r>
      <w:proofErr w:type="spellStart"/>
      <w:r w:rsidRPr="009304F1">
        <w:rPr>
          <w:rFonts w:ascii="Times New Roman" w:eastAsia="Calibri" w:hAnsi="Times New Roman" w:cs="Times New Roman"/>
          <w:sz w:val="18"/>
          <w:szCs w:val="18"/>
          <w:lang w:eastAsia="en-US"/>
        </w:rPr>
        <w:t>пгт</w:t>
      </w:r>
      <w:proofErr w:type="spellEnd"/>
      <w:r w:rsidRPr="009304F1">
        <w:rPr>
          <w:rFonts w:ascii="Times New Roman" w:eastAsia="Calibri" w:hAnsi="Times New Roman" w:cs="Times New Roman"/>
          <w:sz w:val="18"/>
          <w:szCs w:val="18"/>
          <w:lang w:eastAsia="en-US"/>
        </w:rPr>
        <w:t>. Полазна, собственником является АО «Газпром газораспределение Пермь». Ориентировочное расстояние: 14,5 км.</w:t>
      </w:r>
    </w:p>
    <w:p w:rsidR="00DF3682" w:rsidRPr="009304F1" w:rsidRDefault="00DF3682" w:rsidP="00DF3682">
      <w:pPr>
        <w:spacing w:after="0" w:line="240" w:lineRule="auto"/>
        <w:jc w:val="both"/>
        <w:rPr>
          <w:rFonts w:ascii="Times New Roman" w:eastAsia="Calibri" w:hAnsi="Times New Roman" w:cs="Times New Roman"/>
          <w:sz w:val="18"/>
          <w:szCs w:val="18"/>
          <w:lang w:eastAsia="en-US"/>
        </w:rPr>
      </w:pPr>
      <w:proofErr w:type="gramStart"/>
      <w:r w:rsidRPr="009304F1">
        <w:rPr>
          <w:rFonts w:ascii="Times New Roman" w:eastAsia="Calibri" w:hAnsi="Times New Roman" w:cs="Times New Roman"/>
          <w:sz w:val="18"/>
          <w:szCs w:val="18"/>
          <w:lang w:eastAsia="en-US"/>
        </w:rPr>
        <w:lastRenderedPageBreak/>
        <w:t>Свободная мощность существующих сетей и максимальная нагрузка могут быть определены, после предоставления пакета документов, согласно п.7 и п.8 Правил подключения (технологического присоединения) объектов капитального строительства к сетям газораспределения, утвержденных Постановление Правительства РФ №1314 от 30.12.2013г.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w:t>
      </w:r>
      <w:proofErr w:type="gramEnd"/>
      <w:r w:rsidRPr="009304F1">
        <w:rPr>
          <w:rFonts w:ascii="Times New Roman" w:eastAsia="Calibri" w:hAnsi="Times New Roman" w:cs="Times New Roman"/>
          <w:sz w:val="18"/>
          <w:szCs w:val="18"/>
          <w:lang w:eastAsia="en-US"/>
        </w:rPr>
        <w:t xml:space="preserve"> Правительства Российской Федерации".</w:t>
      </w:r>
    </w:p>
    <w:p w:rsidR="00DF3682" w:rsidRPr="009304F1" w:rsidRDefault="00DF3682" w:rsidP="00DF3682">
      <w:pPr>
        <w:spacing w:after="0" w:line="240" w:lineRule="auto"/>
        <w:jc w:val="both"/>
        <w:rPr>
          <w:rFonts w:ascii="Times New Roman" w:eastAsia="Calibri" w:hAnsi="Times New Roman" w:cs="Times New Roman"/>
          <w:sz w:val="18"/>
          <w:szCs w:val="18"/>
          <w:lang w:eastAsia="en-US"/>
        </w:rPr>
      </w:pPr>
      <w:r w:rsidRPr="009304F1">
        <w:rPr>
          <w:rFonts w:ascii="Times New Roman" w:eastAsia="Calibri" w:hAnsi="Times New Roman" w:cs="Times New Roman"/>
          <w:sz w:val="18"/>
          <w:szCs w:val="18"/>
          <w:lang w:eastAsia="en-US"/>
        </w:rPr>
        <w:t>Сроки подключения объекта капитального строительства к сетям газоснабжения, сроки действия технических условий утверждены Постановлением Правительства РФ №1314 от 30.12.2003г</w:t>
      </w:r>
      <w:proofErr w:type="gramStart"/>
      <w:r w:rsidRPr="009304F1">
        <w:rPr>
          <w:rFonts w:ascii="Times New Roman" w:eastAsia="Calibri" w:hAnsi="Times New Roman" w:cs="Times New Roman"/>
          <w:sz w:val="18"/>
          <w:szCs w:val="18"/>
          <w:lang w:eastAsia="en-US"/>
        </w:rPr>
        <w:t>..</w:t>
      </w:r>
      <w:proofErr w:type="gramEnd"/>
    </w:p>
    <w:p w:rsidR="00DF3682" w:rsidRPr="009304F1" w:rsidRDefault="00DF3682" w:rsidP="00DF3682">
      <w:pPr>
        <w:spacing w:after="0" w:line="240" w:lineRule="auto"/>
        <w:jc w:val="both"/>
        <w:rPr>
          <w:rFonts w:ascii="Times New Roman" w:eastAsia="Calibri" w:hAnsi="Times New Roman" w:cs="Times New Roman"/>
          <w:sz w:val="18"/>
          <w:szCs w:val="18"/>
          <w:lang w:eastAsia="en-US"/>
        </w:rPr>
      </w:pPr>
      <w:r w:rsidRPr="009304F1">
        <w:rPr>
          <w:rFonts w:ascii="Times New Roman" w:eastAsia="Calibri" w:hAnsi="Times New Roman" w:cs="Times New Roman"/>
          <w:sz w:val="18"/>
          <w:szCs w:val="18"/>
          <w:lang w:eastAsia="en-US"/>
        </w:rPr>
        <w:t>Размер платы за технологическое присоединение к сетям газораспределения утвержден постановлением Региональной службы по тарифам Пермского края №208-тп от 26.12.2019г.  и 210-тп от 26.12.2019г. и зависит от характеристики точки подключения к сетям газоснабжения и их удаленности до газораспределительного оборудования.</w:t>
      </w:r>
    </w:p>
    <w:p w:rsidR="00DF3682" w:rsidRPr="009304F1" w:rsidRDefault="00DF3682" w:rsidP="00DF3682">
      <w:pPr>
        <w:widowControl w:val="0"/>
        <w:autoSpaceDE w:val="0"/>
        <w:autoSpaceDN w:val="0"/>
        <w:adjustRightInd w:val="0"/>
        <w:spacing w:after="0" w:line="240" w:lineRule="auto"/>
        <w:jc w:val="both"/>
        <w:rPr>
          <w:rFonts w:ascii="Times New Roman" w:eastAsia="Calibri" w:hAnsi="Times New Roman" w:cs="Times New Roman"/>
          <w:b/>
          <w:sz w:val="18"/>
          <w:szCs w:val="18"/>
          <w:lang w:eastAsia="en-US"/>
        </w:rPr>
      </w:pPr>
      <w:r w:rsidRPr="009304F1">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9304F1">
        <w:rPr>
          <w:rFonts w:ascii="Times New Roman" w:eastAsia="Calibri" w:hAnsi="Times New Roman" w:cs="Times New Roman"/>
          <w:b/>
          <w:sz w:val="18"/>
          <w:szCs w:val="18"/>
          <w:lang w:eastAsia="en-US"/>
        </w:rPr>
        <w:t>электрическим сетям.</w:t>
      </w:r>
    </w:p>
    <w:p w:rsidR="00DF3682" w:rsidRPr="009304F1" w:rsidRDefault="00DF3682" w:rsidP="00DF3682">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9304F1">
        <w:rPr>
          <w:rFonts w:ascii="Times New Roman" w:eastAsia="Calibri" w:hAnsi="Times New Roman" w:cs="Times New Roman"/>
          <w:sz w:val="18"/>
          <w:szCs w:val="18"/>
          <w:lang w:eastAsia="en-US"/>
        </w:rPr>
        <w:t>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w:t>
      </w:r>
    </w:p>
    <w:p w:rsidR="00DF3682" w:rsidRPr="009304F1" w:rsidRDefault="00DF3682" w:rsidP="00DF3682">
      <w:pPr>
        <w:spacing w:after="0" w:line="240" w:lineRule="auto"/>
        <w:jc w:val="both"/>
        <w:rPr>
          <w:rFonts w:ascii="Times New Roman" w:eastAsia="Calibri" w:hAnsi="Times New Roman" w:cs="Times New Roman"/>
          <w:sz w:val="18"/>
          <w:szCs w:val="18"/>
          <w:lang w:eastAsia="en-US"/>
        </w:rPr>
      </w:pPr>
      <w:r w:rsidRPr="009304F1">
        <w:rPr>
          <w:rFonts w:ascii="Times New Roman" w:eastAsia="Calibri" w:hAnsi="Times New Roman" w:cs="Times New Roman"/>
          <w:sz w:val="18"/>
          <w:szCs w:val="18"/>
          <w:lang w:eastAsia="en-US"/>
        </w:rPr>
        <w:t xml:space="preserve">Техническая возможность подключения к </w:t>
      </w:r>
      <w:r w:rsidRPr="009304F1">
        <w:rPr>
          <w:rFonts w:ascii="Times New Roman" w:eastAsia="Calibri" w:hAnsi="Times New Roman" w:cs="Times New Roman"/>
          <w:b/>
          <w:sz w:val="18"/>
          <w:szCs w:val="18"/>
          <w:lang w:eastAsia="en-US"/>
        </w:rPr>
        <w:t>сетям водоснабжения отсутствует</w:t>
      </w:r>
      <w:r w:rsidRPr="009304F1">
        <w:rPr>
          <w:rFonts w:ascii="Times New Roman" w:eastAsia="Calibri" w:hAnsi="Times New Roman" w:cs="Times New Roman"/>
          <w:sz w:val="18"/>
          <w:szCs w:val="18"/>
          <w:lang w:eastAsia="en-US"/>
        </w:rPr>
        <w:t>.</w:t>
      </w:r>
    </w:p>
    <w:p w:rsidR="00333AF8" w:rsidRPr="009304F1" w:rsidRDefault="00333AF8" w:rsidP="00DF3682">
      <w:pPr>
        <w:spacing w:after="0" w:line="240" w:lineRule="auto"/>
        <w:jc w:val="both"/>
        <w:rPr>
          <w:rFonts w:ascii="Times New Roman" w:eastAsia="Calibri" w:hAnsi="Times New Roman" w:cs="Times New Roman"/>
          <w:sz w:val="18"/>
          <w:szCs w:val="18"/>
          <w:lang w:eastAsia="en-US"/>
        </w:rPr>
      </w:pPr>
    </w:p>
    <w:p w:rsidR="00DF3682" w:rsidRPr="009304F1" w:rsidRDefault="00DF3682" w:rsidP="00DF3682">
      <w:pPr>
        <w:spacing w:after="0" w:line="240" w:lineRule="auto"/>
        <w:jc w:val="both"/>
        <w:rPr>
          <w:rFonts w:ascii="Times New Roman" w:eastAsia="Calibri" w:hAnsi="Times New Roman" w:cs="Times New Roman"/>
          <w:b/>
          <w:sz w:val="18"/>
          <w:szCs w:val="18"/>
          <w:lang w:eastAsia="en-US"/>
        </w:rPr>
      </w:pPr>
      <w:r w:rsidRPr="009304F1">
        <w:rPr>
          <w:rFonts w:ascii="Times New Roman" w:hAnsi="Times New Roman" w:cs="Times New Roman"/>
          <w:b/>
          <w:sz w:val="18"/>
          <w:szCs w:val="18"/>
        </w:rPr>
        <w:t xml:space="preserve">Лот №8: </w:t>
      </w:r>
      <w:r w:rsidRPr="009304F1">
        <w:rPr>
          <w:rFonts w:ascii="Times New Roman" w:eastAsia="Calibri" w:hAnsi="Times New Roman" w:cs="Times New Roman"/>
          <w:sz w:val="18"/>
          <w:szCs w:val="18"/>
          <w:lang w:eastAsia="en-US"/>
        </w:rPr>
        <w:t>Техническая возможность подключения к существующим</w:t>
      </w:r>
      <w:r w:rsidRPr="009304F1">
        <w:rPr>
          <w:rFonts w:ascii="Times New Roman" w:eastAsia="Calibri" w:hAnsi="Times New Roman" w:cs="Times New Roman"/>
          <w:b/>
          <w:sz w:val="18"/>
          <w:szCs w:val="18"/>
          <w:lang w:eastAsia="en-US"/>
        </w:rPr>
        <w:t xml:space="preserve"> газовым сетям имеется. </w:t>
      </w:r>
    </w:p>
    <w:p w:rsidR="00DF3682" w:rsidRPr="009304F1" w:rsidRDefault="00DF3682" w:rsidP="00DF3682">
      <w:pPr>
        <w:spacing w:after="0" w:line="240" w:lineRule="auto"/>
        <w:jc w:val="both"/>
        <w:rPr>
          <w:rFonts w:ascii="Times New Roman" w:eastAsia="Calibri" w:hAnsi="Times New Roman" w:cs="Times New Roman"/>
          <w:sz w:val="18"/>
          <w:szCs w:val="18"/>
          <w:lang w:eastAsia="en-US"/>
        </w:rPr>
      </w:pPr>
      <w:r w:rsidRPr="009304F1">
        <w:rPr>
          <w:rFonts w:ascii="Times New Roman" w:eastAsia="Calibri" w:hAnsi="Times New Roman" w:cs="Times New Roman"/>
          <w:sz w:val="18"/>
          <w:szCs w:val="18"/>
          <w:lang w:eastAsia="en-US"/>
        </w:rPr>
        <w:t>Возможная точка подключения, существующий газопровод высокого давления 2 категории по ул. Радужная,  собственник которого АО «Газпром газораспределение Пермь». Ориентировочное расстояние: 640 метров, а также существующий газопровод низкого давления по пер. Пихтовый,  собственник которого будет Администрация Добрянского городского округа.  Ориентировочное расстояние: 5 метров.</w:t>
      </w:r>
    </w:p>
    <w:p w:rsidR="00DF3682" w:rsidRPr="009304F1" w:rsidRDefault="00DF3682" w:rsidP="00DF3682">
      <w:pPr>
        <w:spacing w:after="0" w:line="240" w:lineRule="auto"/>
        <w:jc w:val="both"/>
        <w:rPr>
          <w:rFonts w:ascii="Times New Roman" w:eastAsia="Calibri" w:hAnsi="Times New Roman" w:cs="Times New Roman"/>
          <w:sz w:val="18"/>
          <w:szCs w:val="18"/>
          <w:lang w:eastAsia="en-US"/>
        </w:rPr>
      </w:pPr>
      <w:proofErr w:type="gramStart"/>
      <w:r w:rsidRPr="009304F1">
        <w:rPr>
          <w:rFonts w:ascii="Times New Roman" w:eastAsia="Calibri" w:hAnsi="Times New Roman" w:cs="Times New Roman"/>
          <w:sz w:val="18"/>
          <w:szCs w:val="18"/>
          <w:lang w:eastAsia="en-US"/>
        </w:rPr>
        <w:t>Свободная мощность существующих сетей и максимальная нагрузка могут быть определены, после предоставления пакета документов, согласно п.7 и п.8 Правил подключения (технологического присоединения) объектов капитального строительства к сетям газораспределения, утвержденных Постановление Правительства РФ №1314 от 30.12.2013г.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w:t>
      </w:r>
      <w:proofErr w:type="gramEnd"/>
      <w:r w:rsidRPr="009304F1">
        <w:rPr>
          <w:rFonts w:ascii="Times New Roman" w:eastAsia="Calibri" w:hAnsi="Times New Roman" w:cs="Times New Roman"/>
          <w:sz w:val="18"/>
          <w:szCs w:val="18"/>
          <w:lang w:eastAsia="en-US"/>
        </w:rPr>
        <w:t xml:space="preserve"> Правительства Российской Федерации".</w:t>
      </w:r>
    </w:p>
    <w:p w:rsidR="00DF3682" w:rsidRPr="009304F1" w:rsidRDefault="00DF3682" w:rsidP="00DF3682">
      <w:pPr>
        <w:spacing w:after="0" w:line="240" w:lineRule="auto"/>
        <w:jc w:val="both"/>
        <w:rPr>
          <w:rFonts w:ascii="Times New Roman" w:eastAsia="Calibri" w:hAnsi="Times New Roman" w:cs="Times New Roman"/>
          <w:sz w:val="18"/>
          <w:szCs w:val="18"/>
          <w:lang w:eastAsia="en-US"/>
        </w:rPr>
      </w:pPr>
      <w:r w:rsidRPr="009304F1">
        <w:rPr>
          <w:rFonts w:ascii="Times New Roman" w:eastAsia="Calibri" w:hAnsi="Times New Roman" w:cs="Times New Roman"/>
          <w:sz w:val="18"/>
          <w:szCs w:val="18"/>
          <w:lang w:eastAsia="en-US"/>
        </w:rPr>
        <w:t>Сроки подключения объекта капитального строительства к сетям газоснабжения, сроки действия технических условий утверждены Постановлением Правительства РФ №1314 от 30.12.2003г</w:t>
      </w:r>
      <w:proofErr w:type="gramStart"/>
      <w:r w:rsidRPr="009304F1">
        <w:rPr>
          <w:rFonts w:ascii="Times New Roman" w:eastAsia="Calibri" w:hAnsi="Times New Roman" w:cs="Times New Roman"/>
          <w:sz w:val="18"/>
          <w:szCs w:val="18"/>
          <w:lang w:eastAsia="en-US"/>
        </w:rPr>
        <w:t>..</w:t>
      </w:r>
      <w:proofErr w:type="gramEnd"/>
    </w:p>
    <w:p w:rsidR="00DF3682" w:rsidRPr="009304F1" w:rsidRDefault="00DF3682" w:rsidP="00DF3682">
      <w:pPr>
        <w:spacing w:after="0" w:line="240" w:lineRule="auto"/>
        <w:jc w:val="both"/>
        <w:rPr>
          <w:rFonts w:ascii="Times New Roman" w:eastAsia="Calibri" w:hAnsi="Times New Roman" w:cs="Times New Roman"/>
          <w:sz w:val="18"/>
          <w:szCs w:val="18"/>
          <w:lang w:eastAsia="en-US"/>
        </w:rPr>
      </w:pPr>
      <w:r w:rsidRPr="009304F1">
        <w:rPr>
          <w:rFonts w:ascii="Times New Roman" w:eastAsia="Calibri" w:hAnsi="Times New Roman" w:cs="Times New Roman"/>
          <w:sz w:val="18"/>
          <w:szCs w:val="18"/>
          <w:lang w:eastAsia="en-US"/>
        </w:rPr>
        <w:t>Размер платы за технологическое присоединение к сетям газораспределения утвержден постановлением Региональной службы по тарифам Пермского края №208-тп от 26.12.2019г.  и 210-тп от 26.12.2019г. и зависит от характеристики точки подключения к сетям газоснабжения и их удаленности до газораспределительного оборудования.</w:t>
      </w:r>
    </w:p>
    <w:p w:rsidR="00DF3682" w:rsidRPr="009304F1" w:rsidRDefault="00DF3682" w:rsidP="00DF3682">
      <w:pPr>
        <w:widowControl w:val="0"/>
        <w:autoSpaceDE w:val="0"/>
        <w:autoSpaceDN w:val="0"/>
        <w:adjustRightInd w:val="0"/>
        <w:spacing w:after="0" w:line="240" w:lineRule="auto"/>
        <w:jc w:val="both"/>
        <w:rPr>
          <w:rFonts w:ascii="Times New Roman" w:eastAsia="Calibri" w:hAnsi="Times New Roman" w:cs="Times New Roman"/>
          <w:b/>
          <w:sz w:val="18"/>
          <w:szCs w:val="18"/>
          <w:lang w:eastAsia="en-US"/>
        </w:rPr>
      </w:pPr>
      <w:r w:rsidRPr="009304F1">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9304F1">
        <w:rPr>
          <w:rFonts w:ascii="Times New Roman" w:eastAsia="Calibri" w:hAnsi="Times New Roman" w:cs="Times New Roman"/>
          <w:b/>
          <w:sz w:val="18"/>
          <w:szCs w:val="18"/>
          <w:lang w:eastAsia="en-US"/>
        </w:rPr>
        <w:t>электрическим сетям.</w:t>
      </w:r>
    </w:p>
    <w:p w:rsidR="00DF3682" w:rsidRPr="009304F1" w:rsidRDefault="00DF3682" w:rsidP="00DF3682">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9304F1">
        <w:rPr>
          <w:rFonts w:ascii="Times New Roman" w:eastAsia="Calibri" w:hAnsi="Times New Roman" w:cs="Times New Roman"/>
          <w:sz w:val="18"/>
          <w:szCs w:val="18"/>
          <w:lang w:eastAsia="en-US"/>
        </w:rPr>
        <w:t>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w:t>
      </w:r>
    </w:p>
    <w:p w:rsidR="00DF3682" w:rsidRPr="009304F1" w:rsidRDefault="00DF3682" w:rsidP="00DF3682">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9304F1">
        <w:rPr>
          <w:rFonts w:ascii="Times New Roman" w:eastAsia="Times New Roman" w:hAnsi="Times New Roman" w:cs="Times New Roman"/>
          <w:sz w:val="18"/>
          <w:szCs w:val="18"/>
        </w:rPr>
        <w:t xml:space="preserve">Земельный участок частично располагается за пределами охранных зон объектов электросетевого хозяйства предусмотренных Постановлением Правительства РФ 24.02.2009 г. №160 «О порядке установления охранных зон объектов электросетевого хозяйства и особые условия использования земельных участков, расположенных в границах таких зон (с изменениями и дополнениями)». И не имеет технологического присоединения к электрическим сетям </w:t>
      </w:r>
      <w:proofErr w:type="spellStart"/>
      <w:r w:rsidRPr="009304F1">
        <w:rPr>
          <w:rFonts w:ascii="Times New Roman" w:eastAsia="Times New Roman" w:hAnsi="Times New Roman" w:cs="Times New Roman"/>
          <w:sz w:val="18"/>
          <w:szCs w:val="18"/>
        </w:rPr>
        <w:t>А</w:t>
      </w:r>
      <w:proofErr w:type="gramStart"/>
      <w:r w:rsidRPr="009304F1">
        <w:rPr>
          <w:rFonts w:ascii="Times New Roman" w:eastAsia="Times New Roman" w:hAnsi="Times New Roman" w:cs="Times New Roman"/>
          <w:sz w:val="18"/>
          <w:szCs w:val="18"/>
        </w:rPr>
        <w:t>О»</w:t>
      </w:r>
      <w:proofErr w:type="gramEnd"/>
      <w:r w:rsidRPr="009304F1">
        <w:rPr>
          <w:rFonts w:ascii="Times New Roman" w:eastAsia="Times New Roman" w:hAnsi="Times New Roman" w:cs="Times New Roman"/>
          <w:sz w:val="18"/>
          <w:szCs w:val="18"/>
        </w:rPr>
        <w:t>Энерго</w:t>
      </w:r>
      <w:proofErr w:type="spellEnd"/>
      <w:r w:rsidRPr="009304F1">
        <w:rPr>
          <w:rFonts w:ascii="Times New Roman" w:eastAsia="Times New Roman" w:hAnsi="Times New Roman" w:cs="Times New Roman"/>
          <w:sz w:val="18"/>
          <w:szCs w:val="18"/>
        </w:rPr>
        <w:t xml:space="preserve">-Альянс», </w:t>
      </w:r>
      <w:proofErr w:type="spellStart"/>
      <w:r w:rsidRPr="009304F1">
        <w:rPr>
          <w:rFonts w:ascii="Times New Roman" w:eastAsia="Times New Roman" w:hAnsi="Times New Roman" w:cs="Times New Roman"/>
          <w:sz w:val="18"/>
          <w:szCs w:val="18"/>
        </w:rPr>
        <w:t>ближайщие</w:t>
      </w:r>
      <w:proofErr w:type="spellEnd"/>
      <w:r w:rsidRPr="009304F1">
        <w:rPr>
          <w:rFonts w:ascii="Times New Roman" w:eastAsia="Times New Roman" w:hAnsi="Times New Roman" w:cs="Times New Roman"/>
          <w:sz w:val="18"/>
          <w:szCs w:val="18"/>
        </w:rPr>
        <w:t xml:space="preserve"> объекты электросетевого хозяйства АО «Энерго-Альянс» ТП-57. При подключении земельного участка необходимо предусмотреть полосы земель для строительства воздушной линии согласно нормативам и земельного кодекса РФ.</w:t>
      </w:r>
    </w:p>
    <w:p w:rsidR="00DF3682" w:rsidRPr="009304F1" w:rsidRDefault="00DF3682" w:rsidP="00DF3682">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9304F1">
        <w:rPr>
          <w:rFonts w:ascii="Times New Roman" w:eastAsia="Times New Roman" w:hAnsi="Times New Roman" w:cs="Times New Roman"/>
          <w:sz w:val="18"/>
          <w:szCs w:val="18"/>
        </w:rPr>
        <w:t>Постановлением Правительства Российской Федерации от 13.02.2006 N 83 утверждены Правила определения и предоставления технических условий подключения объекта капитального строительства к сетям инженерно-технического обеспечения и Правила подключения объекта капитального строительства к сетям инженерно-технического обеспечения (далее - Правила определения и предоставления технических условий).</w:t>
      </w:r>
    </w:p>
    <w:p w:rsidR="00DF3682" w:rsidRPr="009304F1" w:rsidRDefault="00DF3682" w:rsidP="00DF3682">
      <w:pPr>
        <w:widowControl w:val="0"/>
        <w:autoSpaceDE w:val="0"/>
        <w:autoSpaceDN w:val="0"/>
        <w:adjustRightInd w:val="0"/>
        <w:spacing w:after="0" w:line="240" w:lineRule="auto"/>
        <w:jc w:val="both"/>
        <w:rPr>
          <w:rFonts w:ascii="Times New Roman" w:eastAsia="Times New Roman" w:hAnsi="Times New Roman" w:cs="Times New Roman"/>
          <w:sz w:val="18"/>
          <w:szCs w:val="18"/>
        </w:rPr>
      </w:pPr>
      <w:proofErr w:type="gramStart"/>
      <w:r w:rsidRPr="009304F1">
        <w:rPr>
          <w:rFonts w:ascii="Times New Roman" w:eastAsia="Times New Roman" w:hAnsi="Times New Roman" w:cs="Times New Roman"/>
          <w:sz w:val="18"/>
          <w:szCs w:val="18"/>
        </w:rPr>
        <w:t>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№213-тп от 30.12.2019г. «Об установлении платы за технологическое присоединение к электрическим сетям территориальных сетевых организаций Пермского края на 2020 год» зависит от характеристики точки подключения к сетям газоснабжения и их удаленности до газораспределительного оборудования.</w:t>
      </w:r>
      <w:proofErr w:type="gramEnd"/>
    </w:p>
    <w:p w:rsidR="00DF3682" w:rsidRPr="009304F1" w:rsidRDefault="00DF3682" w:rsidP="00DF3682">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9304F1">
        <w:rPr>
          <w:rFonts w:ascii="Times New Roman" w:eastAsia="Times New Roman" w:hAnsi="Times New Roman" w:cs="Times New Roman"/>
          <w:sz w:val="18"/>
          <w:szCs w:val="18"/>
        </w:rPr>
        <w:t>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w:t>
      </w:r>
    </w:p>
    <w:p w:rsidR="00DF3682" w:rsidRPr="009304F1" w:rsidRDefault="00DF3682" w:rsidP="00DF3682">
      <w:pPr>
        <w:spacing w:after="0" w:line="240" w:lineRule="auto"/>
        <w:jc w:val="both"/>
        <w:rPr>
          <w:rFonts w:ascii="Times New Roman" w:eastAsia="Calibri" w:hAnsi="Times New Roman" w:cs="Times New Roman"/>
          <w:sz w:val="18"/>
          <w:szCs w:val="18"/>
          <w:lang w:eastAsia="en-US"/>
        </w:rPr>
      </w:pPr>
      <w:r w:rsidRPr="009304F1">
        <w:rPr>
          <w:rFonts w:ascii="Times New Roman" w:eastAsia="Calibri" w:hAnsi="Times New Roman" w:cs="Times New Roman"/>
          <w:sz w:val="18"/>
          <w:szCs w:val="18"/>
          <w:lang w:eastAsia="en-US"/>
        </w:rPr>
        <w:t xml:space="preserve">Техническая возможность подключения к </w:t>
      </w:r>
      <w:r w:rsidRPr="009304F1">
        <w:rPr>
          <w:rFonts w:ascii="Times New Roman" w:eastAsia="Calibri" w:hAnsi="Times New Roman" w:cs="Times New Roman"/>
          <w:b/>
          <w:sz w:val="18"/>
          <w:szCs w:val="18"/>
          <w:lang w:eastAsia="en-US"/>
        </w:rPr>
        <w:t>сетям водоснабжения имеется</w:t>
      </w:r>
      <w:r w:rsidRPr="009304F1">
        <w:rPr>
          <w:rFonts w:ascii="Times New Roman" w:eastAsia="Calibri" w:hAnsi="Times New Roman" w:cs="Times New Roman"/>
          <w:sz w:val="18"/>
          <w:szCs w:val="18"/>
          <w:lang w:eastAsia="en-US"/>
        </w:rPr>
        <w:t xml:space="preserve">. </w:t>
      </w:r>
    </w:p>
    <w:p w:rsidR="00DF3682" w:rsidRPr="009304F1" w:rsidRDefault="00DF3682" w:rsidP="00DF3682">
      <w:pPr>
        <w:spacing w:after="0" w:line="240" w:lineRule="auto"/>
        <w:jc w:val="both"/>
        <w:rPr>
          <w:rFonts w:ascii="Times New Roman" w:eastAsia="Calibri" w:hAnsi="Times New Roman" w:cs="Times New Roman"/>
          <w:sz w:val="18"/>
          <w:szCs w:val="18"/>
          <w:lang w:eastAsia="en-US"/>
        </w:rPr>
      </w:pPr>
      <w:r w:rsidRPr="009304F1">
        <w:rPr>
          <w:rFonts w:ascii="Times New Roman" w:eastAsia="Calibri" w:hAnsi="Times New Roman" w:cs="Times New Roman"/>
          <w:sz w:val="18"/>
          <w:szCs w:val="18"/>
          <w:lang w:eastAsia="en-US"/>
        </w:rPr>
        <w:t>Предельная допустимая мощность существующих сетей водоснабжения – 6,6 м3/час, максимальная нагрузка – не более 1,0 м3/сутки.</w:t>
      </w:r>
    </w:p>
    <w:p w:rsidR="00DF3682" w:rsidRPr="009304F1" w:rsidRDefault="00DF3682" w:rsidP="00DF3682">
      <w:pPr>
        <w:spacing w:after="0" w:line="240" w:lineRule="auto"/>
        <w:jc w:val="both"/>
        <w:rPr>
          <w:rFonts w:ascii="Times New Roman" w:eastAsia="Calibri" w:hAnsi="Times New Roman" w:cs="Times New Roman"/>
          <w:sz w:val="18"/>
          <w:szCs w:val="18"/>
          <w:lang w:eastAsia="en-US"/>
        </w:rPr>
      </w:pPr>
      <w:r w:rsidRPr="009304F1">
        <w:rPr>
          <w:rFonts w:ascii="Times New Roman" w:eastAsia="Calibri" w:hAnsi="Times New Roman" w:cs="Times New Roman"/>
          <w:sz w:val="18"/>
          <w:szCs w:val="18"/>
          <w:lang w:eastAsia="en-US"/>
        </w:rPr>
        <w:t>Срок подключения объекта капитального строительства к сетям водоснабжения – в течение 30 календарных дней после подписания заявителем договора о подключении.</w:t>
      </w:r>
    </w:p>
    <w:p w:rsidR="00DF3682" w:rsidRPr="009304F1" w:rsidRDefault="00DF3682" w:rsidP="00DF3682">
      <w:pPr>
        <w:spacing w:after="0" w:line="240" w:lineRule="auto"/>
        <w:jc w:val="both"/>
        <w:rPr>
          <w:rFonts w:ascii="Times New Roman" w:eastAsia="Calibri" w:hAnsi="Times New Roman" w:cs="Times New Roman"/>
          <w:sz w:val="18"/>
          <w:szCs w:val="18"/>
          <w:lang w:eastAsia="en-US"/>
        </w:rPr>
      </w:pPr>
      <w:r w:rsidRPr="009304F1">
        <w:rPr>
          <w:rFonts w:ascii="Times New Roman" w:eastAsia="Calibri" w:hAnsi="Times New Roman" w:cs="Times New Roman"/>
          <w:sz w:val="18"/>
          <w:szCs w:val="18"/>
          <w:lang w:eastAsia="en-US"/>
        </w:rPr>
        <w:t>Срок действия технических условий – 3 года с момента получения.</w:t>
      </w:r>
    </w:p>
    <w:p w:rsidR="00DF3682" w:rsidRPr="009304F1" w:rsidRDefault="00DF3682" w:rsidP="00DF3682">
      <w:pPr>
        <w:spacing w:after="0" w:line="240" w:lineRule="auto"/>
        <w:jc w:val="both"/>
        <w:rPr>
          <w:rFonts w:ascii="Times New Roman" w:eastAsia="Calibri" w:hAnsi="Times New Roman" w:cs="Times New Roman"/>
          <w:sz w:val="18"/>
          <w:szCs w:val="18"/>
          <w:lang w:eastAsia="en-US"/>
        </w:rPr>
      </w:pPr>
      <w:r w:rsidRPr="009304F1">
        <w:rPr>
          <w:rFonts w:ascii="Times New Roman" w:eastAsia="Calibri" w:hAnsi="Times New Roman" w:cs="Times New Roman"/>
          <w:sz w:val="18"/>
          <w:szCs w:val="18"/>
          <w:lang w:eastAsia="en-US"/>
        </w:rPr>
        <w:t>Плата за подключение (технологическое присоединение) к сетям водоснабжения, согласно Постановлению Министерства тарифного регулирования и энергетики Пермского края, с 1 января 2020 года по 31 декабря 2020 года составляет 5280,00 рублей за 1 м3/сутки.</w:t>
      </w:r>
    </w:p>
    <w:p w:rsidR="00DF3682" w:rsidRPr="009304F1" w:rsidRDefault="00DF3682" w:rsidP="00DF3682">
      <w:pPr>
        <w:spacing w:after="0" w:line="240" w:lineRule="auto"/>
        <w:rPr>
          <w:rFonts w:ascii="Times New Roman" w:eastAsia="Calibri" w:hAnsi="Times New Roman" w:cs="Times New Roman"/>
          <w:b/>
          <w:sz w:val="18"/>
          <w:szCs w:val="18"/>
          <w:lang w:eastAsia="en-US"/>
        </w:rPr>
      </w:pPr>
      <w:r w:rsidRPr="009304F1">
        <w:rPr>
          <w:rFonts w:ascii="Times New Roman" w:eastAsia="Calibri" w:hAnsi="Times New Roman" w:cs="Times New Roman"/>
          <w:sz w:val="18"/>
          <w:szCs w:val="18"/>
          <w:lang w:eastAsia="en-US"/>
        </w:rPr>
        <w:t xml:space="preserve">Техническая  возможность подключения к централизованному </w:t>
      </w:r>
      <w:r w:rsidRPr="009304F1">
        <w:rPr>
          <w:rFonts w:ascii="Times New Roman" w:eastAsia="Calibri" w:hAnsi="Times New Roman" w:cs="Times New Roman"/>
          <w:b/>
          <w:sz w:val="18"/>
          <w:szCs w:val="18"/>
          <w:lang w:eastAsia="en-US"/>
        </w:rPr>
        <w:t>теплоснабжению отсутствует.</w:t>
      </w:r>
    </w:p>
    <w:p w:rsidR="00333AF8" w:rsidRPr="009D466D" w:rsidRDefault="00333AF8" w:rsidP="00DF3682">
      <w:pPr>
        <w:spacing w:after="0" w:line="240" w:lineRule="auto"/>
        <w:rPr>
          <w:rFonts w:ascii="Times New Roman" w:eastAsia="Calibri" w:hAnsi="Times New Roman" w:cs="Times New Roman"/>
          <w:b/>
          <w:color w:val="FF0000"/>
          <w:sz w:val="18"/>
          <w:szCs w:val="18"/>
          <w:lang w:eastAsia="en-US"/>
        </w:rPr>
      </w:pPr>
    </w:p>
    <w:p w:rsidR="00DF3682" w:rsidRPr="009304F1" w:rsidRDefault="00DF3682" w:rsidP="00DF3682">
      <w:pPr>
        <w:spacing w:after="0" w:line="240" w:lineRule="auto"/>
        <w:jc w:val="both"/>
        <w:rPr>
          <w:rFonts w:ascii="Times New Roman" w:eastAsia="Calibri" w:hAnsi="Times New Roman" w:cs="Times New Roman"/>
          <w:b/>
          <w:sz w:val="18"/>
          <w:szCs w:val="18"/>
          <w:lang w:eastAsia="en-US"/>
        </w:rPr>
      </w:pPr>
      <w:r w:rsidRPr="009304F1">
        <w:rPr>
          <w:rFonts w:ascii="Times New Roman" w:hAnsi="Times New Roman" w:cs="Times New Roman"/>
          <w:b/>
          <w:sz w:val="18"/>
          <w:szCs w:val="18"/>
        </w:rPr>
        <w:t xml:space="preserve">Лот №9: </w:t>
      </w:r>
      <w:r w:rsidRPr="009304F1">
        <w:rPr>
          <w:rFonts w:ascii="Times New Roman" w:eastAsia="Calibri" w:hAnsi="Times New Roman" w:cs="Times New Roman"/>
          <w:sz w:val="18"/>
          <w:szCs w:val="18"/>
          <w:lang w:eastAsia="en-US"/>
        </w:rPr>
        <w:t>Техническая возможность подключения к существующим</w:t>
      </w:r>
      <w:r w:rsidRPr="009304F1">
        <w:rPr>
          <w:rFonts w:ascii="Times New Roman" w:eastAsia="Calibri" w:hAnsi="Times New Roman" w:cs="Times New Roman"/>
          <w:b/>
          <w:sz w:val="18"/>
          <w:szCs w:val="18"/>
          <w:lang w:eastAsia="en-US"/>
        </w:rPr>
        <w:t xml:space="preserve"> газовым сетям имеется. </w:t>
      </w:r>
    </w:p>
    <w:p w:rsidR="00DF3682" w:rsidRPr="009304F1" w:rsidRDefault="00DF3682" w:rsidP="00DF3682">
      <w:pPr>
        <w:spacing w:after="0" w:line="240" w:lineRule="auto"/>
        <w:jc w:val="both"/>
        <w:rPr>
          <w:rFonts w:ascii="Times New Roman" w:eastAsia="Calibri" w:hAnsi="Times New Roman" w:cs="Times New Roman"/>
          <w:sz w:val="18"/>
          <w:szCs w:val="18"/>
          <w:lang w:eastAsia="en-US"/>
        </w:rPr>
      </w:pPr>
      <w:r w:rsidRPr="009304F1">
        <w:rPr>
          <w:rFonts w:ascii="Times New Roman" w:eastAsia="Calibri" w:hAnsi="Times New Roman" w:cs="Times New Roman"/>
          <w:sz w:val="18"/>
          <w:szCs w:val="18"/>
          <w:lang w:eastAsia="en-US"/>
        </w:rPr>
        <w:t>Возможная точка подключения, существующий газопровод высокого давления 2 категории по ул. Радужная,  собственник которого АО «Газпром газораспределение Пермь». Ориентировочное расстояние: 615 метров, а также существующий газопровод низкого давления по пер. Пихтовый,  собственник которого будет Администрация Добрянского городского округа.  Ориентировочное расстояние: 3 метров.</w:t>
      </w:r>
    </w:p>
    <w:p w:rsidR="00DF3682" w:rsidRPr="009304F1" w:rsidRDefault="00DF3682" w:rsidP="00DF3682">
      <w:pPr>
        <w:spacing w:after="0" w:line="240" w:lineRule="auto"/>
        <w:jc w:val="both"/>
        <w:rPr>
          <w:rFonts w:ascii="Times New Roman" w:eastAsia="Calibri" w:hAnsi="Times New Roman" w:cs="Times New Roman"/>
          <w:sz w:val="18"/>
          <w:szCs w:val="18"/>
          <w:lang w:eastAsia="en-US"/>
        </w:rPr>
      </w:pPr>
      <w:proofErr w:type="gramStart"/>
      <w:r w:rsidRPr="009304F1">
        <w:rPr>
          <w:rFonts w:ascii="Times New Roman" w:eastAsia="Calibri" w:hAnsi="Times New Roman" w:cs="Times New Roman"/>
          <w:sz w:val="18"/>
          <w:szCs w:val="18"/>
          <w:lang w:eastAsia="en-US"/>
        </w:rPr>
        <w:t>Свободная мощность существующих сетей и максимальная нагрузка могут быть определены, после предоставления пакета документов, согласно п.7 и п.8 Правил подключения (технологического присоединения) объектов капитального строительства к сетям газораспределения, утвержденных Постановление Правительства РФ №1314 от 30.12.2013г.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w:t>
      </w:r>
      <w:proofErr w:type="gramEnd"/>
      <w:r w:rsidRPr="009304F1">
        <w:rPr>
          <w:rFonts w:ascii="Times New Roman" w:eastAsia="Calibri" w:hAnsi="Times New Roman" w:cs="Times New Roman"/>
          <w:sz w:val="18"/>
          <w:szCs w:val="18"/>
          <w:lang w:eastAsia="en-US"/>
        </w:rPr>
        <w:t xml:space="preserve"> Правительства Российской Федерации".</w:t>
      </w:r>
    </w:p>
    <w:p w:rsidR="00DF3682" w:rsidRPr="009304F1" w:rsidRDefault="00DF3682" w:rsidP="00DF3682">
      <w:pPr>
        <w:spacing w:after="0" w:line="240" w:lineRule="auto"/>
        <w:jc w:val="both"/>
        <w:rPr>
          <w:rFonts w:ascii="Times New Roman" w:eastAsia="Calibri" w:hAnsi="Times New Roman" w:cs="Times New Roman"/>
          <w:sz w:val="18"/>
          <w:szCs w:val="18"/>
          <w:lang w:eastAsia="en-US"/>
        </w:rPr>
      </w:pPr>
      <w:r w:rsidRPr="009304F1">
        <w:rPr>
          <w:rFonts w:ascii="Times New Roman" w:eastAsia="Calibri" w:hAnsi="Times New Roman" w:cs="Times New Roman"/>
          <w:sz w:val="18"/>
          <w:szCs w:val="18"/>
          <w:lang w:eastAsia="en-US"/>
        </w:rPr>
        <w:lastRenderedPageBreak/>
        <w:t>Сроки подключения объекта капитального строительства к сетям газоснабжения, сроки действия технических условий утверждены Постановлением Правительства РФ №1314 от 30.12.2003г</w:t>
      </w:r>
      <w:proofErr w:type="gramStart"/>
      <w:r w:rsidRPr="009304F1">
        <w:rPr>
          <w:rFonts w:ascii="Times New Roman" w:eastAsia="Calibri" w:hAnsi="Times New Roman" w:cs="Times New Roman"/>
          <w:sz w:val="18"/>
          <w:szCs w:val="18"/>
          <w:lang w:eastAsia="en-US"/>
        </w:rPr>
        <w:t>..</w:t>
      </w:r>
      <w:proofErr w:type="gramEnd"/>
    </w:p>
    <w:p w:rsidR="00DF3682" w:rsidRPr="009304F1" w:rsidRDefault="00DF3682" w:rsidP="00DF3682">
      <w:pPr>
        <w:spacing w:after="0" w:line="240" w:lineRule="auto"/>
        <w:jc w:val="both"/>
        <w:rPr>
          <w:rFonts w:ascii="Times New Roman" w:eastAsia="Calibri" w:hAnsi="Times New Roman" w:cs="Times New Roman"/>
          <w:sz w:val="18"/>
          <w:szCs w:val="18"/>
          <w:lang w:eastAsia="en-US"/>
        </w:rPr>
      </w:pPr>
      <w:r w:rsidRPr="009304F1">
        <w:rPr>
          <w:rFonts w:ascii="Times New Roman" w:eastAsia="Calibri" w:hAnsi="Times New Roman" w:cs="Times New Roman"/>
          <w:sz w:val="18"/>
          <w:szCs w:val="18"/>
          <w:lang w:eastAsia="en-US"/>
        </w:rPr>
        <w:t>Размер платы за технологическое присоединение к сетям газораспределения утвержден постановлением Региональной службы по тарифам Пермского края №208-тп от 26.12.2019г.  и 210-тп от 26.12.2019г. и зависит от характеристики точки подключения к сетям газоснабжения и их удаленности до газораспределительного оборудования.</w:t>
      </w:r>
    </w:p>
    <w:p w:rsidR="00DF3682" w:rsidRPr="009304F1" w:rsidRDefault="00DF3682" w:rsidP="00DF3682">
      <w:pPr>
        <w:widowControl w:val="0"/>
        <w:autoSpaceDE w:val="0"/>
        <w:autoSpaceDN w:val="0"/>
        <w:adjustRightInd w:val="0"/>
        <w:spacing w:after="0" w:line="240" w:lineRule="auto"/>
        <w:jc w:val="both"/>
        <w:rPr>
          <w:rFonts w:ascii="Times New Roman" w:eastAsia="Calibri" w:hAnsi="Times New Roman" w:cs="Times New Roman"/>
          <w:b/>
          <w:sz w:val="18"/>
          <w:szCs w:val="18"/>
          <w:lang w:eastAsia="en-US"/>
        </w:rPr>
      </w:pPr>
      <w:r w:rsidRPr="009304F1">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9304F1">
        <w:rPr>
          <w:rFonts w:ascii="Times New Roman" w:eastAsia="Calibri" w:hAnsi="Times New Roman" w:cs="Times New Roman"/>
          <w:b/>
          <w:sz w:val="18"/>
          <w:szCs w:val="18"/>
          <w:lang w:eastAsia="en-US"/>
        </w:rPr>
        <w:t>электрическим сетям.</w:t>
      </w:r>
    </w:p>
    <w:p w:rsidR="00DF3682" w:rsidRPr="009304F1" w:rsidRDefault="00DF3682" w:rsidP="00DF3682">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9304F1">
        <w:rPr>
          <w:rFonts w:ascii="Times New Roman" w:eastAsia="Calibri" w:hAnsi="Times New Roman" w:cs="Times New Roman"/>
          <w:sz w:val="18"/>
          <w:szCs w:val="18"/>
          <w:lang w:eastAsia="en-US"/>
        </w:rPr>
        <w:t>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w:t>
      </w:r>
    </w:p>
    <w:p w:rsidR="00DF3682" w:rsidRPr="009304F1" w:rsidRDefault="00DF3682" w:rsidP="00DF3682">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9304F1">
        <w:rPr>
          <w:rFonts w:ascii="Times New Roman" w:eastAsia="Times New Roman" w:hAnsi="Times New Roman" w:cs="Times New Roman"/>
          <w:sz w:val="18"/>
          <w:szCs w:val="18"/>
        </w:rPr>
        <w:t xml:space="preserve">Земельный участок частично располагается за пределами охранных зон объектов электросетевого хозяйства предусмотренных Постановлением Правительства РФ 24.02.2009 г. №160 «О порядке установления охранных зон объектов электросетевого хозяйства и особые условия использования земельных участков, расположенных в границах таких зон (с изменениями и дополнениями)». И не имеет технологического присоединения к электрическим сетям АО «Энерго-Альянс», </w:t>
      </w:r>
      <w:proofErr w:type="spellStart"/>
      <w:r w:rsidRPr="009304F1">
        <w:rPr>
          <w:rFonts w:ascii="Times New Roman" w:eastAsia="Times New Roman" w:hAnsi="Times New Roman" w:cs="Times New Roman"/>
          <w:sz w:val="18"/>
          <w:szCs w:val="18"/>
        </w:rPr>
        <w:t>ближайщие</w:t>
      </w:r>
      <w:proofErr w:type="spellEnd"/>
      <w:r w:rsidRPr="009304F1">
        <w:rPr>
          <w:rFonts w:ascii="Times New Roman" w:eastAsia="Times New Roman" w:hAnsi="Times New Roman" w:cs="Times New Roman"/>
          <w:sz w:val="18"/>
          <w:szCs w:val="18"/>
        </w:rPr>
        <w:t xml:space="preserve"> объекты электросетевого хозяйства АО «Энерго-Альянс» ТП-57. При подключении земельного участка необходимо предусмотреть полосы земель для строительства воздушной линии согласно нормативам и земельного кодекса РФ.</w:t>
      </w:r>
    </w:p>
    <w:p w:rsidR="00DF3682" w:rsidRPr="009304F1" w:rsidRDefault="00DF3682" w:rsidP="00DF3682">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9304F1">
        <w:rPr>
          <w:rFonts w:ascii="Times New Roman" w:eastAsia="Times New Roman" w:hAnsi="Times New Roman" w:cs="Times New Roman"/>
          <w:sz w:val="18"/>
          <w:szCs w:val="18"/>
        </w:rPr>
        <w:t>Постановлением Правительства Российской Федерации от 13.02.2006 N 83 утверждены Правила определения и предоставления технических условий подключения объекта капитального строительства к сетям инженерно-технического обеспечения и Правила подключения объекта капитального строительства к сетям инженерно-технического обеспечения (далее - Правила определения и предоставления технических условий).</w:t>
      </w:r>
    </w:p>
    <w:p w:rsidR="00DF3682" w:rsidRPr="009304F1" w:rsidRDefault="00DF3682" w:rsidP="00DF3682">
      <w:pPr>
        <w:widowControl w:val="0"/>
        <w:autoSpaceDE w:val="0"/>
        <w:autoSpaceDN w:val="0"/>
        <w:adjustRightInd w:val="0"/>
        <w:spacing w:after="0" w:line="240" w:lineRule="auto"/>
        <w:jc w:val="both"/>
        <w:rPr>
          <w:rFonts w:ascii="Times New Roman" w:eastAsia="Times New Roman" w:hAnsi="Times New Roman" w:cs="Times New Roman"/>
          <w:sz w:val="18"/>
          <w:szCs w:val="18"/>
        </w:rPr>
      </w:pPr>
      <w:proofErr w:type="gramStart"/>
      <w:r w:rsidRPr="009304F1">
        <w:rPr>
          <w:rFonts w:ascii="Times New Roman" w:eastAsia="Times New Roman" w:hAnsi="Times New Roman" w:cs="Times New Roman"/>
          <w:sz w:val="18"/>
          <w:szCs w:val="18"/>
        </w:rPr>
        <w:t>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№213-тп от 30.12.2019г. «Об установлении платы за технологическое присоединение к электрическим сетям территориальных сетевых организаций Пермского края на 2020 год» зависит от характеристики точки подключения к сетям газоснабжения и их удаленности до газораспределительного оборудования.</w:t>
      </w:r>
      <w:proofErr w:type="gramEnd"/>
    </w:p>
    <w:p w:rsidR="00DF3682" w:rsidRPr="009304F1" w:rsidRDefault="00DF3682" w:rsidP="00DF3682">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9304F1">
        <w:rPr>
          <w:rFonts w:ascii="Times New Roman" w:eastAsia="Times New Roman" w:hAnsi="Times New Roman" w:cs="Times New Roman"/>
          <w:sz w:val="18"/>
          <w:szCs w:val="18"/>
        </w:rPr>
        <w:t>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w:t>
      </w:r>
    </w:p>
    <w:p w:rsidR="00DF3682" w:rsidRPr="009304F1" w:rsidRDefault="00DF3682" w:rsidP="00DF3682">
      <w:pPr>
        <w:spacing w:after="0" w:line="240" w:lineRule="auto"/>
        <w:jc w:val="both"/>
        <w:rPr>
          <w:rFonts w:ascii="Times New Roman" w:eastAsia="Calibri" w:hAnsi="Times New Roman" w:cs="Times New Roman"/>
          <w:sz w:val="18"/>
          <w:szCs w:val="18"/>
          <w:lang w:eastAsia="en-US"/>
        </w:rPr>
      </w:pPr>
      <w:r w:rsidRPr="009304F1">
        <w:rPr>
          <w:rFonts w:ascii="Times New Roman" w:eastAsia="Calibri" w:hAnsi="Times New Roman" w:cs="Times New Roman"/>
          <w:sz w:val="18"/>
          <w:szCs w:val="18"/>
          <w:lang w:eastAsia="en-US"/>
        </w:rPr>
        <w:t xml:space="preserve">Техническая возможность подключения к </w:t>
      </w:r>
      <w:r w:rsidRPr="009304F1">
        <w:rPr>
          <w:rFonts w:ascii="Times New Roman" w:eastAsia="Calibri" w:hAnsi="Times New Roman" w:cs="Times New Roman"/>
          <w:b/>
          <w:sz w:val="18"/>
          <w:szCs w:val="18"/>
          <w:lang w:eastAsia="en-US"/>
        </w:rPr>
        <w:t>сетям водоснабжения имеется</w:t>
      </w:r>
      <w:r w:rsidRPr="009304F1">
        <w:rPr>
          <w:rFonts w:ascii="Times New Roman" w:eastAsia="Calibri" w:hAnsi="Times New Roman" w:cs="Times New Roman"/>
          <w:sz w:val="18"/>
          <w:szCs w:val="18"/>
          <w:lang w:eastAsia="en-US"/>
        </w:rPr>
        <w:t xml:space="preserve">. </w:t>
      </w:r>
    </w:p>
    <w:p w:rsidR="00DF3682" w:rsidRPr="009304F1" w:rsidRDefault="00DF3682" w:rsidP="00DF3682">
      <w:pPr>
        <w:spacing w:after="0" w:line="240" w:lineRule="auto"/>
        <w:jc w:val="both"/>
        <w:rPr>
          <w:rFonts w:ascii="Times New Roman" w:eastAsia="Calibri" w:hAnsi="Times New Roman" w:cs="Times New Roman"/>
          <w:sz w:val="18"/>
          <w:szCs w:val="18"/>
          <w:lang w:eastAsia="en-US"/>
        </w:rPr>
      </w:pPr>
      <w:r w:rsidRPr="009304F1">
        <w:rPr>
          <w:rFonts w:ascii="Times New Roman" w:eastAsia="Calibri" w:hAnsi="Times New Roman" w:cs="Times New Roman"/>
          <w:sz w:val="18"/>
          <w:szCs w:val="18"/>
          <w:lang w:eastAsia="en-US"/>
        </w:rPr>
        <w:t>Предельная допустимая мощность существующих сетей водоснабжения – 6,6 м3/час, максимальная нагрузка – не более 1,0 м3/сутки.</w:t>
      </w:r>
    </w:p>
    <w:p w:rsidR="00DF3682" w:rsidRPr="009304F1" w:rsidRDefault="00DF3682" w:rsidP="00DF3682">
      <w:pPr>
        <w:spacing w:after="0" w:line="240" w:lineRule="auto"/>
        <w:jc w:val="both"/>
        <w:rPr>
          <w:rFonts w:ascii="Times New Roman" w:eastAsia="Calibri" w:hAnsi="Times New Roman" w:cs="Times New Roman"/>
          <w:sz w:val="18"/>
          <w:szCs w:val="18"/>
          <w:lang w:eastAsia="en-US"/>
        </w:rPr>
      </w:pPr>
      <w:r w:rsidRPr="009304F1">
        <w:rPr>
          <w:rFonts w:ascii="Times New Roman" w:eastAsia="Calibri" w:hAnsi="Times New Roman" w:cs="Times New Roman"/>
          <w:sz w:val="18"/>
          <w:szCs w:val="18"/>
          <w:lang w:eastAsia="en-US"/>
        </w:rPr>
        <w:t>Срок подключения объекта капитального строительства к сетям водоснабжения – в течение 30 календарных дней после подписания заявителем договора о подключении.</w:t>
      </w:r>
    </w:p>
    <w:p w:rsidR="00DF3682" w:rsidRPr="009304F1" w:rsidRDefault="00DF3682" w:rsidP="00DF3682">
      <w:pPr>
        <w:spacing w:after="0" w:line="240" w:lineRule="auto"/>
        <w:jc w:val="both"/>
        <w:rPr>
          <w:rFonts w:ascii="Times New Roman" w:eastAsia="Calibri" w:hAnsi="Times New Roman" w:cs="Times New Roman"/>
          <w:sz w:val="18"/>
          <w:szCs w:val="18"/>
          <w:lang w:eastAsia="en-US"/>
        </w:rPr>
      </w:pPr>
      <w:r w:rsidRPr="009304F1">
        <w:rPr>
          <w:rFonts w:ascii="Times New Roman" w:eastAsia="Calibri" w:hAnsi="Times New Roman" w:cs="Times New Roman"/>
          <w:sz w:val="18"/>
          <w:szCs w:val="18"/>
          <w:lang w:eastAsia="en-US"/>
        </w:rPr>
        <w:t>Срок действия технических условий – 3 года с момента получения.</w:t>
      </w:r>
    </w:p>
    <w:p w:rsidR="00DF3682" w:rsidRPr="009304F1" w:rsidRDefault="00DF3682" w:rsidP="00DF3682">
      <w:pPr>
        <w:spacing w:after="0" w:line="240" w:lineRule="auto"/>
        <w:jc w:val="both"/>
        <w:rPr>
          <w:rFonts w:ascii="Times New Roman" w:eastAsia="Calibri" w:hAnsi="Times New Roman" w:cs="Times New Roman"/>
          <w:sz w:val="18"/>
          <w:szCs w:val="18"/>
          <w:lang w:eastAsia="en-US"/>
        </w:rPr>
      </w:pPr>
      <w:r w:rsidRPr="009304F1">
        <w:rPr>
          <w:rFonts w:ascii="Times New Roman" w:eastAsia="Calibri" w:hAnsi="Times New Roman" w:cs="Times New Roman"/>
          <w:sz w:val="18"/>
          <w:szCs w:val="18"/>
          <w:lang w:eastAsia="en-US"/>
        </w:rPr>
        <w:t>Плата за подключение (технологическое присоединение) к сетям водоснабжения, согласно Постановлению Министерства тарифного регулирования и энергетики Пермского края, с 1 января 2020 года по 31 декабря 2020 года составляет 5280,00 рублей за 1 м3/сутки.</w:t>
      </w:r>
    </w:p>
    <w:p w:rsidR="00DF3682" w:rsidRPr="009304F1" w:rsidRDefault="00DF3682" w:rsidP="00DF3682">
      <w:pPr>
        <w:spacing w:after="0" w:line="240" w:lineRule="auto"/>
        <w:rPr>
          <w:rFonts w:ascii="Times New Roman" w:eastAsia="Calibri" w:hAnsi="Times New Roman" w:cs="Times New Roman"/>
          <w:b/>
          <w:sz w:val="18"/>
          <w:szCs w:val="18"/>
          <w:lang w:eastAsia="en-US"/>
        </w:rPr>
      </w:pPr>
      <w:r w:rsidRPr="009304F1">
        <w:rPr>
          <w:rFonts w:ascii="Times New Roman" w:eastAsia="Calibri" w:hAnsi="Times New Roman" w:cs="Times New Roman"/>
          <w:sz w:val="18"/>
          <w:szCs w:val="18"/>
          <w:lang w:eastAsia="en-US"/>
        </w:rPr>
        <w:t xml:space="preserve">Техническая  возможность подключения к централизованному </w:t>
      </w:r>
      <w:r w:rsidRPr="009304F1">
        <w:rPr>
          <w:rFonts w:ascii="Times New Roman" w:eastAsia="Calibri" w:hAnsi="Times New Roman" w:cs="Times New Roman"/>
          <w:b/>
          <w:sz w:val="18"/>
          <w:szCs w:val="18"/>
          <w:lang w:eastAsia="en-US"/>
        </w:rPr>
        <w:t>теплоснабжению отсутствует.</w:t>
      </w:r>
    </w:p>
    <w:p w:rsidR="00333AF8" w:rsidRPr="009304F1" w:rsidRDefault="00333AF8" w:rsidP="00DF3682">
      <w:pPr>
        <w:spacing w:after="0" w:line="240" w:lineRule="auto"/>
        <w:rPr>
          <w:rFonts w:ascii="Times New Roman" w:eastAsia="Calibri" w:hAnsi="Times New Roman" w:cs="Times New Roman"/>
          <w:b/>
          <w:sz w:val="18"/>
          <w:szCs w:val="18"/>
          <w:lang w:eastAsia="en-US"/>
        </w:rPr>
      </w:pPr>
    </w:p>
    <w:p w:rsidR="00DF3682" w:rsidRPr="009304F1" w:rsidRDefault="00DF3682" w:rsidP="00DF3682">
      <w:pPr>
        <w:spacing w:after="0" w:line="240" w:lineRule="auto"/>
        <w:jc w:val="both"/>
        <w:rPr>
          <w:rFonts w:ascii="Times New Roman" w:eastAsia="Calibri" w:hAnsi="Times New Roman" w:cs="Times New Roman"/>
          <w:b/>
          <w:sz w:val="18"/>
          <w:szCs w:val="18"/>
          <w:lang w:eastAsia="en-US"/>
        </w:rPr>
      </w:pPr>
      <w:r w:rsidRPr="009304F1">
        <w:rPr>
          <w:rFonts w:ascii="Times New Roman" w:hAnsi="Times New Roman" w:cs="Times New Roman"/>
          <w:b/>
          <w:sz w:val="18"/>
          <w:szCs w:val="18"/>
        </w:rPr>
        <w:t xml:space="preserve">Лот №10: </w:t>
      </w:r>
      <w:r w:rsidRPr="009304F1">
        <w:rPr>
          <w:rFonts w:ascii="Times New Roman" w:eastAsia="Calibri" w:hAnsi="Times New Roman" w:cs="Times New Roman"/>
          <w:sz w:val="18"/>
          <w:szCs w:val="18"/>
          <w:lang w:eastAsia="en-US"/>
        </w:rPr>
        <w:t>Техническая возможность подключения к существующим</w:t>
      </w:r>
      <w:r w:rsidRPr="009304F1">
        <w:rPr>
          <w:rFonts w:ascii="Times New Roman" w:eastAsia="Calibri" w:hAnsi="Times New Roman" w:cs="Times New Roman"/>
          <w:b/>
          <w:sz w:val="18"/>
          <w:szCs w:val="18"/>
          <w:lang w:eastAsia="en-US"/>
        </w:rPr>
        <w:t xml:space="preserve"> газовым сетям имеется. </w:t>
      </w:r>
    </w:p>
    <w:p w:rsidR="00DF3682" w:rsidRPr="009304F1" w:rsidRDefault="00DF3682" w:rsidP="00DF3682">
      <w:pPr>
        <w:spacing w:after="0" w:line="240" w:lineRule="auto"/>
        <w:jc w:val="both"/>
        <w:rPr>
          <w:rFonts w:ascii="Times New Roman" w:eastAsia="Calibri" w:hAnsi="Times New Roman" w:cs="Times New Roman"/>
          <w:sz w:val="18"/>
          <w:szCs w:val="18"/>
          <w:lang w:eastAsia="en-US"/>
        </w:rPr>
      </w:pPr>
      <w:r w:rsidRPr="009304F1">
        <w:rPr>
          <w:rFonts w:ascii="Times New Roman" w:eastAsia="Calibri" w:hAnsi="Times New Roman" w:cs="Times New Roman"/>
          <w:sz w:val="18"/>
          <w:szCs w:val="18"/>
          <w:lang w:eastAsia="en-US"/>
        </w:rPr>
        <w:t>Возможная точка подключения, существующий газопровод высокого давления 2 категории по ул. Радужная,  собственник которого АО «Газпром газораспределение Пермь». Ориентировочное расстояние: 520 метров, а также существующий газопровод низкого давления по ул. Тележная,  собственник которого будет Администрация Добрянского городского округа.  Ориентировочное расстояние: 15 метров.</w:t>
      </w:r>
    </w:p>
    <w:p w:rsidR="00DF3682" w:rsidRPr="009304F1" w:rsidRDefault="00DF3682" w:rsidP="00DF3682">
      <w:pPr>
        <w:spacing w:after="0" w:line="240" w:lineRule="auto"/>
        <w:jc w:val="both"/>
        <w:rPr>
          <w:rFonts w:ascii="Times New Roman" w:eastAsia="Calibri" w:hAnsi="Times New Roman" w:cs="Times New Roman"/>
          <w:sz w:val="18"/>
          <w:szCs w:val="18"/>
          <w:lang w:eastAsia="en-US"/>
        </w:rPr>
      </w:pPr>
      <w:proofErr w:type="gramStart"/>
      <w:r w:rsidRPr="009304F1">
        <w:rPr>
          <w:rFonts w:ascii="Times New Roman" w:eastAsia="Calibri" w:hAnsi="Times New Roman" w:cs="Times New Roman"/>
          <w:sz w:val="18"/>
          <w:szCs w:val="18"/>
          <w:lang w:eastAsia="en-US"/>
        </w:rPr>
        <w:t>Свободная мощность существующих сетей и максимальная нагрузка могут быть определены, после предоставления пакета документов, согласно п.7 и п.8 Правил подключения (технологического присоединения) объектов капитального строительства к сетям газораспределения, утвержденных Постановление Правительства РФ №1314 от 30.12.2013г.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w:t>
      </w:r>
      <w:proofErr w:type="gramEnd"/>
      <w:r w:rsidRPr="009304F1">
        <w:rPr>
          <w:rFonts w:ascii="Times New Roman" w:eastAsia="Calibri" w:hAnsi="Times New Roman" w:cs="Times New Roman"/>
          <w:sz w:val="18"/>
          <w:szCs w:val="18"/>
          <w:lang w:eastAsia="en-US"/>
        </w:rPr>
        <w:t xml:space="preserve"> Правительства Российской Федерации".</w:t>
      </w:r>
    </w:p>
    <w:p w:rsidR="00DF3682" w:rsidRPr="009304F1" w:rsidRDefault="00DF3682" w:rsidP="00DF3682">
      <w:pPr>
        <w:spacing w:after="0" w:line="240" w:lineRule="auto"/>
        <w:jc w:val="both"/>
        <w:rPr>
          <w:rFonts w:ascii="Times New Roman" w:eastAsia="Calibri" w:hAnsi="Times New Roman" w:cs="Times New Roman"/>
          <w:sz w:val="18"/>
          <w:szCs w:val="18"/>
          <w:lang w:eastAsia="en-US"/>
        </w:rPr>
      </w:pPr>
      <w:r w:rsidRPr="009304F1">
        <w:rPr>
          <w:rFonts w:ascii="Times New Roman" w:eastAsia="Calibri" w:hAnsi="Times New Roman" w:cs="Times New Roman"/>
          <w:sz w:val="18"/>
          <w:szCs w:val="18"/>
          <w:lang w:eastAsia="en-US"/>
        </w:rPr>
        <w:t>Сроки подключения объекта капитального строительства к сетям газоснабжения, сроки действия технических условий утверждены Постановлением Правительства РФ №1314 от 30.12.2003г</w:t>
      </w:r>
      <w:proofErr w:type="gramStart"/>
      <w:r w:rsidRPr="009304F1">
        <w:rPr>
          <w:rFonts w:ascii="Times New Roman" w:eastAsia="Calibri" w:hAnsi="Times New Roman" w:cs="Times New Roman"/>
          <w:sz w:val="18"/>
          <w:szCs w:val="18"/>
          <w:lang w:eastAsia="en-US"/>
        </w:rPr>
        <w:t>..</w:t>
      </w:r>
      <w:proofErr w:type="gramEnd"/>
    </w:p>
    <w:p w:rsidR="00DF3682" w:rsidRPr="009304F1" w:rsidRDefault="00DF3682" w:rsidP="00DF3682">
      <w:pPr>
        <w:spacing w:after="0" w:line="240" w:lineRule="auto"/>
        <w:jc w:val="both"/>
        <w:rPr>
          <w:rFonts w:ascii="Times New Roman" w:eastAsia="Calibri" w:hAnsi="Times New Roman" w:cs="Times New Roman"/>
          <w:sz w:val="18"/>
          <w:szCs w:val="18"/>
          <w:lang w:eastAsia="en-US"/>
        </w:rPr>
      </w:pPr>
      <w:r w:rsidRPr="009304F1">
        <w:rPr>
          <w:rFonts w:ascii="Times New Roman" w:eastAsia="Calibri" w:hAnsi="Times New Roman" w:cs="Times New Roman"/>
          <w:sz w:val="18"/>
          <w:szCs w:val="18"/>
          <w:lang w:eastAsia="en-US"/>
        </w:rPr>
        <w:t>Размер платы за технологическое присоединение к сетям газораспределения утвержден постановлением Региональной службы по тарифам Пермского края №208-тп от 26.12.2019г.  и 210-тп от 26.12.2019г. и зависит от характеристики точки подключения к сетям газоснабжения и их удаленности до газораспределительного оборудования.</w:t>
      </w:r>
    </w:p>
    <w:p w:rsidR="00DF3682" w:rsidRPr="009304F1" w:rsidRDefault="00DF3682" w:rsidP="00DF3682">
      <w:pPr>
        <w:widowControl w:val="0"/>
        <w:autoSpaceDE w:val="0"/>
        <w:autoSpaceDN w:val="0"/>
        <w:adjustRightInd w:val="0"/>
        <w:spacing w:after="0" w:line="240" w:lineRule="auto"/>
        <w:jc w:val="both"/>
        <w:rPr>
          <w:rFonts w:ascii="Times New Roman" w:eastAsia="Calibri" w:hAnsi="Times New Roman" w:cs="Times New Roman"/>
          <w:b/>
          <w:sz w:val="18"/>
          <w:szCs w:val="18"/>
          <w:lang w:eastAsia="en-US"/>
        </w:rPr>
      </w:pPr>
      <w:r w:rsidRPr="009304F1">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9304F1">
        <w:rPr>
          <w:rFonts w:ascii="Times New Roman" w:eastAsia="Calibri" w:hAnsi="Times New Roman" w:cs="Times New Roman"/>
          <w:b/>
          <w:sz w:val="18"/>
          <w:szCs w:val="18"/>
          <w:lang w:eastAsia="en-US"/>
        </w:rPr>
        <w:t>электрическим сетям.</w:t>
      </w:r>
    </w:p>
    <w:p w:rsidR="00DF3682" w:rsidRPr="009304F1" w:rsidRDefault="00DF3682" w:rsidP="00DF3682">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9304F1">
        <w:rPr>
          <w:rFonts w:ascii="Times New Roman" w:eastAsia="Calibri" w:hAnsi="Times New Roman" w:cs="Times New Roman"/>
          <w:sz w:val="18"/>
          <w:szCs w:val="18"/>
          <w:lang w:eastAsia="en-US"/>
        </w:rPr>
        <w:t>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w:t>
      </w:r>
    </w:p>
    <w:p w:rsidR="00DF3682" w:rsidRPr="009304F1" w:rsidRDefault="00DF3682" w:rsidP="00DF3682">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9304F1">
        <w:rPr>
          <w:rFonts w:ascii="Times New Roman" w:eastAsia="Times New Roman" w:hAnsi="Times New Roman" w:cs="Times New Roman"/>
          <w:sz w:val="18"/>
          <w:szCs w:val="18"/>
        </w:rPr>
        <w:t xml:space="preserve">Земельный участок частично располагается за пределами охранных зон объектов электросетевого хозяйства предусмотренных Постановлением Правительства РФ 24.02.2009 г. №160 «О порядке установления охранных зон объектов электросетевого хозяйства и особые условия использования земельных участков, расположенных в границах таких зон (с изменениями и дополнениями)». И не имеет технологического присоединения к электрическим сетям АО «Энерго-Альянс», </w:t>
      </w:r>
      <w:proofErr w:type="spellStart"/>
      <w:r w:rsidRPr="009304F1">
        <w:rPr>
          <w:rFonts w:ascii="Times New Roman" w:eastAsia="Times New Roman" w:hAnsi="Times New Roman" w:cs="Times New Roman"/>
          <w:sz w:val="18"/>
          <w:szCs w:val="18"/>
        </w:rPr>
        <w:t>ближайщие</w:t>
      </w:r>
      <w:proofErr w:type="spellEnd"/>
      <w:r w:rsidRPr="009304F1">
        <w:rPr>
          <w:rFonts w:ascii="Times New Roman" w:eastAsia="Times New Roman" w:hAnsi="Times New Roman" w:cs="Times New Roman"/>
          <w:sz w:val="18"/>
          <w:szCs w:val="18"/>
        </w:rPr>
        <w:t xml:space="preserve"> объекты электросетевого хозяйства АО «Энерго-Альянс» ТП-51. При подключении земельного участка необходимо предусмотреть полосы земель для строительства воздушной линии согласно нормативам и земельного кодекса РФ.</w:t>
      </w:r>
    </w:p>
    <w:p w:rsidR="00DF3682" w:rsidRPr="009304F1" w:rsidRDefault="00DF3682" w:rsidP="00DF3682">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9304F1">
        <w:rPr>
          <w:rFonts w:ascii="Times New Roman" w:eastAsia="Times New Roman" w:hAnsi="Times New Roman" w:cs="Times New Roman"/>
          <w:sz w:val="18"/>
          <w:szCs w:val="18"/>
        </w:rPr>
        <w:t>Постановлением Правительства Российской Федерации от 13.02.2006 N 83 утверждены Правила определения и предоставления технических условий подключения объекта капитального строительства к сетям инженерно-технического обеспечения и Правила подключения объекта капитального строительства к сетям инженерно-технического обеспечения (далее - Правила определения и предоставления технических условий).</w:t>
      </w:r>
    </w:p>
    <w:p w:rsidR="00DF3682" w:rsidRPr="009304F1" w:rsidRDefault="00DF3682" w:rsidP="00DF3682">
      <w:pPr>
        <w:widowControl w:val="0"/>
        <w:autoSpaceDE w:val="0"/>
        <w:autoSpaceDN w:val="0"/>
        <w:adjustRightInd w:val="0"/>
        <w:spacing w:after="0" w:line="240" w:lineRule="auto"/>
        <w:jc w:val="both"/>
        <w:rPr>
          <w:rFonts w:ascii="Times New Roman" w:eastAsia="Times New Roman" w:hAnsi="Times New Roman" w:cs="Times New Roman"/>
          <w:sz w:val="18"/>
          <w:szCs w:val="18"/>
        </w:rPr>
      </w:pPr>
      <w:proofErr w:type="gramStart"/>
      <w:r w:rsidRPr="009304F1">
        <w:rPr>
          <w:rFonts w:ascii="Times New Roman" w:eastAsia="Times New Roman" w:hAnsi="Times New Roman" w:cs="Times New Roman"/>
          <w:sz w:val="18"/>
          <w:szCs w:val="18"/>
        </w:rPr>
        <w:t>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№213-тп от 30.12.2019г. «Об установлении платы за технологическое присоединение к электрическим сетям территориальных сетевых организаций Пермского края на 2020 год» зависит от характеристики точки подключения к сетям газоснабжения и их удаленности до газораспределительного оборудования.</w:t>
      </w:r>
      <w:proofErr w:type="gramEnd"/>
    </w:p>
    <w:p w:rsidR="00DF3682" w:rsidRPr="009304F1" w:rsidRDefault="00DF3682" w:rsidP="00DF3682">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9304F1">
        <w:rPr>
          <w:rFonts w:ascii="Times New Roman" w:eastAsia="Times New Roman" w:hAnsi="Times New Roman" w:cs="Times New Roman"/>
          <w:sz w:val="18"/>
          <w:szCs w:val="18"/>
        </w:rPr>
        <w:t>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w:t>
      </w:r>
    </w:p>
    <w:p w:rsidR="00DF3682" w:rsidRPr="009304F1" w:rsidRDefault="00DF3682" w:rsidP="00DF3682">
      <w:pPr>
        <w:spacing w:after="0" w:line="240" w:lineRule="auto"/>
        <w:jc w:val="both"/>
        <w:rPr>
          <w:rFonts w:ascii="Times New Roman" w:eastAsia="Calibri" w:hAnsi="Times New Roman" w:cs="Times New Roman"/>
          <w:sz w:val="18"/>
          <w:szCs w:val="18"/>
          <w:lang w:eastAsia="en-US"/>
        </w:rPr>
      </w:pPr>
      <w:r w:rsidRPr="009304F1">
        <w:rPr>
          <w:rFonts w:ascii="Times New Roman" w:eastAsia="Calibri" w:hAnsi="Times New Roman" w:cs="Times New Roman"/>
          <w:sz w:val="18"/>
          <w:szCs w:val="18"/>
          <w:lang w:eastAsia="en-US"/>
        </w:rPr>
        <w:t xml:space="preserve">Техническая возможность подключения к </w:t>
      </w:r>
      <w:r w:rsidRPr="009304F1">
        <w:rPr>
          <w:rFonts w:ascii="Times New Roman" w:eastAsia="Calibri" w:hAnsi="Times New Roman" w:cs="Times New Roman"/>
          <w:b/>
          <w:sz w:val="18"/>
          <w:szCs w:val="18"/>
          <w:lang w:eastAsia="en-US"/>
        </w:rPr>
        <w:t>сетям водоснабжения имеется</w:t>
      </w:r>
      <w:r w:rsidRPr="009304F1">
        <w:rPr>
          <w:rFonts w:ascii="Times New Roman" w:eastAsia="Calibri" w:hAnsi="Times New Roman" w:cs="Times New Roman"/>
          <w:sz w:val="18"/>
          <w:szCs w:val="18"/>
          <w:lang w:eastAsia="en-US"/>
        </w:rPr>
        <w:t xml:space="preserve">. </w:t>
      </w:r>
    </w:p>
    <w:p w:rsidR="00DF3682" w:rsidRPr="009304F1" w:rsidRDefault="00DF3682" w:rsidP="00DF3682">
      <w:pPr>
        <w:spacing w:after="0" w:line="240" w:lineRule="auto"/>
        <w:jc w:val="both"/>
        <w:rPr>
          <w:rFonts w:ascii="Times New Roman" w:eastAsia="Calibri" w:hAnsi="Times New Roman" w:cs="Times New Roman"/>
          <w:sz w:val="18"/>
          <w:szCs w:val="18"/>
          <w:lang w:eastAsia="en-US"/>
        </w:rPr>
      </w:pPr>
      <w:r w:rsidRPr="009304F1">
        <w:rPr>
          <w:rFonts w:ascii="Times New Roman" w:eastAsia="Calibri" w:hAnsi="Times New Roman" w:cs="Times New Roman"/>
          <w:sz w:val="18"/>
          <w:szCs w:val="18"/>
          <w:lang w:eastAsia="en-US"/>
        </w:rPr>
        <w:lastRenderedPageBreak/>
        <w:t>Предельная допустимая мощность существующих сетей водоснабжения – 6,6 м3/час, максимальная нагрузка – не более 1,0 м3/сутки.</w:t>
      </w:r>
    </w:p>
    <w:p w:rsidR="00DF3682" w:rsidRPr="009304F1" w:rsidRDefault="00DF3682" w:rsidP="00DF3682">
      <w:pPr>
        <w:spacing w:after="0" w:line="240" w:lineRule="auto"/>
        <w:jc w:val="both"/>
        <w:rPr>
          <w:rFonts w:ascii="Times New Roman" w:eastAsia="Calibri" w:hAnsi="Times New Roman" w:cs="Times New Roman"/>
          <w:sz w:val="18"/>
          <w:szCs w:val="18"/>
          <w:lang w:eastAsia="en-US"/>
        </w:rPr>
      </w:pPr>
      <w:r w:rsidRPr="009304F1">
        <w:rPr>
          <w:rFonts w:ascii="Times New Roman" w:eastAsia="Calibri" w:hAnsi="Times New Roman" w:cs="Times New Roman"/>
          <w:sz w:val="18"/>
          <w:szCs w:val="18"/>
          <w:lang w:eastAsia="en-US"/>
        </w:rPr>
        <w:t>Срок подключения объекта капитального строительства к сетям водоснабжения – в течение 30 календарных дней после подписания заявителем договора о подключении.</w:t>
      </w:r>
    </w:p>
    <w:p w:rsidR="00DF3682" w:rsidRPr="009304F1" w:rsidRDefault="00DF3682" w:rsidP="00DF3682">
      <w:pPr>
        <w:spacing w:after="0" w:line="240" w:lineRule="auto"/>
        <w:jc w:val="both"/>
        <w:rPr>
          <w:rFonts w:ascii="Times New Roman" w:eastAsia="Calibri" w:hAnsi="Times New Roman" w:cs="Times New Roman"/>
          <w:sz w:val="18"/>
          <w:szCs w:val="18"/>
          <w:lang w:eastAsia="en-US"/>
        </w:rPr>
      </w:pPr>
      <w:r w:rsidRPr="009304F1">
        <w:rPr>
          <w:rFonts w:ascii="Times New Roman" w:eastAsia="Calibri" w:hAnsi="Times New Roman" w:cs="Times New Roman"/>
          <w:sz w:val="18"/>
          <w:szCs w:val="18"/>
          <w:lang w:eastAsia="en-US"/>
        </w:rPr>
        <w:t>Срок действия технических условий – 3 года с момента получения.</w:t>
      </w:r>
    </w:p>
    <w:p w:rsidR="00DF3682" w:rsidRPr="009304F1" w:rsidRDefault="00DF3682" w:rsidP="00DF3682">
      <w:pPr>
        <w:spacing w:after="0" w:line="240" w:lineRule="auto"/>
        <w:jc w:val="both"/>
        <w:rPr>
          <w:rFonts w:ascii="Times New Roman" w:eastAsia="Calibri" w:hAnsi="Times New Roman" w:cs="Times New Roman"/>
          <w:sz w:val="18"/>
          <w:szCs w:val="18"/>
          <w:lang w:eastAsia="en-US"/>
        </w:rPr>
      </w:pPr>
      <w:r w:rsidRPr="009304F1">
        <w:rPr>
          <w:rFonts w:ascii="Times New Roman" w:eastAsia="Calibri" w:hAnsi="Times New Roman" w:cs="Times New Roman"/>
          <w:sz w:val="18"/>
          <w:szCs w:val="18"/>
          <w:lang w:eastAsia="en-US"/>
        </w:rPr>
        <w:t>Плата за подключение (технологическое присоединение) к сетям водоснабжения, согласно Постановлению Министерства тарифного регулирования и энергетики Пермского края, с 1 января 2020 года по 31 декабря 2020 года составляет 5280,00 рублей за 1 м3/сутки.</w:t>
      </w:r>
    </w:p>
    <w:p w:rsidR="00DF3682" w:rsidRPr="009304F1" w:rsidRDefault="00DF3682" w:rsidP="00DF3682">
      <w:pPr>
        <w:spacing w:after="0" w:line="240" w:lineRule="auto"/>
        <w:rPr>
          <w:rFonts w:ascii="Times New Roman" w:eastAsia="Calibri" w:hAnsi="Times New Roman" w:cs="Times New Roman"/>
          <w:b/>
          <w:sz w:val="18"/>
          <w:szCs w:val="18"/>
          <w:lang w:eastAsia="en-US"/>
        </w:rPr>
      </w:pPr>
      <w:r w:rsidRPr="009304F1">
        <w:rPr>
          <w:rFonts w:ascii="Times New Roman" w:eastAsia="Calibri" w:hAnsi="Times New Roman" w:cs="Times New Roman"/>
          <w:sz w:val="18"/>
          <w:szCs w:val="18"/>
          <w:lang w:eastAsia="en-US"/>
        </w:rPr>
        <w:t xml:space="preserve">Техническая  возможность подключения к централизованному </w:t>
      </w:r>
      <w:r w:rsidRPr="009304F1">
        <w:rPr>
          <w:rFonts w:ascii="Times New Roman" w:eastAsia="Calibri" w:hAnsi="Times New Roman" w:cs="Times New Roman"/>
          <w:b/>
          <w:sz w:val="18"/>
          <w:szCs w:val="18"/>
          <w:lang w:eastAsia="en-US"/>
        </w:rPr>
        <w:t>теплоснабжению отсутствует.</w:t>
      </w:r>
    </w:p>
    <w:p w:rsidR="00333AF8" w:rsidRPr="009304F1" w:rsidRDefault="00333AF8" w:rsidP="00DF3682">
      <w:pPr>
        <w:spacing w:after="0" w:line="240" w:lineRule="auto"/>
        <w:rPr>
          <w:rFonts w:ascii="Times New Roman" w:eastAsia="Calibri" w:hAnsi="Times New Roman" w:cs="Times New Roman"/>
          <w:b/>
          <w:sz w:val="18"/>
          <w:szCs w:val="18"/>
          <w:lang w:eastAsia="en-US"/>
        </w:rPr>
      </w:pPr>
    </w:p>
    <w:p w:rsidR="00DF3682" w:rsidRPr="009304F1" w:rsidRDefault="00DF3682" w:rsidP="00DF3682">
      <w:pPr>
        <w:spacing w:after="0" w:line="240" w:lineRule="auto"/>
        <w:jc w:val="both"/>
        <w:rPr>
          <w:rFonts w:ascii="Times New Roman" w:eastAsia="Calibri" w:hAnsi="Times New Roman" w:cs="Times New Roman"/>
          <w:b/>
          <w:sz w:val="18"/>
          <w:szCs w:val="18"/>
          <w:lang w:eastAsia="en-US"/>
        </w:rPr>
      </w:pPr>
      <w:r w:rsidRPr="009304F1">
        <w:rPr>
          <w:rFonts w:ascii="Times New Roman" w:hAnsi="Times New Roman" w:cs="Times New Roman"/>
          <w:b/>
          <w:sz w:val="18"/>
          <w:szCs w:val="18"/>
        </w:rPr>
        <w:t xml:space="preserve">Лот №11: </w:t>
      </w:r>
      <w:r w:rsidRPr="009304F1">
        <w:rPr>
          <w:rFonts w:ascii="Times New Roman" w:eastAsia="Calibri" w:hAnsi="Times New Roman" w:cs="Times New Roman"/>
          <w:sz w:val="18"/>
          <w:szCs w:val="18"/>
          <w:lang w:eastAsia="en-US"/>
        </w:rPr>
        <w:t>Техническая возможность подключения к существующим</w:t>
      </w:r>
      <w:r w:rsidRPr="009304F1">
        <w:rPr>
          <w:rFonts w:ascii="Times New Roman" w:eastAsia="Calibri" w:hAnsi="Times New Roman" w:cs="Times New Roman"/>
          <w:b/>
          <w:sz w:val="18"/>
          <w:szCs w:val="18"/>
          <w:lang w:eastAsia="en-US"/>
        </w:rPr>
        <w:t xml:space="preserve"> газовым сетям имеется. </w:t>
      </w:r>
    </w:p>
    <w:p w:rsidR="00DF3682" w:rsidRPr="009304F1" w:rsidRDefault="00DF3682" w:rsidP="00DF3682">
      <w:pPr>
        <w:spacing w:after="0" w:line="240" w:lineRule="auto"/>
        <w:jc w:val="both"/>
        <w:rPr>
          <w:rFonts w:ascii="Times New Roman" w:eastAsia="Calibri" w:hAnsi="Times New Roman" w:cs="Times New Roman"/>
          <w:sz w:val="18"/>
          <w:szCs w:val="18"/>
          <w:lang w:eastAsia="en-US"/>
        </w:rPr>
      </w:pPr>
      <w:r w:rsidRPr="009304F1">
        <w:rPr>
          <w:rFonts w:ascii="Times New Roman" w:eastAsia="Calibri" w:hAnsi="Times New Roman" w:cs="Times New Roman"/>
          <w:sz w:val="18"/>
          <w:szCs w:val="18"/>
          <w:lang w:eastAsia="en-US"/>
        </w:rPr>
        <w:t>Возможная точка подключения, существующий газопровод высокого давления 2 категории по ул. Радужная,  собственник которого АО «Газпром газораспределение Пермь». Ориентировочное расстояние: 225 метров, а также существующий газопровод низкого давления по ул. Радужная,  собственник которого будет Администрация Добрянского городского округа.  Ориентировочное расстояние: 60 метров.</w:t>
      </w:r>
    </w:p>
    <w:p w:rsidR="00DF3682" w:rsidRPr="009304F1" w:rsidRDefault="00DF3682" w:rsidP="00DF3682">
      <w:pPr>
        <w:spacing w:after="0" w:line="240" w:lineRule="auto"/>
        <w:jc w:val="both"/>
        <w:rPr>
          <w:rFonts w:ascii="Times New Roman" w:eastAsia="Calibri" w:hAnsi="Times New Roman" w:cs="Times New Roman"/>
          <w:sz w:val="18"/>
          <w:szCs w:val="18"/>
          <w:lang w:eastAsia="en-US"/>
        </w:rPr>
      </w:pPr>
      <w:proofErr w:type="gramStart"/>
      <w:r w:rsidRPr="009304F1">
        <w:rPr>
          <w:rFonts w:ascii="Times New Roman" w:eastAsia="Calibri" w:hAnsi="Times New Roman" w:cs="Times New Roman"/>
          <w:sz w:val="18"/>
          <w:szCs w:val="18"/>
          <w:lang w:eastAsia="en-US"/>
        </w:rPr>
        <w:t>Свободная мощность существующих сетей и максимальная нагрузка могут быть определены, после предоставления пакета документов, согласно п.7 и п.8 Правил подключения (технологического присоединения) объектов капитального строительства к сетям газораспределения, утвержденных Постановление Правительства РФ №1314 от 30.12.2013г.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w:t>
      </w:r>
      <w:proofErr w:type="gramEnd"/>
      <w:r w:rsidRPr="009304F1">
        <w:rPr>
          <w:rFonts w:ascii="Times New Roman" w:eastAsia="Calibri" w:hAnsi="Times New Roman" w:cs="Times New Roman"/>
          <w:sz w:val="18"/>
          <w:szCs w:val="18"/>
          <w:lang w:eastAsia="en-US"/>
        </w:rPr>
        <w:t xml:space="preserve"> Правительства Российской Федерации".</w:t>
      </w:r>
    </w:p>
    <w:p w:rsidR="00DF3682" w:rsidRPr="009304F1" w:rsidRDefault="00DF3682" w:rsidP="00DF3682">
      <w:pPr>
        <w:spacing w:after="0" w:line="240" w:lineRule="auto"/>
        <w:jc w:val="both"/>
        <w:rPr>
          <w:rFonts w:ascii="Times New Roman" w:eastAsia="Calibri" w:hAnsi="Times New Roman" w:cs="Times New Roman"/>
          <w:sz w:val="18"/>
          <w:szCs w:val="18"/>
          <w:lang w:eastAsia="en-US"/>
        </w:rPr>
      </w:pPr>
      <w:r w:rsidRPr="009304F1">
        <w:rPr>
          <w:rFonts w:ascii="Times New Roman" w:eastAsia="Calibri" w:hAnsi="Times New Roman" w:cs="Times New Roman"/>
          <w:sz w:val="18"/>
          <w:szCs w:val="18"/>
          <w:lang w:eastAsia="en-US"/>
        </w:rPr>
        <w:t>Сроки подключения объекта капитального строительства к сетям газоснабжения, сроки действия технических условий утверждены Постановлением Правительства РФ №1314 от 30.12.2003г</w:t>
      </w:r>
      <w:proofErr w:type="gramStart"/>
      <w:r w:rsidRPr="009304F1">
        <w:rPr>
          <w:rFonts w:ascii="Times New Roman" w:eastAsia="Calibri" w:hAnsi="Times New Roman" w:cs="Times New Roman"/>
          <w:sz w:val="18"/>
          <w:szCs w:val="18"/>
          <w:lang w:eastAsia="en-US"/>
        </w:rPr>
        <w:t>..</w:t>
      </w:r>
      <w:proofErr w:type="gramEnd"/>
    </w:p>
    <w:p w:rsidR="00DF3682" w:rsidRPr="009304F1" w:rsidRDefault="00DF3682" w:rsidP="00DF3682">
      <w:pPr>
        <w:spacing w:after="0" w:line="240" w:lineRule="auto"/>
        <w:jc w:val="both"/>
        <w:rPr>
          <w:rFonts w:ascii="Times New Roman" w:eastAsia="Calibri" w:hAnsi="Times New Roman" w:cs="Times New Roman"/>
          <w:sz w:val="18"/>
          <w:szCs w:val="18"/>
          <w:lang w:eastAsia="en-US"/>
        </w:rPr>
      </w:pPr>
      <w:r w:rsidRPr="009304F1">
        <w:rPr>
          <w:rFonts w:ascii="Times New Roman" w:eastAsia="Calibri" w:hAnsi="Times New Roman" w:cs="Times New Roman"/>
          <w:sz w:val="18"/>
          <w:szCs w:val="18"/>
          <w:lang w:eastAsia="en-US"/>
        </w:rPr>
        <w:t>Размер платы за технологическое присоединение к сетям газораспределения утвержден постановлением Региональной службы по тарифам Пермского края №208-тп от 26.12.2019г.  и 210-тп от 26.12.2019г. и зависит от характеристики точки подключения к сетям газоснабжения и их удаленности до газораспределительного оборудования.</w:t>
      </w:r>
    </w:p>
    <w:p w:rsidR="00DF3682" w:rsidRPr="009304F1" w:rsidRDefault="00DF3682" w:rsidP="00DF3682">
      <w:pPr>
        <w:widowControl w:val="0"/>
        <w:autoSpaceDE w:val="0"/>
        <w:autoSpaceDN w:val="0"/>
        <w:adjustRightInd w:val="0"/>
        <w:spacing w:after="0" w:line="240" w:lineRule="auto"/>
        <w:jc w:val="both"/>
        <w:rPr>
          <w:rFonts w:ascii="Times New Roman" w:eastAsia="Calibri" w:hAnsi="Times New Roman" w:cs="Times New Roman"/>
          <w:b/>
          <w:sz w:val="18"/>
          <w:szCs w:val="18"/>
          <w:lang w:eastAsia="en-US"/>
        </w:rPr>
      </w:pPr>
      <w:r w:rsidRPr="009304F1">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9304F1">
        <w:rPr>
          <w:rFonts w:ascii="Times New Roman" w:eastAsia="Calibri" w:hAnsi="Times New Roman" w:cs="Times New Roman"/>
          <w:b/>
          <w:sz w:val="18"/>
          <w:szCs w:val="18"/>
          <w:lang w:eastAsia="en-US"/>
        </w:rPr>
        <w:t>электрическим сетям.</w:t>
      </w:r>
    </w:p>
    <w:p w:rsidR="00DF3682" w:rsidRPr="009304F1" w:rsidRDefault="00DF3682" w:rsidP="00DF3682">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9304F1">
        <w:rPr>
          <w:rFonts w:ascii="Times New Roman" w:eastAsia="Calibri" w:hAnsi="Times New Roman" w:cs="Times New Roman"/>
          <w:sz w:val="18"/>
          <w:szCs w:val="18"/>
          <w:lang w:eastAsia="en-US"/>
        </w:rPr>
        <w:t>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w:t>
      </w:r>
    </w:p>
    <w:p w:rsidR="00DF3682" w:rsidRPr="009304F1" w:rsidRDefault="00DF3682" w:rsidP="00DF3682">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9304F1">
        <w:rPr>
          <w:rFonts w:ascii="Times New Roman" w:eastAsia="Times New Roman" w:hAnsi="Times New Roman" w:cs="Times New Roman"/>
          <w:sz w:val="18"/>
          <w:szCs w:val="18"/>
        </w:rPr>
        <w:t xml:space="preserve">Земельный участок частично располагается за пределами охранных зон объектов электросетевого хозяйства предусмотренных Постановлением Правительства РФ 24.02.2009 г. №160 «О порядке установления охранных зон объектов электросетевого хозяйства и особые условия использования земельных участков, расположенных в границах таких зон (с изменениями и дополнениями)». И не имеет технологического присоединения к электрическим сетям АО «Энерго-Альянс», </w:t>
      </w:r>
      <w:proofErr w:type="spellStart"/>
      <w:r w:rsidRPr="009304F1">
        <w:rPr>
          <w:rFonts w:ascii="Times New Roman" w:eastAsia="Times New Roman" w:hAnsi="Times New Roman" w:cs="Times New Roman"/>
          <w:sz w:val="18"/>
          <w:szCs w:val="18"/>
        </w:rPr>
        <w:t>ближайщие</w:t>
      </w:r>
      <w:proofErr w:type="spellEnd"/>
      <w:r w:rsidRPr="009304F1">
        <w:rPr>
          <w:rFonts w:ascii="Times New Roman" w:eastAsia="Times New Roman" w:hAnsi="Times New Roman" w:cs="Times New Roman"/>
          <w:sz w:val="18"/>
          <w:szCs w:val="18"/>
        </w:rPr>
        <w:t xml:space="preserve"> объекты электросетевого хозяйства АО «Энерго-Альянс» ТП-26. При подключении земельного участка необходимо предусмотреть полосы земель для строительства воздушной линии согласно нормативам и земельного кодекса РФ.</w:t>
      </w:r>
    </w:p>
    <w:p w:rsidR="00DF3682" w:rsidRPr="009304F1" w:rsidRDefault="00DF3682" w:rsidP="00DF3682">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9304F1">
        <w:rPr>
          <w:rFonts w:ascii="Times New Roman" w:eastAsia="Times New Roman" w:hAnsi="Times New Roman" w:cs="Times New Roman"/>
          <w:sz w:val="18"/>
          <w:szCs w:val="18"/>
        </w:rPr>
        <w:t>Постановлением Правительства Российской Федерации от 13.02.2006 N 83 утверждены Правила определения и предоставления технических условий подключения объекта капитального строительства к сетям инженерно-технического обеспечения и Правила подключения объекта капитального строительства к сетям инженерно-технического обеспечения (далее - Правила определения и предоставления технических условий).</w:t>
      </w:r>
    </w:p>
    <w:p w:rsidR="00DF3682" w:rsidRPr="009304F1" w:rsidRDefault="00DF3682" w:rsidP="00DF3682">
      <w:pPr>
        <w:widowControl w:val="0"/>
        <w:autoSpaceDE w:val="0"/>
        <w:autoSpaceDN w:val="0"/>
        <w:adjustRightInd w:val="0"/>
        <w:spacing w:after="0" w:line="240" w:lineRule="auto"/>
        <w:jc w:val="both"/>
        <w:rPr>
          <w:rFonts w:ascii="Times New Roman" w:eastAsia="Times New Roman" w:hAnsi="Times New Roman" w:cs="Times New Roman"/>
          <w:sz w:val="18"/>
          <w:szCs w:val="18"/>
        </w:rPr>
      </w:pPr>
      <w:proofErr w:type="gramStart"/>
      <w:r w:rsidRPr="009304F1">
        <w:rPr>
          <w:rFonts w:ascii="Times New Roman" w:eastAsia="Times New Roman" w:hAnsi="Times New Roman" w:cs="Times New Roman"/>
          <w:sz w:val="18"/>
          <w:szCs w:val="18"/>
        </w:rPr>
        <w:t>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№213-тп от 30.12.2019г. «Об установлении платы за технологическое присоединение к электрическим сетям территориальных сетевых организаций Пермского края на 2020 год» зависит от характеристики точки подключения к сетям газоснабжения и их удаленности до газораспределительного оборудования.</w:t>
      </w:r>
      <w:proofErr w:type="gramEnd"/>
    </w:p>
    <w:p w:rsidR="00DF3682" w:rsidRPr="009304F1" w:rsidRDefault="00DF3682" w:rsidP="00DF3682">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9304F1">
        <w:rPr>
          <w:rFonts w:ascii="Times New Roman" w:eastAsia="Times New Roman" w:hAnsi="Times New Roman" w:cs="Times New Roman"/>
          <w:sz w:val="18"/>
          <w:szCs w:val="18"/>
        </w:rPr>
        <w:t>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w:t>
      </w:r>
    </w:p>
    <w:p w:rsidR="00DF3682" w:rsidRPr="009304F1" w:rsidRDefault="00DF3682" w:rsidP="00DF3682">
      <w:pPr>
        <w:spacing w:after="0" w:line="240" w:lineRule="auto"/>
        <w:jc w:val="both"/>
        <w:rPr>
          <w:rFonts w:ascii="Times New Roman" w:eastAsia="Calibri" w:hAnsi="Times New Roman" w:cs="Times New Roman"/>
          <w:sz w:val="18"/>
          <w:szCs w:val="18"/>
          <w:lang w:eastAsia="en-US"/>
        </w:rPr>
      </w:pPr>
      <w:r w:rsidRPr="009304F1">
        <w:rPr>
          <w:rFonts w:ascii="Times New Roman" w:eastAsia="Calibri" w:hAnsi="Times New Roman" w:cs="Times New Roman"/>
          <w:sz w:val="18"/>
          <w:szCs w:val="18"/>
          <w:lang w:eastAsia="en-US"/>
        </w:rPr>
        <w:t xml:space="preserve">Техническая возможность подключения к </w:t>
      </w:r>
      <w:r w:rsidRPr="009304F1">
        <w:rPr>
          <w:rFonts w:ascii="Times New Roman" w:eastAsia="Calibri" w:hAnsi="Times New Roman" w:cs="Times New Roman"/>
          <w:b/>
          <w:sz w:val="18"/>
          <w:szCs w:val="18"/>
          <w:lang w:eastAsia="en-US"/>
        </w:rPr>
        <w:t>сетям водоснабжения имеется</w:t>
      </w:r>
      <w:r w:rsidRPr="009304F1">
        <w:rPr>
          <w:rFonts w:ascii="Times New Roman" w:eastAsia="Calibri" w:hAnsi="Times New Roman" w:cs="Times New Roman"/>
          <w:sz w:val="18"/>
          <w:szCs w:val="18"/>
          <w:lang w:eastAsia="en-US"/>
        </w:rPr>
        <w:t xml:space="preserve">. </w:t>
      </w:r>
    </w:p>
    <w:p w:rsidR="00DF3682" w:rsidRPr="009304F1" w:rsidRDefault="00DF3682" w:rsidP="00DF3682">
      <w:pPr>
        <w:spacing w:after="0" w:line="240" w:lineRule="auto"/>
        <w:jc w:val="both"/>
        <w:rPr>
          <w:rFonts w:ascii="Times New Roman" w:eastAsia="Calibri" w:hAnsi="Times New Roman" w:cs="Times New Roman"/>
          <w:sz w:val="18"/>
          <w:szCs w:val="18"/>
          <w:lang w:eastAsia="en-US"/>
        </w:rPr>
      </w:pPr>
      <w:r w:rsidRPr="009304F1">
        <w:rPr>
          <w:rFonts w:ascii="Times New Roman" w:eastAsia="Calibri" w:hAnsi="Times New Roman" w:cs="Times New Roman"/>
          <w:sz w:val="18"/>
          <w:szCs w:val="18"/>
          <w:lang w:eastAsia="en-US"/>
        </w:rPr>
        <w:t>Предельная допустимая мощность существующих сетей водоснабжения – 6,6 м3/час, максимальная нагрузка – не более 1,0 м3/сутки.</w:t>
      </w:r>
    </w:p>
    <w:p w:rsidR="00DF3682" w:rsidRPr="009304F1" w:rsidRDefault="00DF3682" w:rsidP="00DF3682">
      <w:pPr>
        <w:spacing w:after="0" w:line="240" w:lineRule="auto"/>
        <w:jc w:val="both"/>
        <w:rPr>
          <w:rFonts w:ascii="Times New Roman" w:eastAsia="Calibri" w:hAnsi="Times New Roman" w:cs="Times New Roman"/>
          <w:sz w:val="18"/>
          <w:szCs w:val="18"/>
          <w:lang w:eastAsia="en-US"/>
        </w:rPr>
      </w:pPr>
      <w:r w:rsidRPr="009304F1">
        <w:rPr>
          <w:rFonts w:ascii="Times New Roman" w:eastAsia="Calibri" w:hAnsi="Times New Roman" w:cs="Times New Roman"/>
          <w:sz w:val="18"/>
          <w:szCs w:val="18"/>
          <w:lang w:eastAsia="en-US"/>
        </w:rPr>
        <w:t>Срок подключения объекта капитального строительства к сетям водоснабжения – в течение 30 календарных дней после подписания заявителем договора о подключении.</w:t>
      </w:r>
    </w:p>
    <w:p w:rsidR="00DF3682" w:rsidRPr="009304F1" w:rsidRDefault="00DF3682" w:rsidP="00DF3682">
      <w:pPr>
        <w:spacing w:after="0" w:line="240" w:lineRule="auto"/>
        <w:jc w:val="both"/>
        <w:rPr>
          <w:rFonts w:ascii="Times New Roman" w:eastAsia="Calibri" w:hAnsi="Times New Roman" w:cs="Times New Roman"/>
          <w:sz w:val="18"/>
          <w:szCs w:val="18"/>
          <w:lang w:eastAsia="en-US"/>
        </w:rPr>
      </w:pPr>
      <w:r w:rsidRPr="009304F1">
        <w:rPr>
          <w:rFonts w:ascii="Times New Roman" w:eastAsia="Calibri" w:hAnsi="Times New Roman" w:cs="Times New Roman"/>
          <w:sz w:val="18"/>
          <w:szCs w:val="18"/>
          <w:lang w:eastAsia="en-US"/>
        </w:rPr>
        <w:t>Срок действия технических условий – 3 года с момента получения.</w:t>
      </w:r>
    </w:p>
    <w:p w:rsidR="00DF3682" w:rsidRPr="009304F1" w:rsidRDefault="00DF3682" w:rsidP="00DF3682">
      <w:pPr>
        <w:spacing w:after="0" w:line="240" w:lineRule="auto"/>
        <w:jc w:val="both"/>
        <w:rPr>
          <w:rFonts w:ascii="Times New Roman" w:eastAsia="Calibri" w:hAnsi="Times New Roman" w:cs="Times New Roman"/>
          <w:sz w:val="18"/>
          <w:szCs w:val="18"/>
          <w:lang w:eastAsia="en-US"/>
        </w:rPr>
      </w:pPr>
      <w:r w:rsidRPr="009304F1">
        <w:rPr>
          <w:rFonts w:ascii="Times New Roman" w:eastAsia="Calibri" w:hAnsi="Times New Roman" w:cs="Times New Roman"/>
          <w:sz w:val="18"/>
          <w:szCs w:val="18"/>
          <w:lang w:eastAsia="en-US"/>
        </w:rPr>
        <w:t>Плата за подключение (технологическое присоединение) к сетям водоснабжения, согласно Постановлению Министерства тарифного регулирования и энергетики Пермского края, с 1 января 2020 года по 31 декабря 2020 года составляет 5280,00 рублей за 1 м3/сутки.</w:t>
      </w:r>
    </w:p>
    <w:p w:rsidR="00DF3682" w:rsidRPr="009304F1" w:rsidRDefault="00DF3682" w:rsidP="00DF3682">
      <w:pPr>
        <w:spacing w:after="0" w:line="240" w:lineRule="auto"/>
        <w:rPr>
          <w:rFonts w:ascii="Times New Roman" w:eastAsia="Calibri" w:hAnsi="Times New Roman" w:cs="Times New Roman"/>
          <w:b/>
          <w:sz w:val="18"/>
          <w:szCs w:val="18"/>
          <w:lang w:eastAsia="en-US"/>
        </w:rPr>
      </w:pPr>
      <w:r w:rsidRPr="009304F1">
        <w:rPr>
          <w:rFonts w:ascii="Times New Roman" w:eastAsia="Calibri" w:hAnsi="Times New Roman" w:cs="Times New Roman"/>
          <w:sz w:val="18"/>
          <w:szCs w:val="18"/>
          <w:lang w:eastAsia="en-US"/>
        </w:rPr>
        <w:t xml:space="preserve">Техническая  возможность подключения к централизованному </w:t>
      </w:r>
      <w:r w:rsidRPr="009304F1">
        <w:rPr>
          <w:rFonts w:ascii="Times New Roman" w:eastAsia="Calibri" w:hAnsi="Times New Roman" w:cs="Times New Roman"/>
          <w:b/>
          <w:sz w:val="18"/>
          <w:szCs w:val="18"/>
          <w:lang w:eastAsia="en-US"/>
        </w:rPr>
        <w:t>теплоснабжению отсутствует.</w:t>
      </w:r>
    </w:p>
    <w:p w:rsidR="00333AF8" w:rsidRPr="009D466D" w:rsidRDefault="00333AF8" w:rsidP="00DF3682">
      <w:pPr>
        <w:spacing w:after="0" w:line="240" w:lineRule="auto"/>
        <w:rPr>
          <w:rFonts w:ascii="Times New Roman" w:eastAsia="Calibri" w:hAnsi="Times New Roman" w:cs="Times New Roman"/>
          <w:b/>
          <w:color w:val="FF0000"/>
          <w:sz w:val="18"/>
          <w:szCs w:val="18"/>
          <w:lang w:eastAsia="en-US"/>
        </w:rPr>
      </w:pPr>
    </w:p>
    <w:p w:rsidR="00DF3682" w:rsidRPr="00E53F58" w:rsidRDefault="00DF3682" w:rsidP="00DF3682">
      <w:pPr>
        <w:spacing w:after="0" w:line="240" w:lineRule="auto"/>
        <w:jc w:val="both"/>
        <w:rPr>
          <w:rFonts w:ascii="Times New Roman" w:eastAsia="Calibri" w:hAnsi="Times New Roman" w:cs="Times New Roman"/>
          <w:b/>
          <w:sz w:val="18"/>
          <w:szCs w:val="18"/>
          <w:lang w:eastAsia="en-US"/>
        </w:rPr>
      </w:pPr>
      <w:r w:rsidRPr="00E53F58">
        <w:rPr>
          <w:rFonts w:ascii="Times New Roman" w:hAnsi="Times New Roman" w:cs="Times New Roman"/>
          <w:b/>
          <w:sz w:val="18"/>
          <w:szCs w:val="18"/>
        </w:rPr>
        <w:t xml:space="preserve">Лот №12: </w:t>
      </w:r>
      <w:r w:rsidRPr="00E53F58">
        <w:rPr>
          <w:rFonts w:ascii="Times New Roman" w:eastAsia="Calibri" w:hAnsi="Times New Roman" w:cs="Times New Roman"/>
          <w:sz w:val="18"/>
          <w:szCs w:val="18"/>
          <w:lang w:eastAsia="en-US"/>
        </w:rPr>
        <w:t>Техническая возможность подключения к существующим</w:t>
      </w:r>
      <w:r w:rsidRPr="00E53F58">
        <w:rPr>
          <w:rFonts w:ascii="Times New Roman" w:eastAsia="Calibri" w:hAnsi="Times New Roman" w:cs="Times New Roman"/>
          <w:b/>
          <w:sz w:val="18"/>
          <w:szCs w:val="18"/>
          <w:lang w:eastAsia="en-US"/>
        </w:rPr>
        <w:t xml:space="preserve"> газовым сетям имеется. </w:t>
      </w:r>
    </w:p>
    <w:p w:rsidR="00DF3682" w:rsidRPr="00E53F58" w:rsidRDefault="00DF3682" w:rsidP="00DF3682">
      <w:pPr>
        <w:spacing w:after="0" w:line="240" w:lineRule="auto"/>
        <w:jc w:val="both"/>
        <w:rPr>
          <w:rFonts w:ascii="Times New Roman" w:eastAsia="Calibri" w:hAnsi="Times New Roman" w:cs="Times New Roman"/>
          <w:sz w:val="18"/>
          <w:szCs w:val="18"/>
          <w:lang w:eastAsia="en-US"/>
        </w:rPr>
      </w:pPr>
      <w:r w:rsidRPr="00E53F58">
        <w:rPr>
          <w:rFonts w:ascii="Times New Roman" w:eastAsia="Calibri" w:hAnsi="Times New Roman" w:cs="Times New Roman"/>
          <w:sz w:val="18"/>
          <w:szCs w:val="18"/>
          <w:lang w:eastAsia="en-US"/>
        </w:rPr>
        <w:t>Возможная точка подключения, существующий газопровод высокого давления 2 категории по ул. Радужная,  собственник которого АО «Газпром газораспределение Пермь». Ориентировочное расстояние: 350 метров, а также существующий газопровод низкого давления по ул. Братская,  собственник которого будет Администрация Добрянского городского округа.  Ориентировочное расстояние: 260 метров.</w:t>
      </w:r>
    </w:p>
    <w:p w:rsidR="00DF3682" w:rsidRPr="00E53F58" w:rsidRDefault="00DF3682" w:rsidP="00DF3682">
      <w:pPr>
        <w:spacing w:after="0" w:line="240" w:lineRule="auto"/>
        <w:jc w:val="both"/>
        <w:rPr>
          <w:rFonts w:ascii="Times New Roman" w:eastAsia="Calibri" w:hAnsi="Times New Roman" w:cs="Times New Roman"/>
          <w:sz w:val="18"/>
          <w:szCs w:val="18"/>
          <w:lang w:eastAsia="en-US"/>
        </w:rPr>
      </w:pPr>
      <w:proofErr w:type="gramStart"/>
      <w:r w:rsidRPr="00E53F58">
        <w:rPr>
          <w:rFonts w:ascii="Times New Roman" w:eastAsia="Calibri" w:hAnsi="Times New Roman" w:cs="Times New Roman"/>
          <w:sz w:val="18"/>
          <w:szCs w:val="18"/>
          <w:lang w:eastAsia="en-US"/>
        </w:rPr>
        <w:t>Свободная мощность существующих сетей и максимальная нагрузка могут быть определены, после предоставления пакета документов, согласно п.7 и п.8 Правил подключения (технологического присоединения) объектов капитального строительства к сетям газораспределения, утвержденных Постановление Правительства РФ №1314 от 30.12.2013г.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w:t>
      </w:r>
      <w:proofErr w:type="gramEnd"/>
      <w:r w:rsidRPr="00E53F58">
        <w:rPr>
          <w:rFonts w:ascii="Times New Roman" w:eastAsia="Calibri" w:hAnsi="Times New Roman" w:cs="Times New Roman"/>
          <w:sz w:val="18"/>
          <w:szCs w:val="18"/>
          <w:lang w:eastAsia="en-US"/>
        </w:rPr>
        <w:t xml:space="preserve"> Правительства Российской Федерации".</w:t>
      </w:r>
    </w:p>
    <w:p w:rsidR="00DF3682" w:rsidRPr="00E53F58" w:rsidRDefault="00DF3682" w:rsidP="00DF3682">
      <w:pPr>
        <w:spacing w:after="0" w:line="240" w:lineRule="auto"/>
        <w:jc w:val="both"/>
        <w:rPr>
          <w:rFonts w:ascii="Times New Roman" w:eastAsia="Calibri" w:hAnsi="Times New Roman" w:cs="Times New Roman"/>
          <w:sz w:val="18"/>
          <w:szCs w:val="18"/>
          <w:lang w:eastAsia="en-US"/>
        </w:rPr>
      </w:pPr>
      <w:r w:rsidRPr="00E53F58">
        <w:rPr>
          <w:rFonts w:ascii="Times New Roman" w:eastAsia="Calibri" w:hAnsi="Times New Roman" w:cs="Times New Roman"/>
          <w:sz w:val="18"/>
          <w:szCs w:val="18"/>
          <w:lang w:eastAsia="en-US"/>
        </w:rPr>
        <w:t>Сроки подключения объекта капитального строительства к сетям газоснабжения, сроки действия технических условий утверждены Постановлением Правительства РФ №1314 от 30.12.2003г</w:t>
      </w:r>
      <w:proofErr w:type="gramStart"/>
      <w:r w:rsidRPr="00E53F58">
        <w:rPr>
          <w:rFonts w:ascii="Times New Roman" w:eastAsia="Calibri" w:hAnsi="Times New Roman" w:cs="Times New Roman"/>
          <w:sz w:val="18"/>
          <w:szCs w:val="18"/>
          <w:lang w:eastAsia="en-US"/>
        </w:rPr>
        <w:t>..</w:t>
      </w:r>
      <w:proofErr w:type="gramEnd"/>
    </w:p>
    <w:p w:rsidR="00DF3682" w:rsidRPr="00E53F58" w:rsidRDefault="00DF3682" w:rsidP="00DF3682">
      <w:pPr>
        <w:spacing w:after="0" w:line="240" w:lineRule="auto"/>
        <w:jc w:val="both"/>
        <w:rPr>
          <w:rFonts w:ascii="Times New Roman" w:eastAsia="Calibri" w:hAnsi="Times New Roman" w:cs="Times New Roman"/>
          <w:sz w:val="18"/>
          <w:szCs w:val="18"/>
          <w:lang w:eastAsia="en-US"/>
        </w:rPr>
      </w:pPr>
      <w:r w:rsidRPr="00E53F58">
        <w:rPr>
          <w:rFonts w:ascii="Times New Roman" w:eastAsia="Calibri" w:hAnsi="Times New Roman" w:cs="Times New Roman"/>
          <w:sz w:val="18"/>
          <w:szCs w:val="18"/>
          <w:lang w:eastAsia="en-US"/>
        </w:rPr>
        <w:t>Размер платы за технологическое присоединение к сетям газораспределения утвержден постановлением Региональной службы по тарифам Пермского края №208-тп от 26.12.2019г.  и 210-тп от 26.12.2019г. и зависит от характеристики точки подключения к сетям газоснабжения и их удаленности до газораспределительного оборудования.</w:t>
      </w:r>
    </w:p>
    <w:p w:rsidR="00DF3682" w:rsidRPr="00E53F58" w:rsidRDefault="00DF3682" w:rsidP="00DF3682">
      <w:pPr>
        <w:widowControl w:val="0"/>
        <w:autoSpaceDE w:val="0"/>
        <w:autoSpaceDN w:val="0"/>
        <w:adjustRightInd w:val="0"/>
        <w:spacing w:after="0" w:line="240" w:lineRule="auto"/>
        <w:jc w:val="both"/>
        <w:rPr>
          <w:rFonts w:ascii="Times New Roman" w:eastAsia="Calibri" w:hAnsi="Times New Roman" w:cs="Times New Roman"/>
          <w:b/>
          <w:sz w:val="18"/>
          <w:szCs w:val="18"/>
          <w:lang w:eastAsia="en-US"/>
        </w:rPr>
      </w:pPr>
      <w:r w:rsidRPr="00E53F58">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E53F58">
        <w:rPr>
          <w:rFonts w:ascii="Times New Roman" w:eastAsia="Calibri" w:hAnsi="Times New Roman" w:cs="Times New Roman"/>
          <w:b/>
          <w:sz w:val="18"/>
          <w:szCs w:val="18"/>
          <w:lang w:eastAsia="en-US"/>
        </w:rPr>
        <w:t>электрическим сетям.</w:t>
      </w:r>
    </w:p>
    <w:p w:rsidR="00DF3682" w:rsidRPr="00E53F58" w:rsidRDefault="00DF3682" w:rsidP="00DF3682">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E53F58">
        <w:rPr>
          <w:rFonts w:ascii="Times New Roman" w:eastAsia="Calibri" w:hAnsi="Times New Roman" w:cs="Times New Roman"/>
          <w:sz w:val="18"/>
          <w:szCs w:val="18"/>
          <w:lang w:eastAsia="en-US"/>
        </w:rPr>
        <w:lastRenderedPageBreak/>
        <w:t>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w:t>
      </w:r>
    </w:p>
    <w:p w:rsidR="00DF3682" w:rsidRPr="00E53F58" w:rsidRDefault="00DF3682" w:rsidP="00DF3682">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E53F58">
        <w:rPr>
          <w:rFonts w:ascii="Times New Roman" w:eastAsia="Times New Roman" w:hAnsi="Times New Roman" w:cs="Times New Roman"/>
          <w:sz w:val="18"/>
          <w:szCs w:val="18"/>
        </w:rPr>
        <w:t xml:space="preserve">Земельный участок частично располагается за пределами охранных зон объектов электросетевого хозяйства предусмотренных Постановлением Правительства РФ 24.02.2009 г. №160 «О порядке установления охранных зон объектов электросетевого хозяйства и особые условия использования земельных участков, расположенных в границах таких зон (с изменениями и дополнениями)». И не имеет технологического присоединения к электрическим сетям АО «Энерго-Альянс», </w:t>
      </w:r>
      <w:proofErr w:type="spellStart"/>
      <w:r w:rsidRPr="00E53F58">
        <w:rPr>
          <w:rFonts w:ascii="Times New Roman" w:eastAsia="Times New Roman" w:hAnsi="Times New Roman" w:cs="Times New Roman"/>
          <w:sz w:val="18"/>
          <w:szCs w:val="18"/>
        </w:rPr>
        <w:t>ближайщие</w:t>
      </w:r>
      <w:proofErr w:type="spellEnd"/>
      <w:r w:rsidRPr="00E53F58">
        <w:rPr>
          <w:rFonts w:ascii="Times New Roman" w:eastAsia="Times New Roman" w:hAnsi="Times New Roman" w:cs="Times New Roman"/>
          <w:sz w:val="18"/>
          <w:szCs w:val="18"/>
        </w:rPr>
        <w:t xml:space="preserve"> объекты электросетевого хозяйства АО «Энерго-Альянс» ТП-51. При подключении земельного участка необходимо предусмотреть полосы земель для строительства воздушной линии согласно нормативам и земельного кодекса РФ.</w:t>
      </w:r>
    </w:p>
    <w:p w:rsidR="00DF3682" w:rsidRPr="00E53F58" w:rsidRDefault="00DF3682" w:rsidP="00DF3682">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E53F58">
        <w:rPr>
          <w:rFonts w:ascii="Times New Roman" w:eastAsia="Times New Roman" w:hAnsi="Times New Roman" w:cs="Times New Roman"/>
          <w:sz w:val="18"/>
          <w:szCs w:val="18"/>
        </w:rPr>
        <w:t>Постановлением Правительства Российской Федерации от 13.02.2006 N 83 утверждены Правила определения и предоставления технических условий подключения объекта капитального строительства к сетям инженерно-технического обеспечения и Правила подключения объекта капитального строительства к сетям инженерно-технического обеспечения (далее - Правила определения и предоставления технических условий).</w:t>
      </w:r>
    </w:p>
    <w:p w:rsidR="00DF3682" w:rsidRPr="00E53F58" w:rsidRDefault="00DF3682" w:rsidP="00DF3682">
      <w:pPr>
        <w:widowControl w:val="0"/>
        <w:autoSpaceDE w:val="0"/>
        <w:autoSpaceDN w:val="0"/>
        <w:adjustRightInd w:val="0"/>
        <w:spacing w:after="0" w:line="240" w:lineRule="auto"/>
        <w:jc w:val="both"/>
        <w:rPr>
          <w:rFonts w:ascii="Times New Roman" w:eastAsia="Times New Roman" w:hAnsi="Times New Roman" w:cs="Times New Roman"/>
          <w:sz w:val="18"/>
          <w:szCs w:val="18"/>
        </w:rPr>
      </w:pPr>
      <w:proofErr w:type="gramStart"/>
      <w:r w:rsidRPr="00E53F58">
        <w:rPr>
          <w:rFonts w:ascii="Times New Roman" w:eastAsia="Times New Roman" w:hAnsi="Times New Roman" w:cs="Times New Roman"/>
          <w:sz w:val="18"/>
          <w:szCs w:val="18"/>
        </w:rPr>
        <w:t>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№213-тп от 30.12.2019г. «Об установлении платы за технологическое присоединение к электрическим сетям территориальных сетевых организаций Пермского края на 2020 год» зависит от характеристики точки подключения к сетям газоснабжения и их удаленности до газораспределительного оборудования.</w:t>
      </w:r>
      <w:proofErr w:type="gramEnd"/>
    </w:p>
    <w:p w:rsidR="00DF3682" w:rsidRPr="00E53F58" w:rsidRDefault="00DF3682" w:rsidP="00DF3682">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E53F58">
        <w:rPr>
          <w:rFonts w:ascii="Times New Roman" w:eastAsia="Times New Roman" w:hAnsi="Times New Roman" w:cs="Times New Roman"/>
          <w:sz w:val="18"/>
          <w:szCs w:val="18"/>
        </w:rPr>
        <w:t>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w:t>
      </w:r>
    </w:p>
    <w:p w:rsidR="00DF3682" w:rsidRPr="00E53F58" w:rsidRDefault="00DF3682" w:rsidP="00DF3682">
      <w:pPr>
        <w:spacing w:after="0" w:line="240" w:lineRule="auto"/>
        <w:jc w:val="both"/>
        <w:rPr>
          <w:rFonts w:ascii="Times New Roman" w:eastAsia="Calibri" w:hAnsi="Times New Roman" w:cs="Times New Roman"/>
          <w:sz w:val="18"/>
          <w:szCs w:val="18"/>
          <w:lang w:eastAsia="en-US"/>
        </w:rPr>
      </w:pPr>
      <w:r w:rsidRPr="00E53F58">
        <w:rPr>
          <w:rFonts w:ascii="Times New Roman" w:eastAsia="Calibri" w:hAnsi="Times New Roman" w:cs="Times New Roman"/>
          <w:sz w:val="18"/>
          <w:szCs w:val="18"/>
          <w:lang w:eastAsia="en-US"/>
        </w:rPr>
        <w:t xml:space="preserve">Техническая возможность подключения к </w:t>
      </w:r>
      <w:r w:rsidRPr="00E53F58">
        <w:rPr>
          <w:rFonts w:ascii="Times New Roman" w:eastAsia="Calibri" w:hAnsi="Times New Roman" w:cs="Times New Roman"/>
          <w:b/>
          <w:sz w:val="18"/>
          <w:szCs w:val="18"/>
          <w:lang w:eastAsia="en-US"/>
        </w:rPr>
        <w:t>сетям водоснабжения имеется</w:t>
      </w:r>
      <w:r w:rsidRPr="00E53F58">
        <w:rPr>
          <w:rFonts w:ascii="Times New Roman" w:eastAsia="Calibri" w:hAnsi="Times New Roman" w:cs="Times New Roman"/>
          <w:sz w:val="18"/>
          <w:szCs w:val="18"/>
          <w:lang w:eastAsia="en-US"/>
        </w:rPr>
        <w:t xml:space="preserve">. </w:t>
      </w:r>
    </w:p>
    <w:p w:rsidR="00DF3682" w:rsidRPr="00E53F58" w:rsidRDefault="00DF3682" w:rsidP="00DF3682">
      <w:pPr>
        <w:spacing w:after="0" w:line="240" w:lineRule="auto"/>
        <w:jc w:val="both"/>
        <w:rPr>
          <w:rFonts w:ascii="Times New Roman" w:eastAsia="Calibri" w:hAnsi="Times New Roman" w:cs="Times New Roman"/>
          <w:sz w:val="18"/>
          <w:szCs w:val="18"/>
          <w:lang w:eastAsia="en-US"/>
        </w:rPr>
      </w:pPr>
      <w:r w:rsidRPr="00E53F58">
        <w:rPr>
          <w:rFonts w:ascii="Times New Roman" w:eastAsia="Calibri" w:hAnsi="Times New Roman" w:cs="Times New Roman"/>
          <w:sz w:val="18"/>
          <w:szCs w:val="18"/>
          <w:lang w:eastAsia="en-US"/>
        </w:rPr>
        <w:t>Предельная допустимая мощность существующих сетей водоснабжения – 6,6 м3/час, максимальная нагрузка – не более 1,0 м3/сутки.</w:t>
      </w:r>
    </w:p>
    <w:p w:rsidR="00DF3682" w:rsidRPr="00E53F58" w:rsidRDefault="00DF3682" w:rsidP="00DF3682">
      <w:pPr>
        <w:spacing w:after="0" w:line="240" w:lineRule="auto"/>
        <w:jc w:val="both"/>
        <w:rPr>
          <w:rFonts w:ascii="Times New Roman" w:eastAsia="Calibri" w:hAnsi="Times New Roman" w:cs="Times New Roman"/>
          <w:sz w:val="18"/>
          <w:szCs w:val="18"/>
          <w:lang w:eastAsia="en-US"/>
        </w:rPr>
      </w:pPr>
      <w:r w:rsidRPr="00E53F58">
        <w:rPr>
          <w:rFonts w:ascii="Times New Roman" w:eastAsia="Calibri" w:hAnsi="Times New Roman" w:cs="Times New Roman"/>
          <w:sz w:val="18"/>
          <w:szCs w:val="18"/>
          <w:lang w:eastAsia="en-US"/>
        </w:rPr>
        <w:t>Срок подключения объекта капитального строительства к сетям водоснабжения – в течение 30 календарных дней после подписания заявителем договора о подключении.</w:t>
      </w:r>
    </w:p>
    <w:p w:rsidR="00DF3682" w:rsidRPr="00E53F58" w:rsidRDefault="00DF3682" w:rsidP="00DF3682">
      <w:pPr>
        <w:spacing w:after="0" w:line="240" w:lineRule="auto"/>
        <w:jc w:val="both"/>
        <w:rPr>
          <w:rFonts w:ascii="Times New Roman" w:eastAsia="Calibri" w:hAnsi="Times New Roman" w:cs="Times New Roman"/>
          <w:sz w:val="18"/>
          <w:szCs w:val="18"/>
          <w:lang w:eastAsia="en-US"/>
        </w:rPr>
      </w:pPr>
      <w:r w:rsidRPr="00E53F58">
        <w:rPr>
          <w:rFonts w:ascii="Times New Roman" w:eastAsia="Calibri" w:hAnsi="Times New Roman" w:cs="Times New Roman"/>
          <w:sz w:val="18"/>
          <w:szCs w:val="18"/>
          <w:lang w:eastAsia="en-US"/>
        </w:rPr>
        <w:t>Срок действия технических условий – 3 года с момента получения.</w:t>
      </w:r>
    </w:p>
    <w:p w:rsidR="00DF3682" w:rsidRPr="00E53F58" w:rsidRDefault="00DF3682" w:rsidP="00DF3682">
      <w:pPr>
        <w:spacing w:after="0" w:line="240" w:lineRule="auto"/>
        <w:jc w:val="both"/>
        <w:rPr>
          <w:rFonts w:ascii="Times New Roman" w:eastAsia="Calibri" w:hAnsi="Times New Roman" w:cs="Times New Roman"/>
          <w:sz w:val="18"/>
          <w:szCs w:val="18"/>
          <w:lang w:eastAsia="en-US"/>
        </w:rPr>
      </w:pPr>
      <w:r w:rsidRPr="00E53F58">
        <w:rPr>
          <w:rFonts w:ascii="Times New Roman" w:eastAsia="Calibri" w:hAnsi="Times New Roman" w:cs="Times New Roman"/>
          <w:sz w:val="18"/>
          <w:szCs w:val="18"/>
          <w:lang w:eastAsia="en-US"/>
        </w:rPr>
        <w:t>Плата за подключение (технологическое присоединение) к сетям водоснабжения, согласно Постановлению Министерства тарифного регулирования и энергетики Пермского края, с 1 января 2020 года по 31 декабря 2020 года составляет 5280,00 рублей за 1 м3/сутки.</w:t>
      </w:r>
    </w:p>
    <w:p w:rsidR="00DF3682" w:rsidRPr="00E53F58" w:rsidRDefault="00DF3682" w:rsidP="00DF3682">
      <w:pPr>
        <w:spacing w:after="0" w:line="240" w:lineRule="auto"/>
        <w:rPr>
          <w:rFonts w:ascii="Times New Roman" w:eastAsia="Calibri" w:hAnsi="Times New Roman" w:cs="Times New Roman"/>
          <w:b/>
          <w:sz w:val="18"/>
          <w:szCs w:val="18"/>
          <w:lang w:eastAsia="en-US"/>
        </w:rPr>
      </w:pPr>
      <w:r w:rsidRPr="00E53F58">
        <w:rPr>
          <w:rFonts w:ascii="Times New Roman" w:eastAsia="Calibri" w:hAnsi="Times New Roman" w:cs="Times New Roman"/>
          <w:sz w:val="18"/>
          <w:szCs w:val="18"/>
          <w:lang w:eastAsia="en-US"/>
        </w:rPr>
        <w:t xml:space="preserve">Техническая  возможность подключения к централизованному </w:t>
      </w:r>
      <w:r w:rsidRPr="00E53F58">
        <w:rPr>
          <w:rFonts w:ascii="Times New Roman" w:eastAsia="Calibri" w:hAnsi="Times New Roman" w:cs="Times New Roman"/>
          <w:b/>
          <w:sz w:val="18"/>
          <w:szCs w:val="18"/>
          <w:lang w:eastAsia="en-US"/>
        </w:rPr>
        <w:t>теплоснабжению отсутствует.</w:t>
      </w:r>
    </w:p>
    <w:p w:rsidR="00333AF8" w:rsidRPr="00E53F58" w:rsidRDefault="00333AF8" w:rsidP="00DF3682">
      <w:pPr>
        <w:spacing w:after="0" w:line="240" w:lineRule="auto"/>
        <w:rPr>
          <w:rFonts w:ascii="Times New Roman" w:eastAsia="Calibri" w:hAnsi="Times New Roman" w:cs="Times New Roman"/>
          <w:b/>
          <w:sz w:val="18"/>
          <w:szCs w:val="18"/>
          <w:lang w:eastAsia="en-US"/>
        </w:rPr>
      </w:pPr>
    </w:p>
    <w:p w:rsidR="00DF3682" w:rsidRPr="00E53F58" w:rsidRDefault="00DF3682" w:rsidP="00DF3682">
      <w:pPr>
        <w:spacing w:after="0" w:line="240" w:lineRule="auto"/>
        <w:jc w:val="both"/>
        <w:rPr>
          <w:rFonts w:ascii="Times New Roman" w:eastAsia="Calibri" w:hAnsi="Times New Roman" w:cs="Times New Roman"/>
          <w:b/>
          <w:sz w:val="18"/>
          <w:szCs w:val="18"/>
          <w:lang w:eastAsia="en-US"/>
        </w:rPr>
      </w:pPr>
      <w:r w:rsidRPr="00E53F58">
        <w:rPr>
          <w:rFonts w:ascii="Times New Roman" w:hAnsi="Times New Roman" w:cs="Times New Roman"/>
          <w:b/>
          <w:sz w:val="18"/>
          <w:szCs w:val="18"/>
        </w:rPr>
        <w:t xml:space="preserve">Лот №13: </w:t>
      </w:r>
      <w:r w:rsidRPr="00E53F58">
        <w:rPr>
          <w:rFonts w:ascii="Times New Roman" w:eastAsia="Calibri" w:hAnsi="Times New Roman" w:cs="Times New Roman"/>
          <w:sz w:val="18"/>
          <w:szCs w:val="18"/>
          <w:lang w:eastAsia="en-US"/>
        </w:rPr>
        <w:t>Техническая возможность подключения к существующим</w:t>
      </w:r>
      <w:r w:rsidRPr="00E53F58">
        <w:rPr>
          <w:rFonts w:ascii="Times New Roman" w:eastAsia="Calibri" w:hAnsi="Times New Roman" w:cs="Times New Roman"/>
          <w:b/>
          <w:sz w:val="18"/>
          <w:szCs w:val="18"/>
          <w:lang w:eastAsia="en-US"/>
        </w:rPr>
        <w:t xml:space="preserve"> газовым сетям имеется. </w:t>
      </w:r>
    </w:p>
    <w:p w:rsidR="00DF3682" w:rsidRPr="00E53F58" w:rsidRDefault="00DF3682" w:rsidP="00DF3682">
      <w:pPr>
        <w:spacing w:after="0" w:line="240" w:lineRule="auto"/>
        <w:jc w:val="both"/>
        <w:rPr>
          <w:rFonts w:ascii="Times New Roman" w:eastAsia="Calibri" w:hAnsi="Times New Roman" w:cs="Times New Roman"/>
          <w:sz w:val="18"/>
          <w:szCs w:val="18"/>
          <w:lang w:eastAsia="en-US"/>
        </w:rPr>
      </w:pPr>
      <w:r w:rsidRPr="00E53F58">
        <w:rPr>
          <w:rFonts w:ascii="Times New Roman" w:eastAsia="Calibri" w:hAnsi="Times New Roman" w:cs="Times New Roman"/>
          <w:sz w:val="18"/>
          <w:szCs w:val="18"/>
          <w:lang w:eastAsia="en-US"/>
        </w:rPr>
        <w:t>Возможная точка подключения, существующий газопровод высокого давления 2 категории по ул. Радужная,  собственник которого АО «Газпром газораспределение Пермь». Ориентировочное расстояние: 615 метров, а также существующий газопровод низкого давления по ул. Братская,  собственник которого будет Администрация Добрянского городского округа.  Ориентировочное расстояние: 5 метров.</w:t>
      </w:r>
    </w:p>
    <w:p w:rsidR="00DF3682" w:rsidRPr="00E53F58" w:rsidRDefault="00DF3682" w:rsidP="00DF3682">
      <w:pPr>
        <w:spacing w:after="0" w:line="240" w:lineRule="auto"/>
        <w:jc w:val="both"/>
        <w:rPr>
          <w:rFonts w:ascii="Times New Roman" w:eastAsia="Calibri" w:hAnsi="Times New Roman" w:cs="Times New Roman"/>
          <w:sz w:val="18"/>
          <w:szCs w:val="18"/>
          <w:lang w:eastAsia="en-US"/>
        </w:rPr>
      </w:pPr>
      <w:proofErr w:type="gramStart"/>
      <w:r w:rsidRPr="00E53F58">
        <w:rPr>
          <w:rFonts w:ascii="Times New Roman" w:eastAsia="Calibri" w:hAnsi="Times New Roman" w:cs="Times New Roman"/>
          <w:sz w:val="18"/>
          <w:szCs w:val="18"/>
          <w:lang w:eastAsia="en-US"/>
        </w:rPr>
        <w:t>Свободная мощность существующих сетей и максимальная нагрузка могут быть определены, после предоставления пакета документов, согласно п.7 и п.8 Правил подключения (технологического присоединения) объектов капитального строительства к сетям газораспределения, утвержденных Постановление Правительства РФ №1314 от 30.12.2013г.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w:t>
      </w:r>
      <w:proofErr w:type="gramEnd"/>
      <w:r w:rsidRPr="00E53F58">
        <w:rPr>
          <w:rFonts w:ascii="Times New Roman" w:eastAsia="Calibri" w:hAnsi="Times New Roman" w:cs="Times New Roman"/>
          <w:sz w:val="18"/>
          <w:szCs w:val="18"/>
          <w:lang w:eastAsia="en-US"/>
        </w:rPr>
        <w:t xml:space="preserve"> Правительства Российской Федерации".</w:t>
      </w:r>
    </w:p>
    <w:p w:rsidR="00DF3682" w:rsidRPr="00E53F58" w:rsidRDefault="00DF3682" w:rsidP="00DF3682">
      <w:pPr>
        <w:spacing w:after="0" w:line="240" w:lineRule="auto"/>
        <w:jc w:val="both"/>
        <w:rPr>
          <w:rFonts w:ascii="Times New Roman" w:eastAsia="Calibri" w:hAnsi="Times New Roman" w:cs="Times New Roman"/>
          <w:sz w:val="18"/>
          <w:szCs w:val="18"/>
          <w:lang w:eastAsia="en-US"/>
        </w:rPr>
      </w:pPr>
      <w:r w:rsidRPr="00E53F58">
        <w:rPr>
          <w:rFonts w:ascii="Times New Roman" w:eastAsia="Calibri" w:hAnsi="Times New Roman" w:cs="Times New Roman"/>
          <w:sz w:val="18"/>
          <w:szCs w:val="18"/>
          <w:lang w:eastAsia="en-US"/>
        </w:rPr>
        <w:t>Сроки подключения объекта капитального строительства к сетям газоснабжения, сроки действия технических условий утверждены Постановлением Правительства РФ №1314 от 30.12.2003г</w:t>
      </w:r>
      <w:proofErr w:type="gramStart"/>
      <w:r w:rsidRPr="00E53F58">
        <w:rPr>
          <w:rFonts w:ascii="Times New Roman" w:eastAsia="Calibri" w:hAnsi="Times New Roman" w:cs="Times New Roman"/>
          <w:sz w:val="18"/>
          <w:szCs w:val="18"/>
          <w:lang w:eastAsia="en-US"/>
        </w:rPr>
        <w:t>..</w:t>
      </w:r>
      <w:proofErr w:type="gramEnd"/>
    </w:p>
    <w:p w:rsidR="00DF3682" w:rsidRPr="00E53F58" w:rsidRDefault="00DF3682" w:rsidP="00DF3682">
      <w:pPr>
        <w:spacing w:after="0" w:line="240" w:lineRule="auto"/>
        <w:jc w:val="both"/>
        <w:rPr>
          <w:rFonts w:ascii="Times New Roman" w:eastAsia="Calibri" w:hAnsi="Times New Roman" w:cs="Times New Roman"/>
          <w:sz w:val="18"/>
          <w:szCs w:val="18"/>
          <w:lang w:eastAsia="en-US"/>
        </w:rPr>
      </w:pPr>
      <w:r w:rsidRPr="00E53F58">
        <w:rPr>
          <w:rFonts w:ascii="Times New Roman" w:eastAsia="Calibri" w:hAnsi="Times New Roman" w:cs="Times New Roman"/>
          <w:sz w:val="18"/>
          <w:szCs w:val="18"/>
          <w:lang w:eastAsia="en-US"/>
        </w:rPr>
        <w:t>Размер платы за технологическое присоединение к сетям газораспределения утвержден постановлением Региональной службы по тарифам Пермского края №208-тп от 26.12.2019г.  и 210-тп от 26.12.2019г. и зависит от характеристики точки подключения к сетям газоснабжения и их удаленности до газораспределительного оборудования.</w:t>
      </w:r>
    </w:p>
    <w:p w:rsidR="00DF3682" w:rsidRPr="00E53F58" w:rsidRDefault="00DF3682" w:rsidP="00DF3682">
      <w:pPr>
        <w:widowControl w:val="0"/>
        <w:autoSpaceDE w:val="0"/>
        <w:autoSpaceDN w:val="0"/>
        <w:adjustRightInd w:val="0"/>
        <w:spacing w:after="0" w:line="240" w:lineRule="auto"/>
        <w:jc w:val="both"/>
        <w:rPr>
          <w:rFonts w:ascii="Times New Roman" w:eastAsia="Calibri" w:hAnsi="Times New Roman" w:cs="Times New Roman"/>
          <w:b/>
          <w:sz w:val="18"/>
          <w:szCs w:val="18"/>
          <w:lang w:eastAsia="en-US"/>
        </w:rPr>
      </w:pPr>
      <w:r w:rsidRPr="00E53F58">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E53F58">
        <w:rPr>
          <w:rFonts w:ascii="Times New Roman" w:eastAsia="Calibri" w:hAnsi="Times New Roman" w:cs="Times New Roman"/>
          <w:b/>
          <w:sz w:val="18"/>
          <w:szCs w:val="18"/>
          <w:lang w:eastAsia="en-US"/>
        </w:rPr>
        <w:t>электрическим сетям.</w:t>
      </w:r>
    </w:p>
    <w:p w:rsidR="00DF3682" w:rsidRPr="00E53F58" w:rsidRDefault="00DF3682" w:rsidP="00DF3682">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E53F58">
        <w:rPr>
          <w:rFonts w:ascii="Times New Roman" w:eastAsia="Calibri" w:hAnsi="Times New Roman" w:cs="Times New Roman"/>
          <w:sz w:val="18"/>
          <w:szCs w:val="18"/>
          <w:lang w:eastAsia="en-US"/>
        </w:rPr>
        <w:t>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w:t>
      </w:r>
    </w:p>
    <w:p w:rsidR="00DF3682" w:rsidRPr="00E53F58" w:rsidRDefault="00DF3682" w:rsidP="00DF3682">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E53F58">
        <w:rPr>
          <w:rFonts w:ascii="Times New Roman" w:eastAsia="Times New Roman" w:hAnsi="Times New Roman" w:cs="Times New Roman"/>
          <w:sz w:val="18"/>
          <w:szCs w:val="18"/>
        </w:rPr>
        <w:t xml:space="preserve">Земельный участок частично располагается в пределами охранных зон объектов электросетевого хозяйства до и выше 1000 В (на расстоянии приблизительно 3 м от земельного участка проходит  ВЛ-10 </w:t>
      </w:r>
      <w:proofErr w:type="spellStart"/>
      <w:r w:rsidRPr="00E53F58">
        <w:rPr>
          <w:rFonts w:ascii="Times New Roman" w:eastAsia="Times New Roman" w:hAnsi="Times New Roman" w:cs="Times New Roman"/>
          <w:sz w:val="18"/>
          <w:szCs w:val="18"/>
        </w:rPr>
        <w:t>кВ</w:t>
      </w:r>
      <w:proofErr w:type="spellEnd"/>
      <w:r w:rsidRPr="00E53F58">
        <w:rPr>
          <w:rFonts w:ascii="Times New Roman" w:eastAsia="Times New Roman" w:hAnsi="Times New Roman" w:cs="Times New Roman"/>
          <w:sz w:val="18"/>
          <w:szCs w:val="18"/>
        </w:rPr>
        <w:t xml:space="preserve"> ф. 10 </w:t>
      </w:r>
      <w:proofErr w:type="gramStart"/>
      <w:r w:rsidRPr="00E53F58">
        <w:rPr>
          <w:rFonts w:ascii="Times New Roman" w:eastAsia="Times New Roman" w:hAnsi="Times New Roman" w:cs="Times New Roman"/>
          <w:sz w:val="18"/>
          <w:szCs w:val="18"/>
        </w:rPr>
        <w:t>п</w:t>
      </w:r>
      <w:proofErr w:type="gramEnd"/>
      <w:r w:rsidRPr="00E53F58">
        <w:rPr>
          <w:rFonts w:ascii="Times New Roman" w:eastAsia="Times New Roman" w:hAnsi="Times New Roman" w:cs="Times New Roman"/>
          <w:sz w:val="18"/>
          <w:szCs w:val="18"/>
        </w:rPr>
        <w:t xml:space="preserve">/с Городская и ВЛИ-0,4 </w:t>
      </w:r>
      <w:proofErr w:type="spellStart"/>
      <w:r w:rsidRPr="00E53F58">
        <w:rPr>
          <w:rFonts w:ascii="Times New Roman" w:eastAsia="Times New Roman" w:hAnsi="Times New Roman" w:cs="Times New Roman"/>
          <w:sz w:val="18"/>
          <w:szCs w:val="18"/>
        </w:rPr>
        <w:t>кВ</w:t>
      </w:r>
      <w:proofErr w:type="spellEnd"/>
      <w:r w:rsidRPr="00E53F58">
        <w:rPr>
          <w:rFonts w:ascii="Times New Roman" w:eastAsia="Times New Roman" w:hAnsi="Times New Roman" w:cs="Times New Roman"/>
          <w:sz w:val="18"/>
          <w:szCs w:val="18"/>
        </w:rPr>
        <w:t xml:space="preserve"> ф. ул. Братская от ТП-51) предусмотренных Постановлением Правительства РФ 24.02.2009 г. №160 «О порядке установления охранных зон объектов электросетевого хозяйства и особые условия использования земельных участков, расположенных в границах таких зон (с изменениями и дополнениями)». И не имеет технологического присоединения к электрическим сетям АО «Энерго-Альянс», </w:t>
      </w:r>
      <w:proofErr w:type="spellStart"/>
      <w:r w:rsidRPr="00E53F58">
        <w:rPr>
          <w:rFonts w:ascii="Times New Roman" w:eastAsia="Times New Roman" w:hAnsi="Times New Roman" w:cs="Times New Roman"/>
          <w:sz w:val="18"/>
          <w:szCs w:val="18"/>
        </w:rPr>
        <w:t>ближайщие</w:t>
      </w:r>
      <w:proofErr w:type="spellEnd"/>
      <w:r w:rsidRPr="00E53F58">
        <w:rPr>
          <w:rFonts w:ascii="Times New Roman" w:eastAsia="Times New Roman" w:hAnsi="Times New Roman" w:cs="Times New Roman"/>
          <w:sz w:val="18"/>
          <w:szCs w:val="18"/>
        </w:rPr>
        <w:t xml:space="preserve"> объекты электросетевого хозяйства АО «Энерго-Альянс» ТП-51. При подключении земельного участка необходимо предусмотреть полосы земель для строительства воздушной линии согласно нормативам и земельного кодекса РФ.</w:t>
      </w:r>
    </w:p>
    <w:p w:rsidR="00DF3682" w:rsidRPr="00E53F58" w:rsidRDefault="00DF3682" w:rsidP="00DF3682">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E53F58">
        <w:rPr>
          <w:rFonts w:ascii="Times New Roman" w:eastAsia="Times New Roman" w:hAnsi="Times New Roman" w:cs="Times New Roman"/>
          <w:sz w:val="18"/>
          <w:szCs w:val="18"/>
        </w:rPr>
        <w:t>Постановлением Правительства Российской Федерации от 13.02.2006 N 83 утверждены Правила определения и предоставления технических условий подключения объекта капитального строительства к сетям инженерно-технического обеспечения и Правила подключения объекта капитального строительства к сетям инженерно-технического обеспечения (далее - Правила определения и предоставления технических условий).</w:t>
      </w:r>
    </w:p>
    <w:p w:rsidR="00DF3682" w:rsidRPr="00E53F58" w:rsidRDefault="00DF3682" w:rsidP="00DF3682">
      <w:pPr>
        <w:widowControl w:val="0"/>
        <w:autoSpaceDE w:val="0"/>
        <w:autoSpaceDN w:val="0"/>
        <w:adjustRightInd w:val="0"/>
        <w:spacing w:after="0" w:line="240" w:lineRule="auto"/>
        <w:jc w:val="both"/>
        <w:rPr>
          <w:rFonts w:ascii="Times New Roman" w:eastAsia="Times New Roman" w:hAnsi="Times New Roman" w:cs="Times New Roman"/>
          <w:sz w:val="18"/>
          <w:szCs w:val="18"/>
        </w:rPr>
      </w:pPr>
      <w:proofErr w:type="gramStart"/>
      <w:r w:rsidRPr="00E53F58">
        <w:rPr>
          <w:rFonts w:ascii="Times New Roman" w:eastAsia="Times New Roman" w:hAnsi="Times New Roman" w:cs="Times New Roman"/>
          <w:sz w:val="18"/>
          <w:szCs w:val="18"/>
        </w:rPr>
        <w:t>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№213-тп от 30.12.2019г. «Об установлении платы за технологическое присоединение к электрическим сетям территориальных сетевых организаций Пермского края на 2020 год» зависит от характеристики точки подключения к сетям газоснабжения и их удаленности до газораспределительного оборудования.</w:t>
      </w:r>
      <w:proofErr w:type="gramEnd"/>
    </w:p>
    <w:p w:rsidR="00DF3682" w:rsidRPr="00E53F58" w:rsidRDefault="00DF3682" w:rsidP="00DF3682">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E53F58">
        <w:rPr>
          <w:rFonts w:ascii="Times New Roman" w:eastAsia="Times New Roman" w:hAnsi="Times New Roman" w:cs="Times New Roman"/>
          <w:sz w:val="18"/>
          <w:szCs w:val="18"/>
        </w:rPr>
        <w:t>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w:t>
      </w:r>
    </w:p>
    <w:p w:rsidR="00DF3682" w:rsidRPr="00E53F58" w:rsidRDefault="00DF3682" w:rsidP="00DF3682">
      <w:pPr>
        <w:spacing w:after="0" w:line="240" w:lineRule="auto"/>
        <w:jc w:val="both"/>
        <w:rPr>
          <w:rFonts w:ascii="Times New Roman" w:eastAsia="Calibri" w:hAnsi="Times New Roman" w:cs="Times New Roman"/>
          <w:sz w:val="18"/>
          <w:szCs w:val="18"/>
          <w:lang w:eastAsia="en-US"/>
        </w:rPr>
      </w:pPr>
      <w:r w:rsidRPr="00E53F58">
        <w:rPr>
          <w:rFonts w:ascii="Times New Roman" w:eastAsia="Calibri" w:hAnsi="Times New Roman" w:cs="Times New Roman"/>
          <w:sz w:val="18"/>
          <w:szCs w:val="18"/>
          <w:lang w:eastAsia="en-US"/>
        </w:rPr>
        <w:t xml:space="preserve">Техническая возможность подключения к </w:t>
      </w:r>
      <w:r w:rsidRPr="00E53F58">
        <w:rPr>
          <w:rFonts w:ascii="Times New Roman" w:eastAsia="Calibri" w:hAnsi="Times New Roman" w:cs="Times New Roman"/>
          <w:b/>
          <w:sz w:val="18"/>
          <w:szCs w:val="18"/>
          <w:lang w:eastAsia="en-US"/>
        </w:rPr>
        <w:t>сетям водоснабжения имеется</w:t>
      </w:r>
      <w:r w:rsidRPr="00E53F58">
        <w:rPr>
          <w:rFonts w:ascii="Times New Roman" w:eastAsia="Calibri" w:hAnsi="Times New Roman" w:cs="Times New Roman"/>
          <w:sz w:val="18"/>
          <w:szCs w:val="18"/>
          <w:lang w:eastAsia="en-US"/>
        </w:rPr>
        <w:t xml:space="preserve">. </w:t>
      </w:r>
    </w:p>
    <w:p w:rsidR="00DF3682" w:rsidRPr="00E53F58" w:rsidRDefault="00DF3682" w:rsidP="00DF3682">
      <w:pPr>
        <w:spacing w:after="0" w:line="240" w:lineRule="auto"/>
        <w:jc w:val="both"/>
        <w:rPr>
          <w:rFonts w:ascii="Times New Roman" w:eastAsia="Calibri" w:hAnsi="Times New Roman" w:cs="Times New Roman"/>
          <w:sz w:val="18"/>
          <w:szCs w:val="18"/>
          <w:lang w:eastAsia="en-US"/>
        </w:rPr>
      </w:pPr>
      <w:r w:rsidRPr="00E53F58">
        <w:rPr>
          <w:rFonts w:ascii="Times New Roman" w:eastAsia="Calibri" w:hAnsi="Times New Roman" w:cs="Times New Roman"/>
          <w:sz w:val="18"/>
          <w:szCs w:val="18"/>
          <w:lang w:eastAsia="en-US"/>
        </w:rPr>
        <w:t>Предельная допустимая мощность существующих сетей водоснабжения – 6,6 м3/час, максимальная нагрузка – не более 1,0 м3/сутки.</w:t>
      </w:r>
    </w:p>
    <w:p w:rsidR="00DF3682" w:rsidRPr="00E53F58" w:rsidRDefault="00DF3682" w:rsidP="00DF3682">
      <w:pPr>
        <w:spacing w:after="0" w:line="240" w:lineRule="auto"/>
        <w:jc w:val="both"/>
        <w:rPr>
          <w:rFonts w:ascii="Times New Roman" w:eastAsia="Calibri" w:hAnsi="Times New Roman" w:cs="Times New Roman"/>
          <w:sz w:val="18"/>
          <w:szCs w:val="18"/>
          <w:lang w:eastAsia="en-US"/>
        </w:rPr>
      </w:pPr>
      <w:r w:rsidRPr="00E53F58">
        <w:rPr>
          <w:rFonts w:ascii="Times New Roman" w:eastAsia="Calibri" w:hAnsi="Times New Roman" w:cs="Times New Roman"/>
          <w:sz w:val="18"/>
          <w:szCs w:val="18"/>
          <w:lang w:eastAsia="en-US"/>
        </w:rPr>
        <w:t>Срок подключения объекта капитального строительства к сетям водоснабжения – в течение 30 календарных дней после подписания заявителем договора о подключении.</w:t>
      </w:r>
    </w:p>
    <w:p w:rsidR="00DF3682" w:rsidRPr="00E53F58" w:rsidRDefault="00DF3682" w:rsidP="00DF3682">
      <w:pPr>
        <w:spacing w:after="0" w:line="240" w:lineRule="auto"/>
        <w:jc w:val="both"/>
        <w:rPr>
          <w:rFonts w:ascii="Times New Roman" w:eastAsia="Calibri" w:hAnsi="Times New Roman" w:cs="Times New Roman"/>
          <w:sz w:val="18"/>
          <w:szCs w:val="18"/>
          <w:lang w:eastAsia="en-US"/>
        </w:rPr>
      </w:pPr>
      <w:r w:rsidRPr="00E53F58">
        <w:rPr>
          <w:rFonts w:ascii="Times New Roman" w:eastAsia="Calibri" w:hAnsi="Times New Roman" w:cs="Times New Roman"/>
          <w:sz w:val="18"/>
          <w:szCs w:val="18"/>
          <w:lang w:eastAsia="en-US"/>
        </w:rPr>
        <w:t>Срок действия технических условий – 3 года с момента получения.</w:t>
      </w:r>
    </w:p>
    <w:p w:rsidR="00DF3682" w:rsidRPr="00E53F58" w:rsidRDefault="00DF3682" w:rsidP="00DF3682">
      <w:pPr>
        <w:spacing w:after="0" w:line="240" w:lineRule="auto"/>
        <w:jc w:val="both"/>
        <w:rPr>
          <w:rFonts w:ascii="Times New Roman" w:eastAsia="Calibri" w:hAnsi="Times New Roman" w:cs="Times New Roman"/>
          <w:sz w:val="18"/>
          <w:szCs w:val="18"/>
          <w:lang w:eastAsia="en-US"/>
        </w:rPr>
      </w:pPr>
      <w:r w:rsidRPr="00E53F58">
        <w:rPr>
          <w:rFonts w:ascii="Times New Roman" w:eastAsia="Calibri" w:hAnsi="Times New Roman" w:cs="Times New Roman"/>
          <w:sz w:val="18"/>
          <w:szCs w:val="18"/>
          <w:lang w:eastAsia="en-US"/>
        </w:rPr>
        <w:t>Плата за подключение (технологическое присоединение) к сетям водоснабжения, согласно Постановлению Министерства тарифного регулирования и энергетики Пермского края, с 1 января 2020 года по 31 декабря 2020 года составляет 5280,00 рублей за 1 м3/сутки.</w:t>
      </w:r>
    </w:p>
    <w:p w:rsidR="00DF3682" w:rsidRPr="00E53F58" w:rsidRDefault="00DF3682" w:rsidP="00DF3682">
      <w:pPr>
        <w:spacing w:after="0" w:line="240" w:lineRule="auto"/>
        <w:rPr>
          <w:rFonts w:ascii="Times New Roman" w:eastAsia="Calibri" w:hAnsi="Times New Roman" w:cs="Times New Roman"/>
          <w:b/>
          <w:sz w:val="18"/>
          <w:szCs w:val="18"/>
          <w:lang w:eastAsia="en-US"/>
        </w:rPr>
      </w:pPr>
      <w:r w:rsidRPr="00E53F58">
        <w:rPr>
          <w:rFonts w:ascii="Times New Roman" w:eastAsia="Calibri" w:hAnsi="Times New Roman" w:cs="Times New Roman"/>
          <w:sz w:val="18"/>
          <w:szCs w:val="18"/>
          <w:lang w:eastAsia="en-US"/>
        </w:rPr>
        <w:lastRenderedPageBreak/>
        <w:t xml:space="preserve">Техническая  возможность подключения к централизованному </w:t>
      </w:r>
      <w:r w:rsidRPr="00E53F58">
        <w:rPr>
          <w:rFonts w:ascii="Times New Roman" w:eastAsia="Calibri" w:hAnsi="Times New Roman" w:cs="Times New Roman"/>
          <w:b/>
          <w:sz w:val="18"/>
          <w:szCs w:val="18"/>
          <w:lang w:eastAsia="en-US"/>
        </w:rPr>
        <w:t>теплоснабжению отсутствует.</w:t>
      </w:r>
    </w:p>
    <w:p w:rsidR="00464B7B" w:rsidRPr="009D466D" w:rsidRDefault="00464B7B" w:rsidP="00DF3682">
      <w:pPr>
        <w:spacing w:after="0" w:line="240" w:lineRule="auto"/>
        <w:rPr>
          <w:rFonts w:ascii="Times New Roman" w:eastAsia="Calibri" w:hAnsi="Times New Roman" w:cs="Times New Roman"/>
          <w:b/>
          <w:color w:val="FF0000"/>
          <w:sz w:val="18"/>
          <w:szCs w:val="18"/>
          <w:lang w:eastAsia="en-US"/>
        </w:rPr>
      </w:pPr>
    </w:p>
    <w:p w:rsidR="00464B7B" w:rsidRPr="00880EB7" w:rsidRDefault="00464B7B" w:rsidP="00464B7B">
      <w:pPr>
        <w:spacing w:after="0" w:line="240" w:lineRule="auto"/>
        <w:jc w:val="both"/>
        <w:rPr>
          <w:rFonts w:ascii="Times New Roman" w:eastAsia="Calibri" w:hAnsi="Times New Roman" w:cs="Times New Roman"/>
          <w:b/>
          <w:sz w:val="18"/>
          <w:szCs w:val="18"/>
          <w:lang w:eastAsia="en-US"/>
        </w:rPr>
      </w:pPr>
      <w:r w:rsidRPr="00880EB7">
        <w:rPr>
          <w:rFonts w:ascii="Times New Roman" w:hAnsi="Times New Roman" w:cs="Times New Roman"/>
          <w:b/>
          <w:sz w:val="18"/>
          <w:szCs w:val="18"/>
        </w:rPr>
        <w:t xml:space="preserve">Лот №14: </w:t>
      </w:r>
      <w:r w:rsidRPr="00880EB7">
        <w:rPr>
          <w:rFonts w:ascii="Times New Roman" w:eastAsia="Calibri" w:hAnsi="Times New Roman" w:cs="Times New Roman"/>
          <w:sz w:val="18"/>
          <w:szCs w:val="18"/>
          <w:lang w:eastAsia="en-US"/>
        </w:rPr>
        <w:t>Техническая возможность подключения к существующим</w:t>
      </w:r>
      <w:r w:rsidRPr="00880EB7">
        <w:rPr>
          <w:rFonts w:ascii="Times New Roman" w:eastAsia="Calibri" w:hAnsi="Times New Roman" w:cs="Times New Roman"/>
          <w:b/>
          <w:sz w:val="18"/>
          <w:szCs w:val="18"/>
          <w:lang w:eastAsia="en-US"/>
        </w:rPr>
        <w:t xml:space="preserve"> газовым сетям имеется. </w:t>
      </w:r>
    </w:p>
    <w:p w:rsidR="00464B7B" w:rsidRPr="00880EB7" w:rsidRDefault="00464B7B" w:rsidP="00464B7B">
      <w:pPr>
        <w:spacing w:after="0" w:line="240" w:lineRule="auto"/>
        <w:jc w:val="both"/>
        <w:rPr>
          <w:rFonts w:ascii="Times New Roman" w:eastAsia="Calibri" w:hAnsi="Times New Roman" w:cs="Times New Roman"/>
          <w:sz w:val="18"/>
          <w:szCs w:val="18"/>
          <w:lang w:eastAsia="en-US"/>
        </w:rPr>
      </w:pPr>
      <w:r w:rsidRPr="00880EB7">
        <w:rPr>
          <w:rFonts w:ascii="Times New Roman" w:eastAsia="Calibri" w:hAnsi="Times New Roman" w:cs="Times New Roman"/>
          <w:sz w:val="18"/>
          <w:szCs w:val="18"/>
          <w:lang w:eastAsia="en-US"/>
        </w:rPr>
        <w:t>Возможная точка подключения существующий газопровод высокого давления 2 категории в п. Вильва,  собственником является АО «Газпром газораспределение Пермь». Ориентировочное расстояние: 14 км.</w:t>
      </w:r>
    </w:p>
    <w:p w:rsidR="00464B7B" w:rsidRPr="00880EB7" w:rsidRDefault="00464B7B" w:rsidP="00464B7B">
      <w:pPr>
        <w:spacing w:after="0" w:line="240" w:lineRule="auto"/>
        <w:jc w:val="both"/>
        <w:rPr>
          <w:rFonts w:ascii="Times New Roman" w:eastAsia="Calibri" w:hAnsi="Times New Roman" w:cs="Times New Roman"/>
          <w:sz w:val="18"/>
          <w:szCs w:val="18"/>
          <w:lang w:eastAsia="en-US"/>
        </w:rPr>
      </w:pPr>
      <w:proofErr w:type="gramStart"/>
      <w:r w:rsidRPr="00880EB7">
        <w:rPr>
          <w:rFonts w:ascii="Times New Roman" w:eastAsia="Calibri" w:hAnsi="Times New Roman" w:cs="Times New Roman"/>
          <w:sz w:val="18"/>
          <w:szCs w:val="18"/>
          <w:lang w:eastAsia="en-US"/>
        </w:rPr>
        <w:t>Свободная мощность существующих сетей и максимальная нагрузка могут быть определены, после предоставления пакета документов, согласно п.7 и п.8 Правил подключения (технологического присоединения) объектов капитального строительства к сетям газораспределения, утвержденных Постановление Правительства РФ №1314 от 30.12.2013г.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w:t>
      </w:r>
      <w:proofErr w:type="gramEnd"/>
      <w:r w:rsidRPr="00880EB7">
        <w:rPr>
          <w:rFonts w:ascii="Times New Roman" w:eastAsia="Calibri" w:hAnsi="Times New Roman" w:cs="Times New Roman"/>
          <w:sz w:val="18"/>
          <w:szCs w:val="18"/>
          <w:lang w:eastAsia="en-US"/>
        </w:rPr>
        <w:t xml:space="preserve"> Правительства Российской Федерации".</w:t>
      </w:r>
    </w:p>
    <w:p w:rsidR="00464B7B" w:rsidRPr="00880EB7" w:rsidRDefault="00464B7B" w:rsidP="00464B7B">
      <w:pPr>
        <w:spacing w:after="0" w:line="240" w:lineRule="auto"/>
        <w:jc w:val="both"/>
        <w:rPr>
          <w:rFonts w:ascii="Times New Roman" w:eastAsia="Calibri" w:hAnsi="Times New Roman" w:cs="Times New Roman"/>
          <w:sz w:val="18"/>
          <w:szCs w:val="18"/>
          <w:lang w:eastAsia="en-US"/>
        </w:rPr>
      </w:pPr>
      <w:r w:rsidRPr="00880EB7">
        <w:rPr>
          <w:rFonts w:ascii="Times New Roman" w:eastAsia="Calibri" w:hAnsi="Times New Roman" w:cs="Times New Roman"/>
          <w:sz w:val="18"/>
          <w:szCs w:val="18"/>
          <w:lang w:eastAsia="en-US"/>
        </w:rPr>
        <w:t>Сроки подключения объекта капитального строительства к сетям газоснабжения, сроки действия технических условий утверждены Постановлением Правительства РФ №1314 от 30.12.2003г</w:t>
      </w:r>
      <w:proofErr w:type="gramStart"/>
      <w:r w:rsidRPr="00880EB7">
        <w:rPr>
          <w:rFonts w:ascii="Times New Roman" w:eastAsia="Calibri" w:hAnsi="Times New Roman" w:cs="Times New Roman"/>
          <w:sz w:val="18"/>
          <w:szCs w:val="18"/>
          <w:lang w:eastAsia="en-US"/>
        </w:rPr>
        <w:t>..</w:t>
      </w:r>
      <w:proofErr w:type="gramEnd"/>
    </w:p>
    <w:p w:rsidR="00464B7B" w:rsidRPr="00880EB7" w:rsidRDefault="00464B7B" w:rsidP="00464B7B">
      <w:pPr>
        <w:spacing w:after="0" w:line="240" w:lineRule="auto"/>
        <w:jc w:val="both"/>
        <w:rPr>
          <w:rFonts w:ascii="Times New Roman" w:eastAsia="Calibri" w:hAnsi="Times New Roman" w:cs="Times New Roman"/>
          <w:sz w:val="18"/>
          <w:szCs w:val="18"/>
          <w:lang w:eastAsia="en-US"/>
        </w:rPr>
      </w:pPr>
      <w:r w:rsidRPr="00880EB7">
        <w:rPr>
          <w:rFonts w:ascii="Times New Roman" w:eastAsia="Calibri" w:hAnsi="Times New Roman" w:cs="Times New Roman"/>
          <w:sz w:val="18"/>
          <w:szCs w:val="18"/>
          <w:lang w:eastAsia="en-US"/>
        </w:rPr>
        <w:t>Размер платы за технологическое присоединение к сетям газораспределения утвержден постановлением Региональной службы по тарифам Пермского края №208-тп от 26.12.2019г.  и 210-тп от 26.12.2019г. и зависит от характеристики точки подключения к сетям газоснабжения и их удаленности до газораспределительного оборудования.</w:t>
      </w:r>
    </w:p>
    <w:p w:rsidR="00464B7B" w:rsidRPr="00880EB7" w:rsidRDefault="00464B7B" w:rsidP="00464B7B">
      <w:pPr>
        <w:widowControl w:val="0"/>
        <w:autoSpaceDE w:val="0"/>
        <w:autoSpaceDN w:val="0"/>
        <w:adjustRightInd w:val="0"/>
        <w:spacing w:after="0" w:line="240" w:lineRule="auto"/>
        <w:jc w:val="both"/>
        <w:rPr>
          <w:rFonts w:ascii="Times New Roman" w:eastAsia="Calibri" w:hAnsi="Times New Roman" w:cs="Times New Roman"/>
          <w:b/>
          <w:sz w:val="18"/>
          <w:szCs w:val="18"/>
          <w:lang w:eastAsia="en-US"/>
        </w:rPr>
      </w:pPr>
      <w:r w:rsidRPr="00880EB7">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880EB7">
        <w:rPr>
          <w:rFonts w:ascii="Times New Roman" w:eastAsia="Calibri" w:hAnsi="Times New Roman" w:cs="Times New Roman"/>
          <w:b/>
          <w:sz w:val="18"/>
          <w:szCs w:val="18"/>
          <w:lang w:eastAsia="en-US"/>
        </w:rPr>
        <w:t>электрическим сетям.</w:t>
      </w:r>
    </w:p>
    <w:p w:rsidR="00464B7B" w:rsidRPr="00880EB7" w:rsidRDefault="00464B7B" w:rsidP="00464B7B">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880EB7">
        <w:rPr>
          <w:rFonts w:ascii="Times New Roman" w:eastAsia="Calibri" w:hAnsi="Times New Roman" w:cs="Times New Roman"/>
          <w:sz w:val="18"/>
          <w:szCs w:val="18"/>
          <w:lang w:eastAsia="en-US"/>
        </w:rPr>
        <w:t>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w:t>
      </w:r>
    </w:p>
    <w:p w:rsidR="00464B7B" w:rsidRPr="00880EB7" w:rsidRDefault="00464B7B" w:rsidP="00464B7B">
      <w:pPr>
        <w:spacing w:after="0" w:line="240" w:lineRule="auto"/>
        <w:jc w:val="both"/>
        <w:rPr>
          <w:rFonts w:ascii="Times New Roman" w:eastAsia="Calibri" w:hAnsi="Times New Roman" w:cs="Times New Roman"/>
          <w:sz w:val="18"/>
          <w:szCs w:val="18"/>
          <w:lang w:eastAsia="en-US"/>
        </w:rPr>
      </w:pPr>
      <w:r w:rsidRPr="00880EB7">
        <w:rPr>
          <w:rFonts w:ascii="Times New Roman" w:eastAsia="Calibri" w:hAnsi="Times New Roman" w:cs="Times New Roman"/>
          <w:sz w:val="18"/>
          <w:szCs w:val="18"/>
          <w:lang w:eastAsia="en-US"/>
        </w:rPr>
        <w:t xml:space="preserve">Техническая возможность подключения к </w:t>
      </w:r>
      <w:r w:rsidRPr="00880EB7">
        <w:rPr>
          <w:rFonts w:ascii="Times New Roman" w:eastAsia="Calibri" w:hAnsi="Times New Roman" w:cs="Times New Roman"/>
          <w:b/>
          <w:sz w:val="18"/>
          <w:szCs w:val="18"/>
          <w:lang w:eastAsia="en-US"/>
        </w:rPr>
        <w:t>сетям водоснабжения имеется</w:t>
      </w:r>
      <w:r w:rsidRPr="00880EB7">
        <w:rPr>
          <w:rFonts w:ascii="Times New Roman" w:eastAsia="Calibri" w:hAnsi="Times New Roman" w:cs="Times New Roman"/>
          <w:sz w:val="18"/>
          <w:szCs w:val="18"/>
          <w:lang w:eastAsia="en-US"/>
        </w:rPr>
        <w:t>.</w:t>
      </w:r>
    </w:p>
    <w:p w:rsidR="00464B7B" w:rsidRPr="00880EB7" w:rsidRDefault="00464B7B" w:rsidP="00464B7B">
      <w:pPr>
        <w:spacing w:after="0" w:line="240" w:lineRule="auto"/>
        <w:jc w:val="both"/>
        <w:rPr>
          <w:rFonts w:ascii="Times New Roman" w:eastAsia="Calibri" w:hAnsi="Times New Roman" w:cs="Times New Roman"/>
          <w:sz w:val="18"/>
          <w:szCs w:val="18"/>
          <w:lang w:eastAsia="en-US"/>
        </w:rPr>
      </w:pPr>
      <w:r w:rsidRPr="00880EB7">
        <w:rPr>
          <w:rFonts w:ascii="Times New Roman" w:eastAsia="Calibri" w:hAnsi="Times New Roman" w:cs="Times New Roman"/>
          <w:sz w:val="18"/>
          <w:szCs w:val="18"/>
          <w:lang w:eastAsia="en-US"/>
        </w:rPr>
        <w:t xml:space="preserve">Ориентировочная точка присоединения к системе водоснабжения – к распределительной линии водопровода </w:t>
      </w:r>
      <w:proofErr w:type="spellStart"/>
      <w:r w:rsidRPr="00880EB7">
        <w:rPr>
          <w:rFonts w:ascii="Times New Roman" w:eastAsia="Calibri" w:hAnsi="Times New Roman" w:cs="Times New Roman"/>
          <w:sz w:val="18"/>
          <w:szCs w:val="18"/>
          <w:lang w:eastAsia="en-US"/>
        </w:rPr>
        <w:t>Ду</w:t>
      </w:r>
      <w:proofErr w:type="spellEnd"/>
      <w:r w:rsidRPr="00880EB7">
        <w:rPr>
          <w:rFonts w:ascii="Times New Roman" w:eastAsia="Calibri" w:hAnsi="Times New Roman" w:cs="Times New Roman"/>
          <w:sz w:val="18"/>
          <w:szCs w:val="18"/>
          <w:lang w:eastAsia="en-US"/>
        </w:rPr>
        <w:t xml:space="preserve">           100 мм, расстояние 80 м.</w:t>
      </w:r>
    </w:p>
    <w:p w:rsidR="00464B7B" w:rsidRPr="00880EB7" w:rsidRDefault="00464B7B" w:rsidP="00464B7B">
      <w:pPr>
        <w:spacing w:after="0" w:line="240" w:lineRule="auto"/>
        <w:jc w:val="both"/>
        <w:rPr>
          <w:rFonts w:ascii="Times New Roman" w:eastAsia="Calibri" w:hAnsi="Times New Roman" w:cs="Times New Roman"/>
          <w:sz w:val="18"/>
          <w:szCs w:val="18"/>
          <w:lang w:eastAsia="en-US"/>
        </w:rPr>
      </w:pPr>
      <w:r w:rsidRPr="00880EB7">
        <w:rPr>
          <w:rFonts w:ascii="Times New Roman" w:eastAsia="Calibri" w:hAnsi="Times New Roman" w:cs="Times New Roman"/>
          <w:sz w:val="18"/>
          <w:szCs w:val="18"/>
          <w:lang w:eastAsia="en-US"/>
        </w:rPr>
        <w:t>Максимальная присоединяемая нагрузка объекта на хозяйственно-бытовые нужды – не установлена.</w:t>
      </w:r>
    </w:p>
    <w:p w:rsidR="00464B7B" w:rsidRPr="00880EB7" w:rsidRDefault="00464B7B" w:rsidP="00464B7B">
      <w:pPr>
        <w:spacing w:after="0" w:line="240" w:lineRule="auto"/>
        <w:jc w:val="both"/>
        <w:rPr>
          <w:rFonts w:ascii="Times New Roman" w:eastAsia="Calibri" w:hAnsi="Times New Roman" w:cs="Times New Roman"/>
          <w:sz w:val="18"/>
          <w:szCs w:val="18"/>
          <w:lang w:eastAsia="en-US"/>
        </w:rPr>
      </w:pPr>
      <w:r w:rsidRPr="00880EB7">
        <w:rPr>
          <w:rFonts w:ascii="Times New Roman" w:eastAsia="Calibri" w:hAnsi="Times New Roman" w:cs="Times New Roman"/>
          <w:sz w:val="18"/>
          <w:szCs w:val="18"/>
          <w:lang w:eastAsia="en-US"/>
        </w:rPr>
        <w:t>Предельная свободная мощность существующих сетей – не установлена.</w:t>
      </w:r>
    </w:p>
    <w:p w:rsidR="00464B7B" w:rsidRPr="00880EB7" w:rsidRDefault="00464B7B" w:rsidP="00464B7B">
      <w:pPr>
        <w:spacing w:after="0" w:line="240" w:lineRule="auto"/>
        <w:jc w:val="both"/>
        <w:rPr>
          <w:rFonts w:ascii="Times New Roman" w:eastAsia="Calibri" w:hAnsi="Times New Roman" w:cs="Times New Roman"/>
          <w:sz w:val="18"/>
          <w:szCs w:val="18"/>
          <w:lang w:eastAsia="en-US"/>
        </w:rPr>
      </w:pPr>
      <w:r w:rsidRPr="00880EB7">
        <w:rPr>
          <w:rFonts w:ascii="Times New Roman" w:eastAsia="Calibri" w:hAnsi="Times New Roman" w:cs="Times New Roman"/>
          <w:sz w:val="18"/>
          <w:szCs w:val="18"/>
          <w:lang w:eastAsia="en-US"/>
        </w:rPr>
        <w:t>Сети водоотведения отсутствуют.</w:t>
      </w:r>
    </w:p>
    <w:p w:rsidR="00464B7B" w:rsidRPr="00880EB7" w:rsidRDefault="00464B7B" w:rsidP="00464B7B">
      <w:pPr>
        <w:spacing w:after="0" w:line="240" w:lineRule="auto"/>
        <w:jc w:val="both"/>
        <w:rPr>
          <w:rFonts w:ascii="Times New Roman" w:eastAsia="Calibri" w:hAnsi="Times New Roman" w:cs="Times New Roman"/>
          <w:sz w:val="18"/>
          <w:szCs w:val="18"/>
          <w:lang w:eastAsia="en-US"/>
        </w:rPr>
      </w:pPr>
      <w:r w:rsidRPr="00880EB7">
        <w:rPr>
          <w:rFonts w:ascii="Times New Roman" w:eastAsia="Calibri" w:hAnsi="Times New Roman" w:cs="Times New Roman"/>
          <w:sz w:val="18"/>
          <w:szCs w:val="18"/>
          <w:lang w:eastAsia="en-US"/>
        </w:rPr>
        <w:t>Сети теплоснабжения отсутствуют.</w:t>
      </w:r>
    </w:p>
    <w:p w:rsidR="00464B7B" w:rsidRPr="00880EB7" w:rsidRDefault="00464B7B" w:rsidP="00464B7B">
      <w:pPr>
        <w:spacing w:after="0" w:line="240" w:lineRule="auto"/>
        <w:jc w:val="both"/>
        <w:rPr>
          <w:rFonts w:ascii="Times New Roman" w:eastAsia="Calibri" w:hAnsi="Times New Roman" w:cs="Times New Roman"/>
          <w:sz w:val="18"/>
          <w:szCs w:val="18"/>
          <w:lang w:eastAsia="en-US"/>
        </w:rPr>
      </w:pPr>
      <w:r w:rsidRPr="00880EB7">
        <w:rPr>
          <w:rFonts w:ascii="Times New Roman" w:eastAsia="Calibri" w:hAnsi="Times New Roman" w:cs="Times New Roman"/>
          <w:sz w:val="18"/>
          <w:szCs w:val="18"/>
          <w:lang w:eastAsia="en-US"/>
        </w:rPr>
        <w:t xml:space="preserve">Тариф на подключение объектов на момент выдачи технических условий в данном населенном пункте отсутствует. </w:t>
      </w:r>
    </w:p>
    <w:p w:rsidR="00464B7B" w:rsidRPr="00880EB7" w:rsidRDefault="00464B7B" w:rsidP="00464B7B">
      <w:pPr>
        <w:spacing w:after="0" w:line="240" w:lineRule="auto"/>
        <w:jc w:val="both"/>
        <w:rPr>
          <w:rFonts w:ascii="Times New Roman" w:eastAsia="Calibri" w:hAnsi="Times New Roman" w:cs="Times New Roman"/>
          <w:sz w:val="18"/>
          <w:szCs w:val="18"/>
          <w:lang w:eastAsia="en-US"/>
        </w:rPr>
      </w:pPr>
      <w:r w:rsidRPr="00880EB7">
        <w:rPr>
          <w:rFonts w:ascii="Times New Roman" w:eastAsia="Calibri" w:hAnsi="Times New Roman" w:cs="Times New Roman"/>
          <w:sz w:val="18"/>
          <w:szCs w:val="18"/>
          <w:lang w:eastAsia="en-US"/>
        </w:rPr>
        <w:t>Срок подключения объекта – согласно поданной заявке заявителя, но не более 18 месяцев со дня заключения договора о подключении.</w:t>
      </w:r>
    </w:p>
    <w:p w:rsidR="00464B7B" w:rsidRPr="00880EB7" w:rsidRDefault="00464B7B" w:rsidP="00464B7B">
      <w:pPr>
        <w:spacing w:after="0" w:line="240" w:lineRule="auto"/>
        <w:jc w:val="both"/>
        <w:rPr>
          <w:rFonts w:ascii="Times New Roman" w:eastAsia="Calibri" w:hAnsi="Times New Roman" w:cs="Times New Roman"/>
          <w:sz w:val="18"/>
          <w:szCs w:val="18"/>
          <w:lang w:eastAsia="en-US"/>
        </w:rPr>
      </w:pPr>
      <w:r w:rsidRPr="00880EB7">
        <w:rPr>
          <w:rFonts w:ascii="Times New Roman" w:eastAsia="Calibri" w:hAnsi="Times New Roman" w:cs="Times New Roman"/>
          <w:sz w:val="18"/>
          <w:szCs w:val="18"/>
          <w:lang w:eastAsia="en-US"/>
        </w:rPr>
        <w:t>Срок действия технических условий – 3 года с момента предоставления.</w:t>
      </w:r>
    </w:p>
    <w:p w:rsidR="00464B7B" w:rsidRPr="00880EB7" w:rsidRDefault="00464B7B" w:rsidP="00464B7B">
      <w:pPr>
        <w:spacing w:after="0" w:line="240" w:lineRule="auto"/>
        <w:jc w:val="both"/>
        <w:rPr>
          <w:rFonts w:ascii="Times New Roman" w:eastAsia="Calibri" w:hAnsi="Times New Roman" w:cs="Times New Roman"/>
          <w:sz w:val="18"/>
          <w:szCs w:val="18"/>
          <w:lang w:eastAsia="en-US"/>
        </w:rPr>
      </w:pPr>
    </w:p>
    <w:p w:rsidR="00464B7B" w:rsidRPr="00880EB7" w:rsidRDefault="00464B7B" w:rsidP="00464B7B">
      <w:pPr>
        <w:spacing w:after="0" w:line="240" w:lineRule="auto"/>
        <w:jc w:val="both"/>
        <w:rPr>
          <w:rFonts w:ascii="Times New Roman" w:eastAsia="Calibri" w:hAnsi="Times New Roman" w:cs="Times New Roman"/>
          <w:b/>
          <w:sz w:val="18"/>
          <w:szCs w:val="18"/>
          <w:lang w:eastAsia="en-US"/>
        </w:rPr>
      </w:pPr>
      <w:r w:rsidRPr="00880EB7">
        <w:rPr>
          <w:rFonts w:ascii="Times New Roman" w:hAnsi="Times New Roman" w:cs="Times New Roman"/>
          <w:b/>
          <w:sz w:val="18"/>
          <w:szCs w:val="18"/>
        </w:rPr>
        <w:t xml:space="preserve">Лот №15: </w:t>
      </w:r>
      <w:r w:rsidRPr="00880EB7">
        <w:rPr>
          <w:rFonts w:ascii="Times New Roman" w:eastAsia="Calibri" w:hAnsi="Times New Roman" w:cs="Times New Roman"/>
          <w:sz w:val="18"/>
          <w:szCs w:val="18"/>
          <w:lang w:eastAsia="en-US"/>
        </w:rPr>
        <w:t>Техническая возможность подключения к существующим</w:t>
      </w:r>
      <w:r w:rsidRPr="00880EB7">
        <w:rPr>
          <w:rFonts w:ascii="Times New Roman" w:eastAsia="Calibri" w:hAnsi="Times New Roman" w:cs="Times New Roman"/>
          <w:b/>
          <w:sz w:val="18"/>
          <w:szCs w:val="18"/>
          <w:lang w:eastAsia="en-US"/>
        </w:rPr>
        <w:t xml:space="preserve"> газовым сетям имеется. </w:t>
      </w:r>
    </w:p>
    <w:p w:rsidR="00464B7B" w:rsidRPr="00880EB7" w:rsidRDefault="00464B7B" w:rsidP="00464B7B">
      <w:pPr>
        <w:spacing w:after="0" w:line="240" w:lineRule="auto"/>
        <w:jc w:val="both"/>
        <w:rPr>
          <w:rFonts w:ascii="Times New Roman" w:eastAsia="Calibri" w:hAnsi="Times New Roman" w:cs="Times New Roman"/>
          <w:sz w:val="18"/>
          <w:szCs w:val="18"/>
          <w:lang w:eastAsia="en-US"/>
        </w:rPr>
      </w:pPr>
      <w:r w:rsidRPr="00880EB7">
        <w:rPr>
          <w:rFonts w:ascii="Times New Roman" w:eastAsia="Calibri" w:hAnsi="Times New Roman" w:cs="Times New Roman"/>
          <w:sz w:val="18"/>
          <w:szCs w:val="18"/>
          <w:lang w:eastAsia="en-US"/>
        </w:rPr>
        <w:t>Возможная точка подключения существующий газопровод высокого давления 1 категории д. Залесная – д. Гари, от ГРС Добрянка-2 на г. Добрянка, собственником является ООО «Уралстрой». Ориентировочное расстояние:  585 метров.</w:t>
      </w:r>
    </w:p>
    <w:p w:rsidR="00464B7B" w:rsidRPr="00880EB7" w:rsidRDefault="00464B7B" w:rsidP="00464B7B">
      <w:pPr>
        <w:spacing w:after="0" w:line="240" w:lineRule="auto"/>
        <w:jc w:val="both"/>
        <w:rPr>
          <w:rFonts w:ascii="Times New Roman" w:eastAsia="Calibri" w:hAnsi="Times New Roman" w:cs="Times New Roman"/>
          <w:sz w:val="18"/>
          <w:szCs w:val="18"/>
          <w:lang w:eastAsia="en-US"/>
        </w:rPr>
      </w:pPr>
      <w:proofErr w:type="gramStart"/>
      <w:r w:rsidRPr="00880EB7">
        <w:rPr>
          <w:rFonts w:ascii="Times New Roman" w:eastAsia="Calibri" w:hAnsi="Times New Roman" w:cs="Times New Roman"/>
          <w:sz w:val="18"/>
          <w:szCs w:val="18"/>
          <w:lang w:eastAsia="en-US"/>
        </w:rPr>
        <w:t>Свободная мощность существующих сетей и максимальная нагрузка могут быть определены, после предоставления пакета документов, согласно п.7 и п.8 Правил подключения (технологического присоединения) объектов капитального строительства к сетям газораспределения, утвержденных Постановление Правительства РФ №1314 от 30.12.2013г.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w:t>
      </w:r>
      <w:proofErr w:type="gramEnd"/>
      <w:r w:rsidRPr="00880EB7">
        <w:rPr>
          <w:rFonts w:ascii="Times New Roman" w:eastAsia="Calibri" w:hAnsi="Times New Roman" w:cs="Times New Roman"/>
          <w:sz w:val="18"/>
          <w:szCs w:val="18"/>
          <w:lang w:eastAsia="en-US"/>
        </w:rPr>
        <w:t xml:space="preserve"> Правительства Российской Федерации".</w:t>
      </w:r>
    </w:p>
    <w:p w:rsidR="00464B7B" w:rsidRPr="00880EB7" w:rsidRDefault="00464B7B" w:rsidP="00464B7B">
      <w:pPr>
        <w:spacing w:after="0" w:line="240" w:lineRule="auto"/>
        <w:jc w:val="both"/>
        <w:rPr>
          <w:rFonts w:ascii="Times New Roman" w:eastAsia="Calibri" w:hAnsi="Times New Roman" w:cs="Times New Roman"/>
          <w:sz w:val="18"/>
          <w:szCs w:val="18"/>
          <w:lang w:eastAsia="en-US"/>
        </w:rPr>
      </w:pPr>
      <w:r w:rsidRPr="00880EB7">
        <w:rPr>
          <w:rFonts w:ascii="Times New Roman" w:eastAsia="Calibri" w:hAnsi="Times New Roman" w:cs="Times New Roman"/>
          <w:sz w:val="18"/>
          <w:szCs w:val="18"/>
          <w:lang w:eastAsia="en-US"/>
        </w:rPr>
        <w:t>Сроки подключения объекта капитального строительства к сетям газоснабжения, сроки действия технических условий утверждены Постановлением Правительства РФ №1314 от 30.12.2003г</w:t>
      </w:r>
      <w:proofErr w:type="gramStart"/>
      <w:r w:rsidRPr="00880EB7">
        <w:rPr>
          <w:rFonts w:ascii="Times New Roman" w:eastAsia="Calibri" w:hAnsi="Times New Roman" w:cs="Times New Roman"/>
          <w:sz w:val="18"/>
          <w:szCs w:val="18"/>
          <w:lang w:eastAsia="en-US"/>
        </w:rPr>
        <w:t>..</w:t>
      </w:r>
      <w:proofErr w:type="gramEnd"/>
    </w:p>
    <w:p w:rsidR="00464B7B" w:rsidRPr="00880EB7" w:rsidRDefault="00464B7B" w:rsidP="00464B7B">
      <w:pPr>
        <w:spacing w:after="0" w:line="240" w:lineRule="auto"/>
        <w:jc w:val="both"/>
        <w:rPr>
          <w:rFonts w:ascii="Times New Roman" w:eastAsia="Calibri" w:hAnsi="Times New Roman" w:cs="Times New Roman"/>
          <w:sz w:val="18"/>
          <w:szCs w:val="18"/>
          <w:lang w:eastAsia="en-US"/>
        </w:rPr>
      </w:pPr>
      <w:r w:rsidRPr="00880EB7">
        <w:rPr>
          <w:rFonts w:ascii="Times New Roman" w:eastAsia="Calibri" w:hAnsi="Times New Roman" w:cs="Times New Roman"/>
          <w:sz w:val="18"/>
          <w:szCs w:val="18"/>
          <w:lang w:eastAsia="en-US"/>
        </w:rPr>
        <w:t>Размер платы за технологическое присоединение к сетям газораспределения утвержден постановлением Региональной службы по тарифам Пермского края №208-тп от 26.12.2019г.  и 210-тп от 26.12.2019г. и зависит от характеристики точки подключения к сетям газоснабжения и их удаленности до газораспределительного оборудования.</w:t>
      </w:r>
    </w:p>
    <w:p w:rsidR="00464B7B" w:rsidRPr="00880EB7" w:rsidRDefault="00464B7B" w:rsidP="00464B7B">
      <w:pPr>
        <w:widowControl w:val="0"/>
        <w:autoSpaceDE w:val="0"/>
        <w:autoSpaceDN w:val="0"/>
        <w:adjustRightInd w:val="0"/>
        <w:spacing w:after="0" w:line="240" w:lineRule="auto"/>
        <w:jc w:val="both"/>
        <w:rPr>
          <w:rFonts w:ascii="Times New Roman" w:eastAsia="Calibri" w:hAnsi="Times New Roman" w:cs="Times New Roman"/>
          <w:b/>
          <w:sz w:val="18"/>
          <w:szCs w:val="18"/>
          <w:lang w:eastAsia="en-US"/>
        </w:rPr>
      </w:pPr>
      <w:r w:rsidRPr="00880EB7">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880EB7">
        <w:rPr>
          <w:rFonts w:ascii="Times New Roman" w:eastAsia="Calibri" w:hAnsi="Times New Roman" w:cs="Times New Roman"/>
          <w:b/>
          <w:sz w:val="18"/>
          <w:szCs w:val="18"/>
          <w:lang w:eastAsia="en-US"/>
        </w:rPr>
        <w:t>электрическим сетям.</w:t>
      </w:r>
    </w:p>
    <w:p w:rsidR="00464B7B" w:rsidRPr="00880EB7" w:rsidRDefault="00464B7B" w:rsidP="00464B7B">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880EB7">
        <w:rPr>
          <w:rFonts w:ascii="Times New Roman" w:eastAsia="Calibri" w:hAnsi="Times New Roman" w:cs="Times New Roman"/>
          <w:sz w:val="18"/>
          <w:szCs w:val="18"/>
          <w:lang w:eastAsia="en-US"/>
        </w:rPr>
        <w:t>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w:t>
      </w:r>
    </w:p>
    <w:p w:rsidR="00464B7B" w:rsidRPr="00880EB7" w:rsidRDefault="00464B7B" w:rsidP="00464B7B">
      <w:pPr>
        <w:spacing w:after="0" w:line="240" w:lineRule="auto"/>
        <w:jc w:val="both"/>
        <w:rPr>
          <w:rFonts w:ascii="Times New Roman" w:eastAsia="Calibri" w:hAnsi="Times New Roman" w:cs="Times New Roman"/>
          <w:sz w:val="18"/>
          <w:szCs w:val="18"/>
          <w:lang w:eastAsia="en-US"/>
        </w:rPr>
      </w:pPr>
      <w:r w:rsidRPr="00880EB7">
        <w:rPr>
          <w:rFonts w:ascii="Times New Roman" w:eastAsia="Calibri" w:hAnsi="Times New Roman" w:cs="Times New Roman"/>
          <w:sz w:val="18"/>
          <w:szCs w:val="18"/>
          <w:lang w:eastAsia="en-US"/>
        </w:rPr>
        <w:t xml:space="preserve">Техническая возможность подключения к </w:t>
      </w:r>
      <w:r w:rsidRPr="00880EB7">
        <w:rPr>
          <w:rFonts w:ascii="Times New Roman" w:eastAsia="Calibri" w:hAnsi="Times New Roman" w:cs="Times New Roman"/>
          <w:b/>
          <w:sz w:val="18"/>
          <w:szCs w:val="18"/>
          <w:lang w:eastAsia="en-US"/>
        </w:rPr>
        <w:t>сетям водоснабжения имеется</w:t>
      </w:r>
      <w:r w:rsidRPr="00880EB7">
        <w:rPr>
          <w:rFonts w:ascii="Times New Roman" w:eastAsia="Calibri" w:hAnsi="Times New Roman" w:cs="Times New Roman"/>
          <w:sz w:val="18"/>
          <w:szCs w:val="18"/>
          <w:lang w:eastAsia="en-US"/>
        </w:rPr>
        <w:t>.</w:t>
      </w:r>
    </w:p>
    <w:p w:rsidR="00464B7B" w:rsidRPr="00880EB7" w:rsidRDefault="00464B7B" w:rsidP="00464B7B">
      <w:pPr>
        <w:spacing w:after="0" w:line="240" w:lineRule="auto"/>
        <w:jc w:val="both"/>
        <w:rPr>
          <w:rFonts w:ascii="Times New Roman" w:eastAsia="Calibri" w:hAnsi="Times New Roman" w:cs="Times New Roman"/>
          <w:sz w:val="18"/>
          <w:szCs w:val="18"/>
          <w:lang w:eastAsia="en-US"/>
        </w:rPr>
      </w:pPr>
      <w:r w:rsidRPr="00880EB7">
        <w:rPr>
          <w:rFonts w:ascii="Times New Roman" w:eastAsia="Calibri" w:hAnsi="Times New Roman" w:cs="Times New Roman"/>
          <w:sz w:val="18"/>
          <w:szCs w:val="18"/>
          <w:lang w:eastAsia="en-US"/>
        </w:rPr>
        <w:t xml:space="preserve">Ориентировочная точка присоединения к системе водоснабжения – к распределительной линии водопровода </w:t>
      </w:r>
      <w:proofErr w:type="spellStart"/>
      <w:r w:rsidRPr="00880EB7">
        <w:rPr>
          <w:rFonts w:ascii="Times New Roman" w:eastAsia="Calibri" w:hAnsi="Times New Roman" w:cs="Times New Roman"/>
          <w:sz w:val="18"/>
          <w:szCs w:val="18"/>
          <w:lang w:eastAsia="en-US"/>
        </w:rPr>
        <w:t>Ду</w:t>
      </w:r>
      <w:proofErr w:type="spellEnd"/>
      <w:r w:rsidRPr="00880EB7">
        <w:rPr>
          <w:rFonts w:ascii="Times New Roman" w:eastAsia="Calibri" w:hAnsi="Times New Roman" w:cs="Times New Roman"/>
          <w:sz w:val="18"/>
          <w:szCs w:val="18"/>
          <w:lang w:eastAsia="en-US"/>
        </w:rPr>
        <w:t xml:space="preserve">           50 мм, расстояние 60 м.</w:t>
      </w:r>
    </w:p>
    <w:p w:rsidR="00464B7B" w:rsidRPr="00880EB7" w:rsidRDefault="00464B7B" w:rsidP="00464B7B">
      <w:pPr>
        <w:spacing w:after="0" w:line="240" w:lineRule="auto"/>
        <w:jc w:val="both"/>
        <w:rPr>
          <w:rFonts w:ascii="Times New Roman" w:eastAsia="Calibri" w:hAnsi="Times New Roman" w:cs="Times New Roman"/>
          <w:sz w:val="18"/>
          <w:szCs w:val="18"/>
          <w:lang w:eastAsia="en-US"/>
        </w:rPr>
      </w:pPr>
      <w:r w:rsidRPr="00880EB7">
        <w:rPr>
          <w:rFonts w:ascii="Times New Roman" w:eastAsia="Calibri" w:hAnsi="Times New Roman" w:cs="Times New Roman"/>
          <w:sz w:val="18"/>
          <w:szCs w:val="18"/>
          <w:lang w:eastAsia="en-US"/>
        </w:rPr>
        <w:t>Максимальная присоединяемая нагрузка объекта на хозяйственно-бытовые нужды – не установлена.</w:t>
      </w:r>
    </w:p>
    <w:p w:rsidR="00464B7B" w:rsidRPr="00880EB7" w:rsidRDefault="00464B7B" w:rsidP="00464B7B">
      <w:pPr>
        <w:spacing w:after="0" w:line="240" w:lineRule="auto"/>
        <w:jc w:val="both"/>
        <w:rPr>
          <w:rFonts w:ascii="Times New Roman" w:eastAsia="Calibri" w:hAnsi="Times New Roman" w:cs="Times New Roman"/>
          <w:sz w:val="18"/>
          <w:szCs w:val="18"/>
          <w:lang w:eastAsia="en-US"/>
        </w:rPr>
      </w:pPr>
      <w:r w:rsidRPr="00880EB7">
        <w:rPr>
          <w:rFonts w:ascii="Times New Roman" w:eastAsia="Calibri" w:hAnsi="Times New Roman" w:cs="Times New Roman"/>
          <w:sz w:val="18"/>
          <w:szCs w:val="18"/>
          <w:lang w:eastAsia="en-US"/>
        </w:rPr>
        <w:t>Предельная свободная мощность существующих сетей – не установлена.</w:t>
      </w:r>
    </w:p>
    <w:p w:rsidR="00464B7B" w:rsidRPr="00880EB7" w:rsidRDefault="00464B7B" w:rsidP="00464B7B">
      <w:pPr>
        <w:spacing w:after="0" w:line="240" w:lineRule="auto"/>
        <w:jc w:val="both"/>
        <w:rPr>
          <w:rFonts w:ascii="Times New Roman" w:eastAsia="Calibri" w:hAnsi="Times New Roman" w:cs="Times New Roman"/>
          <w:sz w:val="18"/>
          <w:szCs w:val="18"/>
          <w:lang w:eastAsia="en-US"/>
        </w:rPr>
      </w:pPr>
      <w:r w:rsidRPr="00880EB7">
        <w:rPr>
          <w:rFonts w:ascii="Times New Roman" w:eastAsia="Calibri" w:hAnsi="Times New Roman" w:cs="Times New Roman"/>
          <w:sz w:val="18"/>
          <w:szCs w:val="18"/>
          <w:lang w:eastAsia="en-US"/>
        </w:rPr>
        <w:t>Сети водоотведения отсутствуют.</w:t>
      </w:r>
    </w:p>
    <w:p w:rsidR="00464B7B" w:rsidRPr="00880EB7" w:rsidRDefault="00464B7B" w:rsidP="00464B7B">
      <w:pPr>
        <w:spacing w:after="0" w:line="240" w:lineRule="auto"/>
        <w:jc w:val="both"/>
        <w:rPr>
          <w:rFonts w:ascii="Times New Roman" w:eastAsia="Calibri" w:hAnsi="Times New Roman" w:cs="Times New Roman"/>
          <w:sz w:val="18"/>
          <w:szCs w:val="18"/>
          <w:lang w:eastAsia="en-US"/>
        </w:rPr>
      </w:pPr>
      <w:r w:rsidRPr="00880EB7">
        <w:rPr>
          <w:rFonts w:ascii="Times New Roman" w:eastAsia="Calibri" w:hAnsi="Times New Roman" w:cs="Times New Roman"/>
          <w:sz w:val="18"/>
          <w:szCs w:val="18"/>
          <w:lang w:eastAsia="en-US"/>
        </w:rPr>
        <w:t>Сети теплоснабжения отсутствуют.</w:t>
      </w:r>
    </w:p>
    <w:p w:rsidR="00464B7B" w:rsidRPr="00880EB7" w:rsidRDefault="00464B7B" w:rsidP="00464B7B">
      <w:pPr>
        <w:spacing w:after="0" w:line="240" w:lineRule="auto"/>
        <w:jc w:val="both"/>
        <w:rPr>
          <w:rFonts w:ascii="Times New Roman" w:eastAsia="Calibri" w:hAnsi="Times New Roman" w:cs="Times New Roman"/>
          <w:sz w:val="18"/>
          <w:szCs w:val="18"/>
          <w:lang w:eastAsia="en-US"/>
        </w:rPr>
      </w:pPr>
      <w:r w:rsidRPr="00880EB7">
        <w:rPr>
          <w:rFonts w:ascii="Times New Roman" w:eastAsia="Calibri" w:hAnsi="Times New Roman" w:cs="Times New Roman"/>
          <w:sz w:val="18"/>
          <w:szCs w:val="18"/>
          <w:lang w:eastAsia="en-US"/>
        </w:rPr>
        <w:t xml:space="preserve">Тариф на подключение объектов на момент выдачи технических условий в данном населенном пункте отсутствует. </w:t>
      </w:r>
    </w:p>
    <w:p w:rsidR="00464B7B" w:rsidRPr="00880EB7" w:rsidRDefault="00464B7B" w:rsidP="00464B7B">
      <w:pPr>
        <w:spacing w:after="0" w:line="240" w:lineRule="auto"/>
        <w:jc w:val="both"/>
        <w:rPr>
          <w:rFonts w:ascii="Times New Roman" w:eastAsia="Calibri" w:hAnsi="Times New Roman" w:cs="Times New Roman"/>
          <w:sz w:val="18"/>
          <w:szCs w:val="18"/>
          <w:lang w:eastAsia="en-US"/>
        </w:rPr>
      </w:pPr>
      <w:r w:rsidRPr="00880EB7">
        <w:rPr>
          <w:rFonts w:ascii="Times New Roman" w:eastAsia="Calibri" w:hAnsi="Times New Roman" w:cs="Times New Roman"/>
          <w:sz w:val="18"/>
          <w:szCs w:val="18"/>
          <w:lang w:eastAsia="en-US"/>
        </w:rPr>
        <w:t>Срок подключения объекта – согласно поданной заявке заявителя, но не более 18 месяцев со дня заключения договора о подключении.</w:t>
      </w:r>
    </w:p>
    <w:p w:rsidR="00464B7B" w:rsidRPr="00880EB7" w:rsidRDefault="00464B7B" w:rsidP="00464B7B">
      <w:pPr>
        <w:spacing w:after="0" w:line="240" w:lineRule="auto"/>
        <w:jc w:val="both"/>
        <w:rPr>
          <w:rFonts w:ascii="Times New Roman" w:eastAsia="Calibri" w:hAnsi="Times New Roman" w:cs="Times New Roman"/>
          <w:sz w:val="18"/>
          <w:szCs w:val="18"/>
          <w:lang w:eastAsia="en-US"/>
        </w:rPr>
      </w:pPr>
      <w:r w:rsidRPr="00880EB7">
        <w:rPr>
          <w:rFonts w:ascii="Times New Roman" w:eastAsia="Calibri" w:hAnsi="Times New Roman" w:cs="Times New Roman"/>
          <w:sz w:val="18"/>
          <w:szCs w:val="18"/>
          <w:lang w:eastAsia="en-US"/>
        </w:rPr>
        <w:t>Срок действия технических условий – 3 года с момента предоставления.</w:t>
      </w:r>
    </w:p>
    <w:p w:rsidR="00333AF8" w:rsidRPr="009D466D" w:rsidRDefault="00333AF8" w:rsidP="00464B7B">
      <w:pPr>
        <w:spacing w:after="0" w:line="240" w:lineRule="auto"/>
        <w:jc w:val="both"/>
        <w:rPr>
          <w:rFonts w:ascii="Times New Roman" w:eastAsia="Calibri" w:hAnsi="Times New Roman" w:cs="Times New Roman"/>
          <w:color w:val="FF0000"/>
          <w:sz w:val="18"/>
          <w:szCs w:val="18"/>
          <w:lang w:eastAsia="en-US"/>
        </w:rPr>
      </w:pPr>
    </w:p>
    <w:p w:rsidR="00464B7B" w:rsidRPr="00880EB7" w:rsidRDefault="00464B7B" w:rsidP="00464B7B">
      <w:pPr>
        <w:spacing w:after="0" w:line="240" w:lineRule="auto"/>
        <w:jc w:val="both"/>
        <w:rPr>
          <w:rFonts w:ascii="Times New Roman" w:eastAsia="Calibri" w:hAnsi="Times New Roman" w:cs="Times New Roman"/>
          <w:b/>
          <w:sz w:val="18"/>
          <w:szCs w:val="18"/>
          <w:lang w:eastAsia="en-US"/>
        </w:rPr>
      </w:pPr>
      <w:r w:rsidRPr="00880EB7">
        <w:rPr>
          <w:rFonts w:ascii="Times New Roman" w:hAnsi="Times New Roman" w:cs="Times New Roman"/>
          <w:b/>
          <w:sz w:val="18"/>
          <w:szCs w:val="18"/>
        </w:rPr>
        <w:t xml:space="preserve">Лот №16: </w:t>
      </w:r>
      <w:r w:rsidRPr="00880EB7">
        <w:rPr>
          <w:rFonts w:ascii="Times New Roman" w:eastAsia="Calibri" w:hAnsi="Times New Roman" w:cs="Times New Roman"/>
          <w:sz w:val="18"/>
          <w:szCs w:val="18"/>
          <w:lang w:eastAsia="en-US"/>
        </w:rPr>
        <w:t>Техническая возможность подключения к существующим</w:t>
      </w:r>
      <w:r w:rsidRPr="00880EB7">
        <w:rPr>
          <w:rFonts w:ascii="Times New Roman" w:eastAsia="Calibri" w:hAnsi="Times New Roman" w:cs="Times New Roman"/>
          <w:b/>
          <w:sz w:val="18"/>
          <w:szCs w:val="18"/>
          <w:lang w:eastAsia="en-US"/>
        </w:rPr>
        <w:t xml:space="preserve"> газовым сетям имеется. </w:t>
      </w:r>
    </w:p>
    <w:p w:rsidR="00464B7B" w:rsidRPr="00880EB7" w:rsidRDefault="00464B7B" w:rsidP="00464B7B">
      <w:pPr>
        <w:spacing w:after="0" w:line="240" w:lineRule="auto"/>
        <w:jc w:val="both"/>
        <w:rPr>
          <w:rFonts w:ascii="Times New Roman" w:eastAsia="Calibri" w:hAnsi="Times New Roman" w:cs="Times New Roman"/>
          <w:sz w:val="18"/>
          <w:szCs w:val="18"/>
          <w:lang w:eastAsia="en-US"/>
        </w:rPr>
      </w:pPr>
      <w:r w:rsidRPr="00880EB7">
        <w:rPr>
          <w:rFonts w:ascii="Times New Roman" w:eastAsia="Calibri" w:hAnsi="Times New Roman" w:cs="Times New Roman"/>
          <w:sz w:val="18"/>
          <w:szCs w:val="18"/>
          <w:lang w:eastAsia="en-US"/>
        </w:rPr>
        <w:t>Возможная точка подключения существующий газопровод низкого давления на выходе из ПГБ, собственником является АО «Газпром газораспределение Пермь». Ориентировочное расстояние: 835 метров.</w:t>
      </w:r>
    </w:p>
    <w:p w:rsidR="00464B7B" w:rsidRPr="00880EB7" w:rsidRDefault="00464B7B" w:rsidP="00464B7B">
      <w:pPr>
        <w:spacing w:after="0" w:line="240" w:lineRule="auto"/>
        <w:jc w:val="both"/>
        <w:rPr>
          <w:rFonts w:ascii="Times New Roman" w:eastAsia="Calibri" w:hAnsi="Times New Roman" w:cs="Times New Roman"/>
          <w:sz w:val="18"/>
          <w:szCs w:val="18"/>
          <w:lang w:eastAsia="en-US"/>
        </w:rPr>
      </w:pPr>
      <w:proofErr w:type="gramStart"/>
      <w:r w:rsidRPr="00880EB7">
        <w:rPr>
          <w:rFonts w:ascii="Times New Roman" w:eastAsia="Calibri" w:hAnsi="Times New Roman" w:cs="Times New Roman"/>
          <w:sz w:val="18"/>
          <w:szCs w:val="18"/>
          <w:lang w:eastAsia="en-US"/>
        </w:rPr>
        <w:t>Свободная мощность существующих сетей и максимальная нагрузка могут быть определены, после предоставления пакета документов, согласно п.7 и п.8 Правил подключения (технологического присоединения) объектов капитального строительства к сетям газораспределения, утвержденных Постановление Правительства РФ №1314 от 30.12.2013г.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w:t>
      </w:r>
      <w:proofErr w:type="gramEnd"/>
      <w:r w:rsidRPr="00880EB7">
        <w:rPr>
          <w:rFonts w:ascii="Times New Roman" w:eastAsia="Calibri" w:hAnsi="Times New Roman" w:cs="Times New Roman"/>
          <w:sz w:val="18"/>
          <w:szCs w:val="18"/>
          <w:lang w:eastAsia="en-US"/>
        </w:rPr>
        <w:t xml:space="preserve"> Правительства Российской Федерации".</w:t>
      </w:r>
    </w:p>
    <w:p w:rsidR="00464B7B" w:rsidRPr="00880EB7" w:rsidRDefault="00464B7B" w:rsidP="00464B7B">
      <w:pPr>
        <w:spacing w:after="0" w:line="240" w:lineRule="auto"/>
        <w:jc w:val="both"/>
        <w:rPr>
          <w:rFonts w:ascii="Times New Roman" w:eastAsia="Calibri" w:hAnsi="Times New Roman" w:cs="Times New Roman"/>
          <w:sz w:val="18"/>
          <w:szCs w:val="18"/>
          <w:lang w:eastAsia="en-US"/>
        </w:rPr>
      </w:pPr>
      <w:r w:rsidRPr="00880EB7">
        <w:rPr>
          <w:rFonts w:ascii="Times New Roman" w:eastAsia="Calibri" w:hAnsi="Times New Roman" w:cs="Times New Roman"/>
          <w:sz w:val="18"/>
          <w:szCs w:val="18"/>
          <w:lang w:eastAsia="en-US"/>
        </w:rPr>
        <w:t>Сроки подключения объекта капитального строительства к сетям газоснабжения, сроки действия технических условий утверждены Постановлением Правительства РФ №1314 от 30.12.2003г</w:t>
      </w:r>
      <w:proofErr w:type="gramStart"/>
      <w:r w:rsidRPr="00880EB7">
        <w:rPr>
          <w:rFonts w:ascii="Times New Roman" w:eastAsia="Calibri" w:hAnsi="Times New Roman" w:cs="Times New Roman"/>
          <w:sz w:val="18"/>
          <w:szCs w:val="18"/>
          <w:lang w:eastAsia="en-US"/>
        </w:rPr>
        <w:t>..</w:t>
      </w:r>
      <w:proofErr w:type="gramEnd"/>
    </w:p>
    <w:p w:rsidR="00464B7B" w:rsidRPr="00880EB7" w:rsidRDefault="00464B7B" w:rsidP="00464B7B">
      <w:pPr>
        <w:spacing w:after="0" w:line="240" w:lineRule="auto"/>
        <w:jc w:val="both"/>
        <w:rPr>
          <w:rFonts w:ascii="Times New Roman" w:eastAsia="Calibri" w:hAnsi="Times New Roman" w:cs="Times New Roman"/>
          <w:sz w:val="18"/>
          <w:szCs w:val="18"/>
          <w:lang w:eastAsia="en-US"/>
        </w:rPr>
      </w:pPr>
      <w:r w:rsidRPr="00880EB7">
        <w:rPr>
          <w:rFonts w:ascii="Times New Roman" w:eastAsia="Calibri" w:hAnsi="Times New Roman" w:cs="Times New Roman"/>
          <w:sz w:val="18"/>
          <w:szCs w:val="18"/>
          <w:lang w:eastAsia="en-US"/>
        </w:rPr>
        <w:t>Размер платы за технологическое присоединение к сетям газораспределения утвержден постановлением Региональной службы по тарифам Пермского края №208-тп от 26.12.2019г.  и 210-тп от 26.12.2019г. и зависит от характеристики точки подключения к сетям газоснабжения и их удаленности до газораспределительного оборудования.</w:t>
      </w:r>
    </w:p>
    <w:p w:rsidR="00464B7B" w:rsidRPr="00880EB7" w:rsidRDefault="00464B7B" w:rsidP="00464B7B">
      <w:pPr>
        <w:widowControl w:val="0"/>
        <w:autoSpaceDE w:val="0"/>
        <w:autoSpaceDN w:val="0"/>
        <w:adjustRightInd w:val="0"/>
        <w:spacing w:after="0" w:line="240" w:lineRule="auto"/>
        <w:jc w:val="both"/>
        <w:rPr>
          <w:rFonts w:ascii="Times New Roman" w:eastAsia="Calibri" w:hAnsi="Times New Roman" w:cs="Times New Roman"/>
          <w:b/>
          <w:sz w:val="18"/>
          <w:szCs w:val="18"/>
          <w:lang w:eastAsia="en-US"/>
        </w:rPr>
      </w:pPr>
      <w:r w:rsidRPr="00880EB7">
        <w:rPr>
          <w:rFonts w:ascii="Times New Roman" w:eastAsia="Calibri" w:hAnsi="Times New Roman" w:cs="Times New Roman"/>
          <w:sz w:val="18"/>
          <w:szCs w:val="18"/>
          <w:lang w:eastAsia="en-US"/>
        </w:rPr>
        <w:lastRenderedPageBreak/>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880EB7">
        <w:rPr>
          <w:rFonts w:ascii="Times New Roman" w:eastAsia="Calibri" w:hAnsi="Times New Roman" w:cs="Times New Roman"/>
          <w:b/>
          <w:sz w:val="18"/>
          <w:szCs w:val="18"/>
          <w:lang w:eastAsia="en-US"/>
        </w:rPr>
        <w:t>электрическим сетям.</w:t>
      </w:r>
    </w:p>
    <w:p w:rsidR="00464B7B" w:rsidRPr="00880EB7" w:rsidRDefault="00464B7B" w:rsidP="00464B7B">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880EB7">
        <w:rPr>
          <w:rFonts w:ascii="Times New Roman" w:eastAsia="Calibri" w:hAnsi="Times New Roman" w:cs="Times New Roman"/>
          <w:sz w:val="18"/>
          <w:szCs w:val="18"/>
          <w:lang w:eastAsia="en-US"/>
        </w:rPr>
        <w:t>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w:t>
      </w:r>
    </w:p>
    <w:p w:rsidR="00464B7B" w:rsidRPr="00880EB7" w:rsidRDefault="00464B7B" w:rsidP="00464B7B">
      <w:pPr>
        <w:spacing w:after="0" w:line="240" w:lineRule="auto"/>
        <w:jc w:val="both"/>
        <w:rPr>
          <w:rFonts w:ascii="Times New Roman" w:eastAsia="Calibri" w:hAnsi="Times New Roman" w:cs="Times New Roman"/>
          <w:sz w:val="18"/>
          <w:szCs w:val="18"/>
          <w:lang w:eastAsia="en-US"/>
        </w:rPr>
      </w:pPr>
      <w:r w:rsidRPr="00880EB7">
        <w:rPr>
          <w:rFonts w:ascii="Times New Roman" w:eastAsia="Calibri" w:hAnsi="Times New Roman" w:cs="Times New Roman"/>
          <w:sz w:val="18"/>
          <w:szCs w:val="18"/>
          <w:lang w:eastAsia="en-US"/>
        </w:rPr>
        <w:t xml:space="preserve">Техническая возможность подключения к </w:t>
      </w:r>
      <w:r w:rsidRPr="00880EB7">
        <w:rPr>
          <w:rFonts w:ascii="Times New Roman" w:eastAsia="Calibri" w:hAnsi="Times New Roman" w:cs="Times New Roman"/>
          <w:b/>
          <w:sz w:val="18"/>
          <w:szCs w:val="18"/>
          <w:lang w:eastAsia="en-US"/>
        </w:rPr>
        <w:t>сетям водоснабжения имеется</w:t>
      </w:r>
      <w:r w:rsidRPr="00880EB7">
        <w:rPr>
          <w:rFonts w:ascii="Times New Roman" w:eastAsia="Calibri" w:hAnsi="Times New Roman" w:cs="Times New Roman"/>
          <w:sz w:val="18"/>
          <w:szCs w:val="18"/>
          <w:lang w:eastAsia="en-US"/>
        </w:rPr>
        <w:t>.</w:t>
      </w:r>
    </w:p>
    <w:p w:rsidR="00464B7B" w:rsidRPr="00880EB7" w:rsidRDefault="00464B7B" w:rsidP="00464B7B">
      <w:pPr>
        <w:spacing w:after="0" w:line="240" w:lineRule="auto"/>
        <w:jc w:val="both"/>
        <w:rPr>
          <w:rFonts w:ascii="Times New Roman" w:eastAsia="Calibri" w:hAnsi="Times New Roman" w:cs="Times New Roman"/>
          <w:sz w:val="18"/>
          <w:szCs w:val="18"/>
          <w:lang w:eastAsia="en-US"/>
        </w:rPr>
      </w:pPr>
      <w:r w:rsidRPr="00880EB7">
        <w:rPr>
          <w:rFonts w:ascii="Times New Roman" w:eastAsia="Calibri" w:hAnsi="Times New Roman" w:cs="Times New Roman"/>
          <w:sz w:val="18"/>
          <w:szCs w:val="18"/>
          <w:lang w:eastAsia="en-US"/>
        </w:rPr>
        <w:t xml:space="preserve">Ориентировочная точка присоединения к системе водоснабжения – к распределительной линии водопровода </w:t>
      </w:r>
      <w:proofErr w:type="spellStart"/>
      <w:r w:rsidRPr="00880EB7">
        <w:rPr>
          <w:rFonts w:ascii="Times New Roman" w:eastAsia="Calibri" w:hAnsi="Times New Roman" w:cs="Times New Roman"/>
          <w:sz w:val="18"/>
          <w:szCs w:val="18"/>
          <w:lang w:eastAsia="en-US"/>
        </w:rPr>
        <w:t>Ду</w:t>
      </w:r>
      <w:proofErr w:type="spellEnd"/>
      <w:r w:rsidRPr="00880EB7">
        <w:rPr>
          <w:rFonts w:ascii="Times New Roman" w:eastAsia="Calibri" w:hAnsi="Times New Roman" w:cs="Times New Roman"/>
          <w:sz w:val="18"/>
          <w:szCs w:val="18"/>
          <w:lang w:eastAsia="en-US"/>
        </w:rPr>
        <w:t xml:space="preserve">           100  мм, расстояние 70 м.</w:t>
      </w:r>
    </w:p>
    <w:p w:rsidR="00464B7B" w:rsidRPr="00880EB7" w:rsidRDefault="00464B7B" w:rsidP="00464B7B">
      <w:pPr>
        <w:spacing w:after="0" w:line="240" w:lineRule="auto"/>
        <w:jc w:val="both"/>
        <w:rPr>
          <w:rFonts w:ascii="Times New Roman" w:eastAsia="Calibri" w:hAnsi="Times New Roman" w:cs="Times New Roman"/>
          <w:sz w:val="18"/>
          <w:szCs w:val="18"/>
          <w:lang w:eastAsia="en-US"/>
        </w:rPr>
      </w:pPr>
      <w:r w:rsidRPr="00880EB7">
        <w:rPr>
          <w:rFonts w:ascii="Times New Roman" w:eastAsia="Calibri" w:hAnsi="Times New Roman" w:cs="Times New Roman"/>
          <w:sz w:val="18"/>
          <w:szCs w:val="18"/>
          <w:lang w:eastAsia="en-US"/>
        </w:rPr>
        <w:t>Максимальная присоединяемая нагрузка объекта на хозяйственно-бытовые нужды – не установлена.</w:t>
      </w:r>
    </w:p>
    <w:p w:rsidR="00464B7B" w:rsidRPr="00880EB7" w:rsidRDefault="00464B7B" w:rsidP="00464B7B">
      <w:pPr>
        <w:spacing w:after="0" w:line="240" w:lineRule="auto"/>
        <w:jc w:val="both"/>
        <w:rPr>
          <w:rFonts w:ascii="Times New Roman" w:eastAsia="Calibri" w:hAnsi="Times New Roman" w:cs="Times New Roman"/>
          <w:sz w:val="18"/>
          <w:szCs w:val="18"/>
          <w:lang w:eastAsia="en-US"/>
        </w:rPr>
      </w:pPr>
      <w:r w:rsidRPr="00880EB7">
        <w:rPr>
          <w:rFonts w:ascii="Times New Roman" w:eastAsia="Calibri" w:hAnsi="Times New Roman" w:cs="Times New Roman"/>
          <w:sz w:val="18"/>
          <w:szCs w:val="18"/>
          <w:lang w:eastAsia="en-US"/>
        </w:rPr>
        <w:t>Предельная свободная мощность существующих сетей – не установлена.</w:t>
      </w:r>
    </w:p>
    <w:p w:rsidR="00464B7B" w:rsidRPr="00880EB7" w:rsidRDefault="00464B7B" w:rsidP="00464B7B">
      <w:pPr>
        <w:spacing w:after="0" w:line="240" w:lineRule="auto"/>
        <w:jc w:val="both"/>
        <w:rPr>
          <w:rFonts w:ascii="Times New Roman" w:eastAsia="Calibri" w:hAnsi="Times New Roman" w:cs="Times New Roman"/>
          <w:sz w:val="18"/>
          <w:szCs w:val="18"/>
          <w:lang w:eastAsia="en-US"/>
        </w:rPr>
      </w:pPr>
      <w:r w:rsidRPr="00880EB7">
        <w:rPr>
          <w:rFonts w:ascii="Times New Roman" w:eastAsia="Calibri" w:hAnsi="Times New Roman" w:cs="Times New Roman"/>
          <w:sz w:val="18"/>
          <w:szCs w:val="18"/>
          <w:lang w:eastAsia="en-US"/>
        </w:rPr>
        <w:t>Сети водоотведения отсутствуют.</w:t>
      </w:r>
    </w:p>
    <w:p w:rsidR="00464B7B" w:rsidRPr="00880EB7" w:rsidRDefault="00464B7B" w:rsidP="00464B7B">
      <w:pPr>
        <w:spacing w:after="0" w:line="240" w:lineRule="auto"/>
        <w:jc w:val="both"/>
        <w:rPr>
          <w:rFonts w:ascii="Times New Roman" w:eastAsia="Calibri" w:hAnsi="Times New Roman" w:cs="Times New Roman"/>
          <w:sz w:val="18"/>
          <w:szCs w:val="18"/>
          <w:lang w:eastAsia="en-US"/>
        </w:rPr>
      </w:pPr>
      <w:r w:rsidRPr="00880EB7">
        <w:rPr>
          <w:rFonts w:ascii="Times New Roman" w:eastAsia="Calibri" w:hAnsi="Times New Roman" w:cs="Times New Roman"/>
          <w:sz w:val="18"/>
          <w:szCs w:val="18"/>
          <w:lang w:eastAsia="en-US"/>
        </w:rPr>
        <w:t>Сети теплоснабжения отсутствуют.</w:t>
      </w:r>
    </w:p>
    <w:p w:rsidR="00464B7B" w:rsidRPr="00880EB7" w:rsidRDefault="00464B7B" w:rsidP="00464B7B">
      <w:pPr>
        <w:spacing w:after="0" w:line="240" w:lineRule="auto"/>
        <w:jc w:val="both"/>
        <w:rPr>
          <w:rFonts w:ascii="Times New Roman" w:eastAsia="Calibri" w:hAnsi="Times New Roman" w:cs="Times New Roman"/>
          <w:sz w:val="18"/>
          <w:szCs w:val="18"/>
          <w:lang w:eastAsia="en-US"/>
        </w:rPr>
      </w:pPr>
      <w:r w:rsidRPr="00880EB7">
        <w:rPr>
          <w:rFonts w:ascii="Times New Roman" w:eastAsia="Calibri" w:hAnsi="Times New Roman" w:cs="Times New Roman"/>
          <w:sz w:val="18"/>
          <w:szCs w:val="18"/>
          <w:lang w:eastAsia="en-US"/>
        </w:rPr>
        <w:t xml:space="preserve">Тариф на подключение объектов на момент выдачи технических условий в данном населенном пункте отсутствует. </w:t>
      </w:r>
    </w:p>
    <w:p w:rsidR="00464B7B" w:rsidRPr="00880EB7" w:rsidRDefault="00464B7B" w:rsidP="00464B7B">
      <w:pPr>
        <w:spacing w:after="0" w:line="240" w:lineRule="auto"/>
        <w:jc w:val="both"/>
        <w:rPr>
          <w:rFonts w:ascii="Times New Roman" w:eastAsia="Calibri" w:hAnsi="Times New Roman" w:cs="Times New Roman"/>
          <w:sz w:val="18"/>
          <w:szCs w:val="18"/>
          <w:lang w:eastAsia="en-US"/>
        </w:rPr>
      </w:pPr>
      <w:r w:rsidRPr="00880EB7">
        <w:rPr>
          <w:rFonts w:ascii="Times New Roman" w:eastAsia="Calibri" w:hAnsi="Times New Roman" w:cs="Times New Roman"/>
          <w:sz w:val="18"/>
          <w:szCs w:val="18"/>
          <w:lang w:eastAsia="en-US"/>
        </w:rPr>
        <w:t>Срок подключения объекта – согласно поданной заявке заявителя, но не более 18 месяцев со дня заключения договора о подключении.</w:t>
      </w:r>
    </w:p>
    <w:p w:rsidR="00464B7B" w:rsidRPr="00880EB7" w:rsidRDefault="00464B7B" w:rsidP="00464B7B">
      <w:pPr>
        <w:spacing w:after="0" w:line="240" w:lineRule="auto"/>
        <w:jc w:val="both"/>
        <w:rPr>
          <w:rFonts w:ascii="Times New Roman" w:eastAsia="Calibri" w:hAnsi="Times New Roman" w:cs="Times New Roman"/>
          <w:sz w:val="18"/>
          <w:szCs w:val="18"/>
          <w:lang w:eastAsia="en-US"/>
        </w:rPr>
      </w:pPr>
      <w:r w:rsidRPr="00880EB7">
        <w:rPr>
          <w:rFonts w:ascii="Times New Roman" w:eastAsia="Calibri" w:hAnsi="Times New Roman" w:cs="Times New Roman"/>
          <w:sz w:val="18"/>
          <w:szCs w:val="18"/>
          <w:lang w:eastAsia="en-US"/>
        </w:rPr>
        <w:t>Срок действия технических условий – 3 года с момента предоставления.</w:t>
      </w:r>
    </w:p>
    <w:p w:rsidR="00464B7B" w:rsidRPr="00880EB7" w:rsidRDefault="00464B7B" w:rsidP="00464B7B">
      <w:pPr>
        <w:spacing w:after="0" w:line="240" w:lineRule="auto"/>
        <w:jc w:val="both"/>
        <w:rPr>
          <w:rFonts w:ascii="Times New Roman" w:eastAsia="Calibri" w:hAnsi="Times New Roman" w:cs="Times New Roman"/>
          <w:sz w:val="18"/>
          <w:szCs w:val="18"/>
          <w:lang w:eastAsia="en-US"/>
        </w:rPr>
      </w:pPr>
    </w:p>
    <w:p w:rsidR="00464B7B" w:rsidRPr="00880EB7" w:rsidRDefault="00464B7B" w:rsidP="00464B7B">
      <w:pPr>
        <w:spacing w:after="0" w:line="240" w:lineRule="auto"/>
        <w:jc w:val="both"/>
        <w:rPr>
          <w:rFonts w:ascii="Times New Roman" w:eastAsia="Calibri" w:hAnsi="Times New Roman" w:cs="Times New Roman"/>
          <w:b/>
          <w:sz w:val="18"/>
          <w:szCs w:val="18"/>
          <w:lang w:eastAsia="en-US"/>
        </w:rPr>
      </w:pPr>
      <w:r w:rsidRPr="00880EB7">
        <w:rPr>
          <w:rFonts w:ascii="Times New Roman" w:hAnsi="Times New Roman" w:cs="Times New Roman"/>
          <w:b/>
          <w:sz w:val="18"/>
          <w:szCs w:val="18"/>
        </w:rPr>
        <w:t xml:space="preserve">Лот №17: </w:t>
      </w:r>
      <w:r w:rsidRPr="00880EB7">
        <w:rPr>
          <w:rFonts w:ascii="Times New Roman" w:eastAsia="Calibri" w:hAnsi="Times New Roman" w:cs="Times New Roman"/>
          <w:sz w:val="18"/>
          <w:szCs w:val="18"/>
          <w:lang w:eastAsia="en-US"/>
        </w:rPr>
        <w:t>Техническая возможность подключения к существующим</w:t>
      </w:r>
      <w:r w:rsidRPr="00880EB7">
        <w:rPr>
          <w:rFonts w:ascii="Times New Roman" w:eastAsia="Calibri" w:hAnsi="Times New Roman" w:cs="Times New Roman"/>
          <w:b/>
          <w:sz w:val="18"/>
          <w:szCs w:val="18"/>
          <w:lang w:eastAsia="en-US"/>
        </w:rPr>
        <w:t xml:space="preserve"> газовым сетям имеется. </w:t>
      </w:r>
    </w:p>
    <w:p w:rsidR="00464B7B" w:rsidRPr="00880EB7" w:rsidRDefault="00464B7B" w:rsidP="00464B7B">
      <w:pPr>
        <w:spacing w:after="0" w:line="240" w:lineRule="auto"/>
        <w:jc w:val="both"/>
        <w:rPr>
          <w:rFonts w:ascii="Times New Roman" w:eastAsia="Calibri" w:hAnsi="Times New Roman" w:cs="Times New Roman"/>
          <w:sz w:val="18"/>
          <w:szCs w:val="18"/>
          <w:lang w:eastAsia="en-US"/>
        </w:rPr>
      </w:pPr>
      <w:r w:rsidRPr="00880EB7">
        <w:rPr>
          <w:rFonts w:ascii="Times New Roman" w:eastAsia="Calibri" w:hAnsi="Times New Roman" w:cs="Times New Roman"/>
          <w:sz w:val="18"/>
          <w:szCs w:val="18"/>
          <w:lang w:eastAsia="en-US"/>
        </w:rPr>
        <w:t>Возможные точки подключения существующий газопровод низкого давления в границе земельного участка.</w:t>
      </w:r>
    </w:p>
    <w:p w:rsidR="00464B7B" w:rsidRPr="00880EB7" w:rsidRDefault="00464B7B" w:rsidP="00464B7B">
      <w:pPr>
        <w:spacing w:after="0" w:line="240" w:lineRule="auto"/>
        <w:jc w:val="both"/>
        <w:rPr>
          <w:rFonts w:ascii="Times New Roman" w:eastAsia="Calibri" w:hAnsi="Times New Roman" w:cs="Times New Roman"/>
          <w:sz w:val="18"/>
          <w:szCs w:val="18"/>
          <w:lang w:eastAsia="en-US"/>
        </w:rPr>
      </w:pPr>
      <w:proofErr w:type="gramStart"/>
      <w:r w:rsidRPr="00880EB7">
        <w:rPr>
          <w:rFonts w:ascii="Times New Roman" w:eastAsia="Calibri" w:hAnsi="Times New Roman" w:cs="Times New Roman"/>
          <w:sz w:val="18"/>
          <w:szCs w:val="18"/>
          <w:lang w:eastAsia="en-US"/>
        </w:rPr>
        <w:t>Свободная мощность существующих сетей и максимальная нагрузка могут быть определены, после предоставления пакета документов, согласно п.7 и п.8 Правил подключения (технологического присоединения) объектов капитального строительства к сетям газораспределения, утвержденных Постановление Правительства РФ №1314 от 30.12.2013г.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w:t>
      </w:r>
      <w:proofErr w:type="gramEnd"/>
      <w:r w:rsidRPr="00880EB7">
        <w:rPr>
          <w:rFonts w:ascii="Times New Roman" w:eastAsia="Calibri" w:hAnsi="Times New Roman" w:cs="Times New Roman"/>
          <w:sz w:val="18"/>
          <w:szCs w:val="18"/>
          <w:lang w:eastAsia="en-US"/>
        </w:rPr>
        <w:t xml:space="preserve"> Правительства Российской Федерации".</w:t>
      </w:r>
    </w:p>
    <w:p w:rsidR="00464B7B" w:rsidRPr="00880EB7" w:rsidRDefault="00464B7B" w:rsidP="00464B7B">
      <w:pPr>
        <w:spacing w:after="0" w:line="240" w:lineRule="auto"/>
        <w:jc w:val="both"/>
        <w:rPr>
          <w:rFonts w:ascii="Times New Roman" w:eastAsia="Calibri" w:hAnsi="Times New Roman" w:cs="Times New Roman"/>
          <w:sz w:val="18"/>
          <w:szCs w:val="18"/>
          <w:lang w:eastAsia="en-US"/>
        </w:rPr>
      </w:pPr>
      <w:r w:rsidRPr="00880EB7">
        <w:rPr>
          <w:rFonts w:ascii="Times New Roman" w:eastAsia="Calibri" w:hAnsi="Times New Roman" w:cs="Times New Roman"/>
          <w:sz w:val="18"/>
          <w:szCs w:val="18"/>
          <w:lang w:eastAsia="en-US"/>
        </w:rPr>
        <w:t>Сроки подключения объекта капитального строительства к сетям газоснабжения, сроки действия технических условий утверждены Постановлением Правительства РФ №1314 от 30.12.2003г</w:t>
      </w:r>
      <w:proofErr w:type="gramStart"/>
      <w:r w:rsidRPr="00880EB7">
        <w:rPr>
          <w:rFonts w:ascii="Times New Roman" w:eastAsia="Calibri" w:hAnsi="Times New Roman" w:cs="Times New Roman"/>
          <w:sz w:val="18"/>
          <w:szCs w:val="18"/>
          <w:lang w:eastAsia="en-US"/>
        </w:rPr>
        <w:t>..</w:t>
      </w:r>
      <w:proofErr w:type="gramEnd"/>
    </w:p>
    <w:p w:rsidR="00464B7B" w:rsidRPr="00880EB7" w:rsidRDefault="00464B7B" w:rsidP="00464B7B">
      <w:pPr>
        <w:spacing w:after="0" w:line="240" w:lineRule="auto"/>
        <w:jc w:val="both"/>
        <w:rPr>
          <w:rFonts w:ascii="Times New Roman" w:eastAsia="Calibri" w:hAnsi="Times New Roman" w:cs="Times New Roman"/>
          <w:sz w:val="18"/>
          <w:szCs w:val="18"/>
          <w:lang w:eastAsia="en-US"/>
        </w:rPr>
      </w:pPr>
      <w:r w:rsidRPr="00880EB7">
        <w:rPr>
          <w:rFonts w:ascii="Times New Roman" w:eastAsia="Calibri" w:hAnsi="Times New Roman" w:cs="Times New Roman"/>
          <w:sz w:val="18"/>
          <w:szCs w:val="18"/>
          <w:lang w:eastAsia="en-US"/>
        </w:rPr>
        <w:t>Размер платы за технологическое присоединение к сетям газораспределения утвержден постановлением Региональной службы по тарифам Пермского края №208-тп от 26.12.2019г.  и 210-тп от 26.12.2019г. и зависит от характеристики точки подключения к сетям газоснабжения и их удаленности до газораспределительного оборудования.</w:t>
      </w:r>
    </w:p>
    <w:p w:rsidR="00464B7B" w:rsidRPr="00880EB7" w:rsidRDefault="00464B7B" w:rsidP="00464B7B">
      <w:pPr>
        <w:widowControl w:val="0"/>
        <w:autoSpaceDE w:val="0"/>
        <w:autoSpaceDN w:val="0"/>
        <w:adjustRightInd w:val="0"/>
        <w:spacing w:after="0" w:line="240" w:lineRule="auto"/>
        <w:jc w:val="both"/>
        <w:rPr>
          <w:rFonts w:ascii="Times New Roman" w:eastAsia="Calibri" w:hAnsi="Times New Roman" w:cs="Times New Roman"/>
          <w:b/>
          <w:sz w:val="18"/>
          <w:szCs w:val="18"/>
          <w:lang w:eastAsia="en-US"/>
        </w:rPr>
      </w:pPr>
      <w:r w:rsidRPr="00880EB7">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880EB7">
        <w:rPr>
          <w:rFonts w:ascii="Times New Roman" w:eastAsia="Calibri" w:hAnsi="Times New Roman" w:cs="Times New Roman"/>
          <w:b/>
          <w:sz w:val="18"/>
          <w:szCs w:val="18"/>
          <w:lang w:eastAsia="en-US"/>
        </w:rPr>
        <w:t>электрическим сетям.</w:t>
      </w:r>
    </w:p>
    <w:p w:rsidR="00464B7B" w:rsidRPr="00880EB7" w:rsidRDefault="00464B7B" w:rsidP="00464B7B">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880EB7">
        <w:rPr>
          <w:rFonts w:ascii="Times New Roman" w:eastAsia="Calibri" w:hAnsi="Times New Roman" w:cs="Times New Roman"/>
          <w:sz w:val="18"/>
          <w:szCs w:val="18"/>
          <w:lang w:eastAsia="en-US"/>
        </w:rPr>
        <w:t>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w:t>
      </w:r>
    </w:p>
    <w:p w:rsidR="00464B7B" w:rsidRPr="00880EB7" w:rsidRDefault="00464B7B" w:rsidP="00464B7B">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880EB7">
        <w:rPr>
          <w:rFonts w:ascii="Times New Roman" w:eastAsia="Times New Roman" w:hAnsi="Times New Roman" w:cs="Times New Roman"/>
          <w:sz w:val="18"/>
          <w:szCs w:val="18"/>
        </w:rPr>
        <w:t>Земельный участок частично располагается за пределами охранных зон объектов электросетевого хозяйства  до и выше 1000</w:t>
      </w:r>
      <w:proofErr w:type="gramStart"/>
      <w:r w:rsidRPr="00880EB7">
        <w:rPr>
          <w:rFonts w:ascii="Times New Roman" w:eastAsia="Times New Roman" w:hAnsi="Times New Roman" w:cs="Times New Roman"/>
          <w:sz w:val="18"/>
          <w:szCs w:val="18"/>
        </w:rPr>
        <w:t xml:space="preserve"> В</w:t>
      </w:r>
      <w:proofErr w:type="gramEnd"/>
      <w:r w:rsidRPr="00880EB7">
        <w:rPr>
          <w:rFonts w:ascii="Times New Roman" w:eastAsia="Times New Roman" w:hAnsi="Times New Roman" w:cs="Times New Roman"/>
          <w:sz w:val="18"/>
          <w:szCs w:val="18"/>
        </w:rPr>
        <w:t xml:space="preserve"> предусмотренных Постановлением Правительства РФ 24.02.2009 г. №160 «О порядке установления охранных зон объектов электросетевого хозяйства и особые условия использования земельных участков, расположенных в границах таких зон (с изменениями и дополнениями)». Ближайшая точка подключения  ТП-222. При подключении земельного необходимо предусмотреть полосы земель </w:t>
      </w:r>
      <w:r w:rsidR="00333AF8" w:rsidRPr="00880EB7">
        <w:rPr>
          <w:rFonts w:ascii="Times New Roman" w:eastAsia="Times New Roman" w:hAnsi="Times New Roman" w:cs="Times New Roman"/>
          <w:sz w:val="18"/>
          <w:szCs w:val="18"/>
        </w:rPr>
        <w:t>для</w:t>
      </w:r>
      <w:r w:rsidRPr="00880EB7">
        <w:rPr>
          <w:rFonts w:ascii="Times New Roman" w:eastAsia="Times New Roman" w:hAnsi="Times New Roman" w:cs="Times New Roman"/>
          <w:sz w:val="18"/>
          <w:szCs w:val="18"/>
        </w:rPr>
        <w:t xml:space="preserve"> строительства </w:t>
      </w:r>
      <w:r w:rsidR="00333AF8" w:rsidRPr="00880EB7">
        <w:rPr>
          <w:rFonts w:ascii="Times New Roman" w:eastAsia="Times New Roman" w:hAnsi="Times New Roman" w:cs="Times New Roman"/>
          <w:sz w:val="18"/>
          <w:szCs w:val="18"/>
        </w:rPr>
        <w:t>воздушной</w:t>
      </w:r>
      <w:r w:rsidRPr="00880EB7">
        <w:rPr>
          <w:rFonts w:ascii="Times New Roman" w:eastAsia="Times New Roman" w:hAnsi="Times New Roman" w:cs="Times New Roman"/>
          <w:sz w:val="18"/>
          <w:szCs w:val="18"/>
        </w:rPr>
        <w:t xml:space="preserve"> линии согласно нормативам и земельного кодекса РФ.</w:t>
      </w:r>
    </w:p>
    <w:p w:rsidR="00464B7B" w:rsidRPr="00880EB7" w:rsidRDefault="00464B7B" w:rsidP="00464B7B">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880EB7">
        <w:rPr>
          <w:rFonts w:ascii="Times New Roman" w:eastAsia="Calibri" w:hAnsi="Times New Roman" w:cs="Times New Roman"/>
          <w:sz w:val="18"/>
          <w:szCs w:val="18"/>
          <w:lang w:eastAsia="en-US"/>
        </w:rPr>
        <w:t>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w:t>
      </w:r>
    </w:p>
    <w:p w:rsidR="00464B7B" w:rsidRPr="00880EB7" w:rsidRDefault="00464B7B" w:rsidP="00464B7B">
      <w:pPr>
        <w:spacing w:after="0" w:line="240" w:lineRule="auto"/>
        <w:jc w:val="both"/>
        <w:rPr>
          <w:rFonts w:ascii="Times New Roman" w:eastAsia="Calibri" w:hAnsi="Times New Roman" w:cs="Times New Roman"/>
          <w:sz w:val="18"/>
          <w:szCs w:val="18"/>
          <w:lang w:eastAsia="en-US"/>
        </w:rPr>
      </w:pPr>
      <w:r w:rsidRPr="00880EB7">
        <w:rPr>
          <w:rFonts w:ascii="Times New Roman" w:eastAsia="Calibri" w:hAnsi="Times New Roman" w:cs="Times New Roman"/>
          <w:sz w:val="18"/>
          <w:szCs w:val="18"/>
          <w:lang w:eastAsia="en-US"/>
        </w:rPr>
        <w:t xml:space="preserve">Техническая возможность подключения к </w:t>
      </w:r>
      <w:r w:rsidRPr="00880EB7">
        <w:rPr>
          <w:rFonts w:ascii="Times New Roman" w:eastAsia="Calibri" w:hAnsi="Times New Roman" w:cs="Times New Roman"/>
          <w:b/>
          <w:sz w:val="18"/>
          <w:szCs w:val="18"/>
          <w:lang w:eastAsia="en-US"/>
        </w:rPr>
        <w:t>сетям водоснабжения отсутствует</w:t>
      </w:r>
      <w:r w:rsidRPr="00880EB7">
        <w:rPr>
          <w:rFonts w:ascii="Times New Roman" w:eastAsia="Calibri" w:hAnsi="Times New Roman" w:cs="Times New Roman"/>
          <w:sz w:val="18"/>
          <w:szCs w:val="18"/>
          <w:lang w:eastAsia="en-US"/>
        </w:rPr>
        <w:t xml:space="preserve">. </w:t>
      </w:r>
    </w:p>
    <w:p w:rsidR="00BA4862" w:rsidRPr="00880EB7" w:rsidRDefault="00BA4862" w:rsidP="00464B7B">
      <w:pPr>
        <w:spacing w:after="0" w:line="240" w:lineRule="auto"/>
        <w:jc w:val="both"/>
        <w:rPr>
          <w:rFonts w:ascii="Times New Roman" w:eastAsia="Calibri" w:hAnsi="Times New Roman" w:cs="Times New Roman"/>
          <w:sz w:val="18"/>
          <w:szCs w:val="18"/>
          <w:lang w:eastAsia="en-US"/>
        </w:rPr>
      </w:pPr>
    </w:p>
    <w:p w:rsidR="00BA4862" w:rsidRPr="00E51418" w:rsidRDefault="00BA4862" w:rsidP="00BA4862">
      <w:pPr>
        <w:spacing w:after="0" w:line="240" w:lineRule="auto"/>
        <w:jc w:val="both"/>
        <w:rPr>
          <w:rFonts w:ascii="Times New Roman" w:eastAsia="Calibri" w:hAnsi="Times New Roman" w:cs="Times New Roman"/>
          <w:b/>
          <w:sz w:val="18"/>
          <w:szCs w:val="18"/>
          <w:lang w:eastAsia="en-US"/>
        </w:rPr>
      </w:pPr>
      <w:r w:rsidRPr="00E51418">
        <w:rPr>
          <w:rFonts w:ascii="Times New Roman" w:eastAsia="Calibri" w:hAnsi="Times New Roman" w:cs="Times New Roman"/>
          <w:b/>
          <w:sz w:val="18"/>
          <w:szCs w:val="18"/>
          <w:lang w:eastAsia="en-US"/>
        </w:rPr>
        <w:t xml:space="preserve">Лот №18: </w:t>
      </w:r>
      <w:r w:rsidRPr="00E51418">
        <w:rPr>
          <w:rFonts w:ascii="Times New Roman" w:eastAsia="Calibri" w:hAnsi="Times New Roman" w:cs="Times New Roman"/>
          <w:sz w:val="18"/>
          <w:szCs w:val="18"/>
          <w:lang w:eastAsia="en-US"/>
        </w:rPr>
        <w:t>Техническая возможность подключения к существующим</w:t>
      </w:r>
      <w:r w:rsidRPr="00E51418">
        <w:rPr>
          <w:rFonts w:ascii="Times New Roman" w:eastAsia="Calibri" w:hAnsi="Times New Roman" w:cs="Times New Roman"/>
          <w:b/>
          <w:sz w:val="18"/>
          <w:szCs w:val="18"/>
          <w:lang w:eastAsia="en-US"/>
        </w:rPr>
        <w:t xml:space="preserve"> газовым сетям имеется. </w:t>
      </w:r>
    </w:p>
    <w:p w:rsidR="00BA4862" w:rsidRPr="00E51418" w:rsidRDefault="00BA4862" w:rsidP="00BA4862">
      <w:pPr>
        <w:spacing w:after="0" w:line="240" w:lineRule="auto"/>
        <w:jc w:val="both"/>
        <w:rPr>
          <w:rFonts w:ascii="Times New Roman" w:eastAsia="Calibri" w:hAnsi="Times New Roman" w:cs="Times New Roman"/>
          <w:sz w:val="18"/>
          <w:szCs w:val="18"/>
          <w:lang w:eastAsia="en-US"/>
        </w:rPr>
      </w:pPr>
      <w:r w:rsidRPr="00E51418">
        <w:rPr>
          <w:rFonts w:ascii="Times New Roman" w:eastAsia="Calibri" w:hAnsi="Times New Roman" w:cs="Times New Roman"/>
          <w:sz w:val="18"/>
          <w:szCs w:val="18"/>
          <w:lang w:eastAsia="en-US"/>
        </w:rPr>
        <w:t>Возможная точка подключения, существующий газопровод высокого давления 1 категории на п. Дивья, собственником является АО «Газпром газораспределение Пермь». Ориентировочное расстояние: 15 км.</w:t>
      </w:r>
    </w:p>
    <w:p w:rsidR="00BA4862" w:rsidRPr="00E51418" w:rsidRDefault="00BA4862" w:rsidP="00BA4862">
      <w:pPr>
        <w:spacing w:after="0" w:line="240" w:lineRule="auto"/>
        <w:jc w:val="both"/>
        <w:rPr>
          <w:rFonts w:ascii="Times New Roman" w:eastAsia="Calibri" w:hAnsi="Times New Roman" w:cs="Times New Roman"/>
          <w:sz w:val="18"/>
          <w:szCs w:val="18"/>
          <w:lang w:eastAsia="en-US"/>
        </w:rPr>
      </w:pPr>
      <w:proofErr w:type="gramStart"/>
      <w:r w:rsidRPr="00E51418">
        <w:rPr>
          <w:rFonts w:ascii="Times New Roman" w:eastAsia="Calibri" w:hAnsi="Times New Roman" w:cs="Times New Roman"/>
          <w:sz w:val="18"/>
          <w:szCs w:val="18"/>
          <w:lang w:eastAsia="en-US"/>
        </w:rPr>
        <w:t>Свободная мощность существующих сетей и максимальная нагрузка могут быть определены, после предоставления пакета документов, согласно п.7 и п.8 Правил подключения (технологического присоединения) объектов капитального строительства к сетям газораспределения, утвержденных Постановление Правительства РФ №1314 от 30.12.2013г.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w:t>
      </w:r>
      <w:proofErr w:type="gramEnd"/>
      <w:r w:rsidRPr="00E51418">
        <w:rPr>
          <w:rFonts w:ascii="Times New Roman" w:eastAsia="Calibri" w:hAnsi="Times New Roman" w:cs="Times New Roman"/>
          <w:sz w:val="18"/>
          <w:szCs w:val="18"/>
          <w:lang w:eastAsia="en-US"/>
        </w:rPr>
        <w:t xml:space="preserve"> Правительства Российской Федерации".</w:t>
      </w:r>
    </w:p>
    <w:p w:rsidR="00BA4862" w:rsidRPr="00E51418" w:rsidRDefault="00BA4862" w:rsidP="00BA4862">
      <w:pPr>
        <w:spacing w:after="0" w:line="240" w:lineRule="auto"/>
        <w:jc w:val="both"/>
        <w:rPr>
          <w:rFonts w:ascii="Times New Roman" w:eastAsia="Calibri" w:hAnsi="Times New Roman" w:cs="Times New Roman"/>
          <w:sz w:val="18"/>
          <w:szCs w:val="18"/>
          <w:lang w:eastAsia="en-US"/>
        </w:rPr>
      </w:pPr>
      <w:r w:rsidRPr="00E51418">
        <w:rPr>
          <w:rFonts w:ascii="Times New Roman" w:eastAsia="Calibri" w:hAnsi="Times New Roman" w:cs="Times New Roman"/>
          <w:sz w:val="18"/>
          <w:szCs w:val="18"/>
          <w:lang w:eastAsia="en-US"/>
        </w:rPr>
        <w:t>Сроки подключения объекта капитального строительства к сетям газоснабжения, сроки действия технических условий утверждены Постановлением Правительства РФ №1314 от 30.12.2003г</w:t>
      </w:r>
      <w:proofErr w:type="gramStart"/>
      <w:r w:rsidRPr="00E51418">
        <w:rPr>
          <w:rFonts w:ascii="Times New Roman" w:eastAsia="Calibri" w:hAnsi="Times New Roman" w:cs="Times New Roman"/>
          <w:sz w:val="18"/>
          <w:szCs w:val="18"/>
          <w:lang w:eastAsia="en-US"/>
        </w:rPr>
        <w:t>..</w:t>
      </w:r>
      <w:proofErr w:type="gramEnd"/>
    </w:p>
    <w:p w:rsidR="00BA4862" w:rsidRPr="00E51418" w:rsidRDefault="00BA4862" w:rsidP="00BA4862">
      <w:pPr>
        <w:spacing w:after="0" w:line="240" w:lineRule="auto"/>
        <w:jc w:val="both"/>
        <w:rPr>
          <w:rFonts w:ascii="Times New Roman" w:eastAsia="Calibri" w:hAnsi="Times New Roman" w:cs="Times New Roman"/>
          <w:sz w:val="18"/>
          <w:szCs w:val="18"/>
          <w:lang w:eastAsia="en-US"/>
        </w:rPr>
      </w:pPr>
      <w:r w:rsidRPr="00E51418">
        <w:rPr>
          <w:rFonts w:ascii="Times New Roman" w:eastAsia="Calibri" w:hAnsi="Times New Roman" w:cs="Times New Roman"/>
          <w:sz w:val="18"/>
          <w:szCs w:val="18"/>
          <w:lang w:eastAsia="en-US"/>
        </w:rPr>
        <w:t>Размер платы за технологическое присоединение к сетям газораспределения утвержден постановлением Региональной службы по тарифам Пермского края №208-тп от 26.12.2019г.  и 210-тп от 26.12.2019г. и зависит от характеристики точки подключения к сетям газоснабжения и их удаленности до газораспределительного оборудования.</w:t>
      </w:r>
    </w:p>
    <w:p w:rsidR="00BA4862" w:rsidRPr="00E51418" w:rsidRDefault="00BA4862" w:rsidP="00BA4862">
      <w:pPr>
        <w:widowControl w:val="0"/>
        <w:autoSpaceDE w:val="0"/>
        <w:autoSpaceDN w:val="0"/>
        <w:adjustRightInd w:val="0"/>
        <w:spacing w:after="0" w:line="240" w:lineRule="auto"/>
        <w:jc w:val="both"/>
        <w:rPr>
          <w:rFonts w:ascii="Times New Roman" w:eastAsia="Calibri" w:hAnsi="Times New Roman" w:cs="Times New Roman"/>
          <w:b/>
          <w:sz w:val="18"/>
          <w:szCs w:val="18"/>
          <w:lang w:eastAsia="en-US"/>
        </w:rPr>
      </w:pPr>
      <w:r w:rsidRPr="00E51418">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E51418">
        <w:rPr>
          <w:rFonts w:ascii="Times New Roman" w:eastAsia="Calibri" w:hAnsi="Times New Roman" w:cs="Times New Roman"/>
          <w:b/>
          <w:sz w:val="18"/>
          <w:szCs w:val="18"/>
          <w:lang w:eastAsia="en-US"/>
        </w:rPr>
        <w:t>электрическим сетям.</w:t>
      </w:r>
    </w:p>
    <w:p w:rsidR="00BA4862" w:rsidRPr="00E51418" w:rsidRDefault="00BA4862" w:rsidP="00BA4862">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E51418">
        <w:rPr>
          <w:rFonts w:ascii="Times New Roman" w:eastAsia="Calibri" w:hAnsi="Times New Roman" w:cs="Times New Roman"/>
          <w:sz w:val="18"/>
          <w:szCs w:val="18"/>
          <w:lang w:eastAsia="en-US"/>
        </w:rPr>
        <w:t>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w:t>
      </w:r>
    </w:p>
    <w:p w:rsidR="00BA4862" w:rsidRPr="00E51418" w:rsidRDefault="00BA4862" w:rsidP="00BA4862">
      <w:pPr>
        <w:spacing w:after="0" w:line="240" w:lineRule="auto"/>
        <w:jc w:val="both"/>
        <w:rPr>
          <w:rFonts w:ascii="Times New Roman" w:eastAsia="Calibri" w:hAnsi="Times New Roman" w:cs="Times New Roman"/>
          <w:sz w:val="18"/>
          <w:szCs w:val="18"/>
          <w:lang w:eastAsia="en-US"/>
        </w:rPr>
      </w:pPr>
      <w:r w:rsidRPr="00E51418">
        <w:rPr>
          <w:rFonts w:ascii="Times New Roman" w:eastAsia="Calibri" w:hAnsi="Times New Roman" w:cs="Times New Roman"/>
          <w:sz w:val="18"/>
          <w:szCs w:val="18"/>
          <w:lang w:eastAsia="en-US"/>
        </w:rPr>
        <w:t xml:space="preserve">Техническая возможность подключения к </w:t>
      </w:r>
      <w:r w:rsidRPr="00E51418">
        <w:rPr>
          <w:rFonts w:ascii="Times New Roman" w:eastAsia="Calibri" w:hAnsi="Times New Roman" w:cs="Times New Roman"/>
          <w:b/>
          <w:sz w:val="18"/>
          <w:szCs w:val="18"/>
          <w:lang w:eastAsia="en-US"/>
        </w:rPr>
        <w:t>сетям водоснабжения отсутствует.</w:t>
      </w:r>
    </w:p>
    <w:p w:rsidR="00BA4862" w:rsidRPr="00E51418" w:rsidRDefault="00BA4862" w:rsidP="00BA4862">
      <w:pPr>
        <w:spacing w:after="0" w:line="240" w:lineRule="auto"/>
        <w:jc w:val="both"/>
        <w:rPr>
          <w:rFonts w:ascii="Times New Roman" w:eastAsia="Calibri" w:hAnsi="Times New Roman" w:cs="Times New Roman"/>
          <w:sz w:val="18"/>
          <w:szCs w:val="18"/>
          <w:lang w:eastAsia="en-US"/>
        </w:rPr>
      </w:pPr>
      <w:r w:rsidRPr="00E51418">
        <w:rPr>
          <w:rFonts w:ascii="Times New Roman" w:eastAsia="Calibri" w:hAnsi="Times New Roman" w:cs="Times New Roman"/>
          <w:sz w:val="18"/>
          <w:szCs w:val="18"/>
          <w:lang w:eastAsia="en-US"/>
        </w:rPr>
        <w:t xml:space="preserve">В указанном населенном пункте (п. Усть-Шалашная) отсутствует централизованное водоснабжение, для хозяйственно-бытового водоснабжения жители используют природные источники. </w:t>
      </w:r>
    </w:p>
    <w:p w:rsidR="00BA4862" w:rsidRPr="00E51418" w:rsidRDefault="00BA4862" w:rsidP="00464B7B">
      <w:pPr>
        <w:spacing w:after="0" w:line="240" w:lineRule="auto"/>
        <w:jc w:val="both"/>
        <w:rPr>
          <w:rFonts w:ascii="Times New Roman" w:eastAsia="Calibri" w:hAnsi="Times New Roman" w:cs="Times New Roman"/>
          <w:sz w:val="18"/>
          <w:szCs w:val="18"/>
          <w:lang w:eastAsia="en-US"/>
        </w:rPr>
      </w:pPr>
    </w:p>
    <w:p w:rsidR="00BA4862" w:rsidRPr="00E51418" w:rsidRDefault="00BA4862" w:rsidP="00BA4862">
      <w:pPr>
        <w:spacing w:after="0" w:line="240" w:lineRule="auto"/>
        <w:jc w:val="both"/>
        <w:rPr>
          <w:rFonts w:ascii="Times New Roman" w:eastAsia="Calibri" w:hAnsi="Times New Roman" w:cs="Times New Roman"/>
          <w:b/>
          <w:sz w:val="18"/>
          <w:szCs w:val="18"/>
          <w:lang w:eastAsia="en-US"/>
        </w:rPr>
      </w:pPr>
      <w:r w:rsidRPr="00E51418">
        <w:rPr>
          <w:rFonts w:ascii="Times New Roman" w:hAnsi="Times New Roman" w:cs="Times New Roman"/>
          <w:b/>
          <w:sz w:val="18"/>
          <w:szCs w:val="18"/>
        </w:rPr>
        <w:t xml:space="preserve">Лот №19: </w:t>
      </w:r>
      <w:r w:rsidRPr="00E51418">
        <w:rPr>
          <w:rFonts w:ascii="Times New Roman" w:eastAsia="Calibri" w:hAnsi="Times New Roman" w:cs="Times New Roman"/>
          <w:sz w:val="18"/>
          <w:szCs w:val="18"/>
          <w:lang w:eastAsia="en-US"/>
        </w:rPr>
        <w:t>Техническая возможность подключения к существующим</w:t>
      </w:r>
      <w:r w:rsidRPr="00E51418">
        <w:rPr>
          <w:rFonts w:ascii="Times New Roman" w:eastAsia="Calibri" w:hAnsi="Times New Roman" w:cs="Times New Roman"/>
          <w:b/>
          <w:sz w:val="18"/>
          <w:szCs w:val="18"/>
          <w:lang w:eastAsia="en-US"/>
        </w:rPr>
        <w:t xml:space="preserve"> газовым сетям имеется. </w:t>
      </w:r>
    </w:p>
    <w:p w:rsidR="00BA4862" w:rsidRPr="00E51418" w:rsidRDefault="00BA4862" w:rsidP="00BA4862">
      <w:pPr>
        <w:spacing w:after="0" w:line="240" w:lineRule="auto"/>
        <w:jc w:val="both"/>
        <w:rPr>
          <w:rFonts w:ascii="Times New Roman" w:eastAsia="Calibri" w:hAnsi="Times New Roman" w:cs="Times New Roman"/>
          <w:sz w:val="18"/>
          <w:szCs w:val="18"/>
          <w:lang w:eastAsia="en-US"/>
        </w:rPr>
      </w:pPr>
      <w:r w:rsidRPr="00E51418">
        <w:rPr>
          <w:rFonts w:ascii="Times New Roman" w:eastAsia="Calibri" w:hAnsi="Times New Roman" w:cs="Times New Roman"/>
          <w:sz w:val="18"/>
          <w:szCs w:val="18"/>
          <w:lang w:eastAsia="en-US"/>
        </w:rPr>
        <w:t xml:space="preserve">Возможная точка подключения, существующий газопровод высокого давления 1 категории на </w:t>
      </w:r>
      <w:proofErr w:type="spellStart"/>
      <w:r w:rsidRPr="00E51418">
        <w:rPr>
          <w:rFonts w:ascii="Times New Roman" w:eastAsia="Calibri" w:hAnsi="Times New Roman" w:cs="Times New Roman"/>
          <w:sz w:val="18"/>
          <w:szCs w:val="18"/>
          <w:lang w:eastAsia="en-US"/>
        </w:rPr>
        <w:t>пгт</w:t>
      </w:r>
      <w:proofErr w:type="spellEnd"/>
      <w:r w:rsidRPr="00E51418">
        <w:rPr>
          <w:rFonts w:ascii="Times New Roman" w:eastAsia="Calibri" w:hAnsi="Times New Roman" w:cs="Times New Roman"/>
          <w:sz w:val="18"/>
          <w:szCs w:val="18"/>
          <w:lang w:eastAsia="en-US"/>
        </w:rPr>
        <w:t>. Полазна, собственником является АО «Газпром газораспределение Пермь». Ориентировочное расстояние: 1,5 км.</w:t>
      </w:r>
    </w:p>
    <w:p w:rsidR="00BA4862" w:rsidRPr="00E51418" w:rsidRDefault="00BA4862" w:rsidP="00BA4862">
      <w:pPr>
        <w:spacing w:after="0" w:line="240" w:lineRule="auto"/>
        <w:jc w:val="both"/>
        <w:rPr>
          <w:rFonts w:ascii="Times New Roman" w:eastAsia="Calibri" w:hAnsi="Times New Roman" w:cs="Times New Roman"/>
          <w:sz w:val="18"/>
          <w:szCs w:val="18"/>
          <w:lang w:eastAsia="en-US"/>
        </w:rPr>
      </w:pPr>
      <w:proofErr w:type="gramStart"/>
      <w:r w:rsidRPr="00E51418">
        <w:rPr>
          <w:rFonts w:ascii="Times New Roman" w:eastAsia="Calibri" w:hAnsi="Times New Roman" w:cs="Times New Roman"/>
          <w:sz w:val="18"/>
          <w:szCs w:val="18"/>
          <w:lang w:eastAsia="en-US"/>
        </w:rPr>
        <w:t>Свободная мощность существующих сетей и максимальная нагрузка могут быть определены, после предоставления пакета документов, согласно п.7 и п.8 Правил подключения (технологического присоединения) объектов капитального строительства к сетям газораспределения, утвержденных Постановление Правительства РФ №1314 от 30.12.2013г.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w:t>
      </w:r>
      <w:proofErr w:type="gramEnd"/>
      <w:r w:rsidRPr="00E51418">
        <w:rPr>
          <w:rFonts w:ascii="Times New Roman" w:eastAsia="Calibri" w:hAnsi="Times New Roman" w:cs="Times New Roman"/>
          <w:sz w:val="18"/>
          <w:szCs w:val="18"/>
          <w:lang w:eastAsia="en-US"/>
        </w:rPr>
        <w:t xml:space="preserve"> Правительства Российской Федерации".</w:t>
      </w:r>
    </w:p>
    <w:p w:rsidR="00BA4862" w:rsidRPr="00E51418" w:rsidRDefault="00BA4862" w:rsidP="00BA4862">
      <w:pPr>
        <w:spacing w:after="0" w:line="240" w:lineRule="auto"/>
        <w:jc w:val="both"/>
        <w:rPr>
          <w:rFonts w:ascii="Times New Roman" w:eastAsia="Calibri" w:hAnsi="Times New Roman" w:cs="Times New Roman"/>
          <w:sz w:val="18"/>
          <w:szCs w:val="18"/>
          <w:lang w:eastAsia="en-US"/>
        </w:rPr>
      </w:pPr>
      <w:r w:rsidRPr="00E51418">
        <w:rPr>
          <w:rFonts w:ascii="Times New Roman" w:eastAsia="Calibri" w:hAnsi="Times New Roman" w:cs="Times New Roman"/>
          <w:sz w:val="18"/>
          <w:szCs w:val="18"/>
          <w:lang w:eastAsia="en-US"/>
        </w:rPr>
        <w:t>Сроки подключения объекта капитального строительства к сетям газоснабжения, сроки действия технических условий утверждены Постановлением Правительства РФ №1314 от 30.12.2003г</w:t>
      </w:r>
      <w:proofErr w:type="gramStart"/>
      <w:r w:rsidRPr="00E51418">
        <w:rPr>
          <w:rFonts w:ascii="Times New Roman" w:eastAsia="Calibri" w:hAnsi="Times New Roman" w:cs="Times New Roman"/>
          <w:sz w:val="18"/>
          <w:szCs w:val="18"/>
          <w:lang w:eastAsia="en-US"/>
        </w:rPr>
        <w:t>..</w:t>
      </w:r>
      <w:proofErr w:type="gramEnd"/>
    </w:p>
    <w:p w:rsidR="00BA4862" w:rsidRPr="00E51418" w:rsidRDefault="00BA4862" w:rsidP="00BA4862">
      <w:pPr>
        <w:spacing w:after="0" w:line="240" w:lineRule="auto"/>
        <w:jc w:val="both"/>
        <w:rPr>
          <w:rFonts w:ascii="Times New Roman" w:eastAsia="Calibri" w:hAnsi="Times New Roman" w:cs="Times New Roman"/>
          <w:sz w:val="18"/>
          <w:szCs w:val="18"/>
          <w:lang w:eastAsia="en-US"/>
        </w:rPr>
      </w:pPr>
      <w:r w:rsidRPr="00E51418">
        <w:rPr>
          <w:rFonts w:ascii="Times New Roman" w:eastAsia="Calibri" w:hAnsi="Times New Roman" w:cs="Times New Roman"/>
          <w:sz w:val="18"/>
          <w:szCs w:val="18"/>
          <w:lang w:eastAsia="en-US"/>
        </w:rPr>
        <w:lastRenderedPageBreak/>
        <w:t>Размер платы за технологическое присоединение к сетям газораспределения утвержден постановлением Региональной службы по тарифам Пермского края №208-тп от 26.12.2019г.  и 210-тп от 26.12.2019г. и зависит от характеристики точки подключения к сетям газоснабжения и их удаленности до газораспределительного оборудования.</w:t>
      </w:r>
    </w:p>
    <w:p w:rsidR="00BA4862" w:rsidRPr="00E51418" w:rsidRDefault="00BA4862" w:rsidP="00BA4862">
      <w:pPr>
        <w:widowControl w:val="0"/>
        <w:autoSpaceDE w:val="0"/>
        <w:autoSpaceDN w:val="0"/>
        <w:adjustRightInd w:val="0"/>
        <w:spacing w:after="0" w:line="240" w:lineRule="auto"/>
        <w:jc w:val="both"/>
        <w:rPr>
          <w:rFonts w:ascii="Times New Roman" w:eastAsia="Calibri" w:hAnsi="Times New Roman" w:cs="Times New Roman"/>
          <w:b/>
          <w:sz w:val="18"/>
          <w:szCs w:val="18"/>
          <w:lang w:eastAsia="en-US"/>
        </w:rPr>
      </w:pPr>
      <w:r w:rsidRPr="00E51418">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E51418">
        <w:rPr>
          <w:rFonts w:ascii="Times New Roman" w:eastAsia="Calibri" w:hAnsi="Times New Roman" w:cs="Times New Roman"/>
          <w:b/>
          <w:sz w:val="18"/>
          <w:szCs w:val="18"/>
          <w:lang w:eastAsia="en-US"/>
        </w:rPr>
        <w:t>электрическим сетям.</w:t>
      </w:r>
    </w:p>
    <w:p w:rsidR="00BA4862" w:rsidRPr="00E51418" w:rsidRDefault="00BA4862" w:rsidP="00BA4862">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E51418">
        <w:rPr>
          <w:rFonts w:ascii="Times New Roman" w:eastAsia="Calibri" w:hAnsi="Times New Roman" w:cs="Times New Roman"/>
          <w:sz w:val="18"/>
          <w:szCs w:val="18"/>
          <w:lang w:eastAsia="en-US"/>
        </w:rPr>
        <w:t>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w:t>
      </w:r>
    </w:p>
    <w:p w:rsidR="00BA4862" w:rsidRPr="00E51418" w:rsidRDefault="00BA4862" w:rsidP="00BA4862">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E51418">
        <w:rPr>
          <w:rFonts w:ascii="Times New Roman" w:eastAsia="Times New Roman" w:hAnsi="Times New Roman" w:cs="Times New Roman"/>
          <w:sz w:val="18"/>
          <w:szCs w:val="18"/>
        </w:rPr>
        <w:t>Земельный участок располагается за пределами охранных зон объектов электросетевого хозяйства до и выше 1000</w:t>
      </w:r>
      <w:proofErr w:type="gramStart"/>
      <w:r w:rsidRPr="00E51418">
        <w:rPr>
          <w:rFonts w:ascii="Times New Roman" w:eastAsia="Times New Roman" w:hAnsi="Times New Roman" w:cs="Times New Roman"/>
          <w:sz w:val="18"/>
          <w:szCs w:val="18"/>
        </w:rPr>
        <w:t xml:space="preserve"> В</w:t>
      </w:r>
      <w:proofErr w:type="gramEnd"/>
      <w:r w:rsidRPr="00E51418">
        <w:rPr>
          <w:rFonts w:ascii="Times New Roman" w:eastAsia="Times New Roman" w:hAnsi="Times New Roman" w:cs="Times New Roman"/>
          <w:sz w:val="18"/>
          <w:szCs w:val="18"/>
        </w:rPr>
        <w:t xml:space="preserve"> предусмотренных Постановлением Правительства РФ 24.02.2009 г. №160 «О порядке установления охранных зон объектов электросетевого хозяйства и особые условия использования земельных участков, расположенных в границах таких зон (с изменениями и дополнениями)». Сетей электроснабжения АО «Энерго-Альянс№ не имеется.</w:t>
      </w:r>
    </w:p>
    <w:p w:rsidR="00BA4862" w:rsidRPr="00E51418" w:rsidRDefault="00BA4862" w:rsidP="00BA4862">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E51418">
        <w:rPr>
          <w:rFonts w:ascii="Times New Roman" w:eastAsia="Times New Roman" w:hAnsi="Times New Roman" w:cs="Times New Roman"/>
          <w:sz w:val="18"/>
          <w:szCs w:val="18"/>
        </w:rPr>
        <w:t>Постановлением Правительства Российской Федерации от 13.02.2006 N 83 утверждены Правила определения и предоставления технических условий подключения объекта капитального строительства к сетям инженерно-технического обеспечения и Правила подключения объекта капитального строительства к сетям инженерно-технического обеспечения (далее - Правила определения и предоставления технических условий).</w:t>
      </w:r>
    </w:p>
    <w:p w:rsidR="00BA4862" w:rsidRPr="00E51418" w:rsidRDefault="00BA4862" w:rsidP="00BA4862">
      <w:pPr>
        <w:widowControl w:val="0"/>
        <w:autoSpaceDE w:val="0"/>
        <w:autoSpaceDN w:val="0"/>
        <w:adjustRightInd w:val="0"/>
        <w:spacing w:after="0" w:line="240" w:lineRule="auto"/>
        <w:jc w:val="both"/>
        <w:rPr>
          <w:rFonts w:ascii="Times New Roman" w:eastAsia="Times New Roman" w:hAnsi="Times New Roman" w:cs="Times New Roman"/>
          <w:sz w:val="18"/>
          <w:szCs w:val="18"/>
        </w:rPr>
      </w:pPr>
      <w:proofErr w:type="gramStart"/>
      <w:r w:rsidRPr="00E51418">
        <w:rPr>
          <w:rFonts w:ascii="Times New Roman" w:eastAsia="Times New Roman" w:hAnsi="Times New Roman" w:cs="Times New Roman"/>
          <w:sz w:val="18"/>
          <w:szCs w:val="18"/>
        </w:rPr>
        <w:t>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№213-тп от 30.12.2019г. «Об установлении платы за технологическое присоединение к электрическим сетям территориальных сетевых организаций Пермского края на 2020 год» зависит от характеристики точки подключения к сетям газоснабжения и их удаленности до газораспределительного оборудования.</w:t>
      </w:r>
      <w:proofErr w:type="gramEnd"/>
    </w:p>
    <w:p w:rsidR="00BA4862" w:rsidRPr="00E51418" w:rsidRDefault="00BA4862" w:rsidP="00BA4862">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E51418">
        <w:rPr>
          <w:rFonts w:ascii="Times New Roman" w:eastAsia="Times New Roman" w:hAnsi="Times New Roman" w:cs="Times New Roman"/>
          <w:sz w:val="18"/>
          <w:szCs w:val="18"/>
        </w:rPr>
        <w:t>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w:t>
      </w:r>
    </w:p>
    <w:p w:rsidR="00BA4862" w:rsidRPr="00E51418" w:rsidRDefault="00BA4862" w:rsidP="00BA4862">
      <w:pPr>
        <w:spacing w:after="0" w:line="240" w:lineRule="auto"/>
        <w:jc w:val="both"/>
        <w:rPr>
          <w:rFonts w:ascii="Times New Roman" w:eastAsia="Calibri" w:hAnsi="Times New Roman" w:cs="Times New Roman"/>
          <w:sz w:val="18"/>
          <w:szCs w:val="18"/>
          <w:lang w:eastAsia="en-US"/>
        </w:rPr>
      </w:pPr>
      <w:r w:rsidRPr="00E51418">
        <w:rPr>
          <w:rFonts w:ascii="Times New Roman" w:eastAsia="Calibri" w:hAnsi="Times New Roman" w:cs="Times New Roman"/>
          <w:sz w:val="18"/>
          <w:szCs w:val="18"/>
          <w:lang w:eastAsia="en-US"/>
        </w:rPr>
        <w:t xml:space="preserve">Техническая возможность подключения к </w:t>
      </w:r>
      <w:r w:rsidRPr="00E51418">
        <w:rPr>
          <w:rFonts w:ascii="Times New Roman" w:eastAsia="Calibri" w:hAnsi="Times New Roman" w:cs="Times New Roman"/>
          <w:b/>
          <w:sz w:val="18"/>
          <w:szCs w:val="18"/>
          <w:lang w:eastAsia="en-US"/>
        </w:rPr>
        <w:t>сетям водоснабжения отсутствует</w:t>
      </w:r>
      <w:r w:rsidRPr="00E51418">
        <w:rPr>
          <w:rFonts w:ascii="Times New Roman" w:eastAsia="Calibri" w:hAnsi="Times New Roman" w:cs="Times New Roman"/>
          <w:sz w:val="18"/>
          <w:szCs w:val="18"/>
          <w:lang w:eastAsia="en-US"/>
        </w:rPr>
        <w:t xml:space="preserve">. </w:t>
      </w:r>
    </w:p>
    <w:p w:rsidR="00BA4862" w:rsidRDefault="00BA4862" w:rsidP="00464B7B">
      <w:pPr>
        <w:spacing w:after="0" w:line="240" w:lineRule="auto"/>
        <w:jc w:val="both"/>
        <w:rPr>
          <w:rFonts w:ascii="Times New Roman" w:eastAsia="Calibri" w:hAnsi="Times New Roman" w:cs="Times New Roman"/>
          <w:sz w:val="18"/>
          <w:szCs w:val="18"/>
          <w:lang w:eastAsia="en-US"/>
        </w:rPr>
      </w:pPr>
    </w:p>
    <w:p w:rsidR="000D2D6E" w:rsidRPr="000D2D6E" w:rsidRDefault="000D2D6E" w:rsidP="000D2D6E">
      <w:pPr>
        <w:spacing w:after="0" w:line="240" w:lineRule="auto"/>
        <w:jc w:val="both"/>
        <w:rPr>
          <w:rFonts w:ascii="Times New Roman" w:eastAsia="Calibri" w:hAnsi="Times New Roman" w:cs="Times New Roman"/>
          <w:sz w:val="18"/>
          <w:szCs w:val="18"/>
          <w:lang w:eastAsia="en-US"/>
        </w:rPr>
      </w:pPr>
      <w:r w:rsidRPr="000D2D6E">
        <w:rPr>
          <w:rFonts w:ascii="Times New Roman" w:eastAsia="Calibri" w:hAnsi="Times New Roman" w:cs="Times New Roman"/>
          <w:b/>
          <w:sz w:val="18"/>
          <w:szCs w:val="18"/>
          <w:lang w:eastAsia="en-US"/>
        </w:rPr>
        <w:t>Лот №</w:t>
      </w:r>
      <w:r>
        <w:rPr>
          <w:rFonts w:ascii="Times New Roman" w:eastAsia="Calibri" w:hAnsi="Times New Roman" w:cs="Times New Roman"/>
          <w:b/>
          <w:sz w:val="18"/>
          <w:szCs w:val="18"/>
          <w:lang w:eastAsia="en-US"/>
        </w:rPr>
        <w:t>20</w:t>
      </w:r>
      <w:r w:rsidRPr="000D2D6E">
        <w:rPr>
          <w:rFonts w:ascii="Times New Roman" w:eastAsia="Calibri" w:hAnsi="Times New Roman" w:cs="Times New Roman"/>
          <w:sz w:val="18"/>
          <w:szCs w:val="18"/>
          <w:lang w:eastAsia="en-US"/>
        </w:rPr>
        <w:t xml:space="preserve">: Техническая возможность подключения к существующим газовым сетям имеется. </w:t>
      </w:r>
    </w:p>
    <w:p w:rsidR="000D2D6E" w:rsidRPr="000D2D6E" w:rsidRDefault="000D2D6E" w:rsidP="000D2D6E">
      <w:pPr>
        <w:spacing w:after="0" w:line="240" w:lineRule="auto"/>
        <w:jc w:val="both"/>
        <w:rPr>
          <w:rFonts w:ascii="Times New Roman" w:eastAsia="Calibri" w:hAnsi="Times New Roman" w:cs="Times New Roman"/>
          <w:sz w:val="18"/>
          <w:szCs w:val="18"/>
          <w:lang w:eastAsia="en-US"/>
        </w:rPr>
      </w:pPr>
      <w:r w:rsidRPr="000D2D6E">
        <w:rPr>
          <w:rFonts w:ascii="Times New Roman" w:eastAsia="Calibri" w:hAnsi="Times New Roman" w:cs="Times New Roman"/>
          <w:sz w:val="18"/>
          <w:szCs w:val="18"/>
          <w:lang w:eastAsia="en-US"/>
        </w:rPr>
        <w:t xml:space="preserve">Возможная точка подключения, существующий газопровод </w:t>
      </w:r>
      <w:r>
        <w:rPr>
          <w:rFonts w:ascii="Times New Roman" w:eastAsia="Calibri" w:hAnsi="Times New Roman" w:cs="Times New Roman"/>
          <w:sz w:val="18"/>
          <w:szCs w:val="18"/>
          <w:lang w:eastAsia="en-US"/>
        </w:rPr>
        <w:t>низкого</w:t>
      </w:r>
      <w:r w:rsidRPr="000D2D6E">
        <w:rPr>
          <w:rFonts w:ascii="Times New Roman" w:eastAsia="Calibri" w:hAnsi="Times New Roman" w:cs="Times New Roman"/>
          <w:sz w:val="18"/>
          <w:szCs w:val="18"/>
          <w:lang w:eastAsia="en-US"/>
        </w:rPr>
        <w:t xml:space="preserve"> давления </w:t>
      </w:r>
      <w:r>
        <w:rPr>
          <w:rFonts w:ascii="Times New Roman" w:eastAsia="Calibri" w:hAnsi="Times New Roman" w:cs="Times New Roman"/>
          <w:sz w:val="18"/>
          <w:szCs w:val="18"/>
          <w:lang w:eastAsia="en-US"/>
        </w:rPr>
        <w:t>по ул. Радищева</w:t>
      </w:r>
      <w:r w:rsidRPr="000D2D6E">
        <w:rPr>
          <w:rFonts w:ascii="Times New Roman" w:eastAsia="Calibri" w:hAnsi="Times New Roman" w:cs="Times New Roman"/>
          <w:sz w:val="18"/>
          <w:szCs w:val="18"/>
          <w:lang w:eastAsia="en-US"/>
        </w:rPr>
        <w:t xml:space="preserve">, собственником является АО «Газпром газораспределение Пермь». Ориентировочное расстояние: </w:t>
      </w:r>
      <w:r>
        <w:rPr>
          <w:rFonts w:ascii="Times New Roman" w:eastAsia="Calibri" w:hAnsi="Times New Roman" w:cs="Times New Roman"/>
          <w:sz w:val="18"/>
          <w:szCs w:val="18"/>
          <w:lang w:eastAsia="en-US"/>
        </w:rPr>
        <w:t>33 метра.</w:t>
      </w:r>
    </w:p>
    <w:p w:rsidR="000D2D6E" w:rsidRPr="000D2D6E" w:rsidRDefault="000D2D6E" w:rsidP="000D2D6E">
      <w:pPr>
        <w:spacing w:after="0" w:line="240" w:lineRule="auto"/>
        <w:jc w:val="both"/>
        <w:rPr>
          <w:rFonts w:ascii="Times New Roman" w:eastAsia="Calibri" w:hAnsi="Times New Roman" w:cs="Times New Roman"/>
          <w:sz w:val="18"/>
          <w:szCs w:val="18"/>
          <w:lang w:eastAsia="en-US"/>
        </w:rPr>
      </w:pPr>
      <w:proofErr w:type="gramStart"/>
      <w:r w:rsidRPr="000D2D6E">
        <w:rPr>
          <w:rFonts w:ascii="Times New Roman" w:eastAsia="Calibri" w:hAnsi="Times New Roman" w:cs="Times New Roman"/>
          <w:sz w:val="18"/>
          <w:szCs w:val="18"/>
          <w:lang w:eastAsia="en-US"/>
        </w:rPr>
        <w:t>Свободная мощность существующих сетей и максимальная нагрузка могут быть определены, после предоставления пакета документов, согласно п.7 и п.8 Правил подключения (технологического присоединения) объектов капитального строительства к сетям газораспределения, утвержденных Постановление Правительства РФ №1314 от 30.12.2013г.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w:t>
      </w:r>
      <w:proofErr w:type="gramEnd"/>
      <w:r w:rsidRPr="000D2D6E">
        <w:rPr>
          <w:rFonts w:ascii="Times New Roman" w:eastAsia="Calibri" w:hAnsi="Times New Roman" w:cs="Times New Roman"/>
          <w:sz w:val="18"/>
          <w:szCs w:val="18"/>
          <w:lang w:eastAsia="en-US"/>
        </w:rPr>
        <w:t xml:space="preserve"> Правительства Российской Федерации".</w:t>
      </w:r>
    </w:p>
    <w:p w:rsidR="000D2D6E" w:rsidRPr="000D2D6E" w:rsidRDefault="000D2D6E" w:rsidP="000D2D6E">
      <w:pPr>
        <w:spacing w:after="0" w:line="240" w:lineRule="auto"/>
        <w:jc w:val="both"/>
        <w:rPr>
          <w:rFonts w:ascii="Times New Roman" w:eastAsia="Calibri" w:hAnsi="Times New Roman" w:cs="Times New Roman"/>
          <w:sz w:val="18"/>
          <w:szCs w:val="18"/>
          <w:lang w:eastAsia="en-US"/>
        </w:rPr>
      </w:pPr>
      <w:r w:rsidRPr="000D2D6E">
        <w:rPr>
          <w:rFonts w:ascii="Times New Roman" w:eastAsia="Calibri" w:hAnsi="Times New Roman" w:cs="Times New Roman"/>
          <w:sz w:val="18"/>
          <w:szCs w:val="18"/>
          <w:lang w:eastAsia="en-US"/>
        </w:rPr>
        <w:t>Сроки подключения объекта капитального строительства к сетям газоснабжения, сроки действия технических условий утверждены Постановлением Правительства РФ №1314 от 30.12.2003г</w:t>
      </w:r>
      <w:proofErr w:type="gramStart"/>
      <w:r w:rsidRPr="000D2D6E">
        <w:rPr>
          <w:rFonts w:ascii="Times New Roman" w:eastAsia="Calibri" w:hAnsi="Times New Roman" w:cs="Times New Roman"/>
          <w:sz w:val="18"/>
          <w:szCs w:val="18"/>
          <w:lang w:eastAsia="en-US"/>
        </w:rPr>
        <w:t>..</w:t>
      </w:r>
      <w:proofErr w:type="gramEnd"/>
    </w:p>
    <w:p w:rsidR="000D2D6E" w:rsidRPr="000D2D6E" w:rsidRDefault="000D2D6E" w:rsidP="000D2D6E">
      <w:pPr>
        <w:spacing w:after="0" w:line="240" w:lineRule="auto"/>
        <w:jc w:val="both"/>
        <w:rPr>
          <w:rFonts w:ascii="Times New Roman" w:eastAsia="Calibri" w:hAnsi="Times New Roman" w:cs="Times New Roman"/>
          <w:sz w:val="18"/>
          <w:szCs w:val="18"/>
          <w:lang w:eastAsia="en-US"/>
        </w:rPr>
      </w:pPr>
      <w:r w:rsidRPr="000D2D6E">
        <w:rPr>
          <w:rFonts w:ascii="Times New Roman" w:eastAsia="Calibri" w:hAnsi="Times New Roman" w:cs="Times New Roman"/>
          <w:sz w:val="18"/>
          <w:szCs w:val="18"/>
          <w:lang w:eastAsia="en-US"/>
        </w:rPr>
        <w:t>Размер платы за технологическое присоединение к сетям газораспределения утвержден постановлением Региональной службы по тарифам Пермского края №208-тп от 26.12.2019г.  и 210-тп от 26.12.2019г. и зависит от характеристики точки подключения к сетям газоснабжения и их удаленности до газораспределительного оборудования.</w:t>
      </w:r>
    </w:p>
    <w:p w:rsidR="000D2D6E" w:rsidRPr="000D2D6E" w:rsidRDefault="000D2D6E" w:rsidP="000D2D6E">
      <w:pPr>
        <w:spacing w:after="0" w:line="240" w:lineRule="auto"/>
        <w:jc w:val="both"/>
        <w:rPr>
          <w:rFonts w:ascii="Times New Roman" w:eastAsia="Calibri" w:hAnsi="Times New Roman" w:cs="Times New Roman"/>
          <w:sz w:val="18"/>
          <w:szCs w:val="18"/>
          <w:lang w:eastAsia="en-US"/>
        </w:rPr>
      </w:pPr>
      <w:r w:rsidRPr="000D2D6E">
        <w:rPr>
          <w:rFonts w:ascii="Times New Roman" w:eastAsia="Calibri" w:hAnsi="Times New Roman" w:cs="Times New Roman"/>
          <w:sz w:val="18"/>
          <w:szCs w:val="18"/>
          <w:lang w:eastAsia="en-US"/>
        </w:rPr>
        <w:t>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электрическим сетям.</w:t>
      </w:r>
    </w:p>
    <w:p w:rsidR="000D2D6E" w:rsidRPr="000D2D6E" w:rsidRDefault="000D2D6E" w:rsidP="000D2D6E">
      <w:pPr>
        <w:spacing w:after="0" w:line="240" w:lineRule="auto"/>
        <w:jc w:val="both"/>
        <w:rPr>
          <w:rFonts w:ascii="Times New Roman" w:eastAsia="Calibri" w:hAnsi="Times New Roman" w:cs="Times New Roman"/>
          <w:sz w:val="18"/>
          <w:szCs w:val="18"/>
          <w:lang w:eastAsia="en-US"/>
        </w:rPr>
      </w:pPr>
      <w:r w:rsidRPr="000D2D6E">
        <w:rPr>
          <w:rFonts w:ascii="Times New Roman" w:eastAsia="Calibri" w:hAnsi="Times New Roman" w:cs="Times New Roman"/>
          <w:sz w:val="18"/>
          <w:szCs w:val="18"/>
          <w:lang w:eastAsia="en-US"/>
        </w:rPr>
        <w:t>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w:t>
      </w:r>
    </w:p>
    <w:p w:rsidR="000D2D6E" w:rsidRPr="000D2D6E" w:rsidRDefault="000D2D6E" w:rsidP="000D2D6E">
      <w:pPr>
        <w:spacing w:after="0" w:line="240" w:lineRule="auto"/>
        <w:jc w:val="both"/>
        <w:rPr>
          <w:rFonts w:ascii="Times New Roman" w:eastAsia="Calibri" w:hAnsi="Times New Roman" w:cs="Times New Roman"/>
          <w:sz w:val="18"/>
          <w:szCs w:val="18"/>
          <w:lang w:eastAsia="en-US"/>
        </w:rPr>
      </w:pPr>
      <w:r w:rsidRPr="000D2D6E">
        <w:rPr>
          <w:rFonts w:ascii="Times New Roman" w:eastAsia="Calibri" w:hAnsi="Times New Roman" w:cs="Times New Roman"/>
          <w:sz w:val="18"/>
          <w:szCs w:val="18"/>
          <w:lang w:eastAsia="en-US"/>
        </w:rPr>
        <w:t>Земельный участок располагается за пределами охранных зон объектов электросетевого хозяйства до и выше 1000</w:t>
      </w:r>
      <w:proofErr w:type="gramStart"/>
      <w:r w:rsidRPr="000D2D6E">
        <w:rPr>
          <w:rFonts w:ascii="Times New Roman" w:eastAsia="Calibri" w:hAnsi="Times New Roman" w:cs="Times New Roman"/>
          <w:sz w:val="18"/>
          <w:szCs w:val="18"/>
          <w:lang w:eastAsia="en-US"/>
        </w:rPr>
        <w:t xml:space="preserve"> В</w:t>
      </w:r>
      <w:proofErr w:type="gramEnd"/>
      <w:r w:rsidRPr="000D2D6E">
        <w:rPr>
          <w:rFonts w:ascii="Times New Roman" w:eastAsia="Calibri" w:hAnsi="Times New Roman" w:cs="Times New Roman"/>
          <w:sz w:val="18"/>
          <w:szCs w:val="18"/>
          <w:lang w:eastAsia="en-US"/>
        </w:rPr>
        <w:t xml:space="preserve"> предусмотренных Постановлением Правительства РФ 24.02.2009 г. №160 «О порядке установления охранных зон объектов электросетевого хозяйства и особые условия использования земельных участков, расположенных в границах таких зон (</w:t>
      </w:r>
      <w:r>
        <w:rPr>
          <w:rFonts w:ascii="Times New Roman" w:eastAsia="Calibri" w:hAnsi="Times New Roman" w:cs="Times New Roman"/>
          <w:sz w:val="18"/>
          <w:szCs w:val="18"/>
          <w:lang w:eastAsia="en-US"/>
        </w:rPr>
        <w:t xml:space="preserve">с изменениями и дополнениями)» и не имеет технологического присоединения к электрическим сетям </w:t>
      </w:r>
      <w:r w:rsidRPr="000D2D6E">
        <w:rPr>
          <w:rFonts w:ascii="Times New Roman" w:eastAsia="Calibri" w:hAnsi="Times New Roman" w:cs="Times New Roman"/>
          <w:sz w:val="18"/>
          <w:szCs w:val="18"/>
          <w:lang w:eastAsia="en-US"/>
        </w:rPr>
        <w:t>АО «Энерго-Альянс</w:t>
      </w:r>
      <w:r>
        <w:rPr>
          <w:rFonts w:ascii="Times New Roman" w:eastAsia="Calibri" w:hAnsi="Times New Roman" w:cs="Times New Roman"/>
          <w:sz w:val="18"/>
          <w:szCs w:val="18"/>
          <w:lang w:eastAsia="en-US"/>
        </w:rPr>
        <w:t>, ближайшие объекты электросетевого хозяйства АО «Энерго-Альянс» ТП-5.</w:t>
      </w:r>
    </w:p>
    <w:p w:rsidR="000D2D6E" w:rsidRPr="000D2D6E" w:rsidRDefault="000D2D6E" w:rsidP="000D2D6E">
      <w:pPr>
        <w:spacing w:after="0" w:line="240" w:lineRule="auto"/>
        <w:jc w:val="both"/>
        <w:rPr>
          <w:rFonts w:ascii="Times New Roman" w:eastAsia="Calibri" w:hAnsi="Times New Roman" w:cs="Times New Roman"/>
          <w:sz w:val="18"/>
          <w:szCs w:val="18"/>
          <w:lang w:eastAsia="en-US"/>
        </w:rPr>
      </w:pPr>
      <w:r w:rsidRPr="000D2D6E">
        <w:rPr>
          <w:rFonts w:ascii="Times New Roman" w:eastAsia="Calibri" w:hAnsi="Times New Roman" w:cs="Times New Roman"/>
          <w:sz w:val="18"/>
          <w:szCs w:val="18"/>
          <w:lang w:eastAsia="en-US"/>
        </w:rPr>
        <w:t>Постановлением Правительства Российской Федерации от 13.02.2006 N 83 утверждены Правила определения и предоставления технических условий подключения объекта капитального строительства к сетям инженерно-технического обеспечения и Правила подключения объекта капитального строительства к сетям инженерно-технического обеспечения (далее - Правила определения и предоставления технических условий).</w:t>
      </w:r>
    </w:p>
    <w:p w:rsidR="000D2D6E" w:rsidRPr="000D2D6E" w:rsidRDefault="000D2D6E" w:rsidP="000D2D6E">
      <w:pPr>
        <w:spacing w:after="0" w:line="240" w:lineRule="auto"/>
        <w:jc w:val="both"/>
        <w:rPr>
          <w:rFonts w:ascii="Times New Roman" w:eastAsia="Calibri" w:hAnsi="Times New Roman" w:cs="Times New Roman"/>
          <w:sz w:val="18"/>
          <w:szCs w:val="18"/>
          <w:lang w:eastAsia="en-US"/>
        </w:rPr>
      </w:pPr>
      <w:proofErr w:type="gramStart"/>
      <w:r w:rsidRPr="000D2D6E">
        <w:rPr>
          <w:rFonts w:ascii="Times New Roman" w:eastAsia="Calibri" w:hAnsi="Times New Roman" w:cs="Times New Roman"/>
          <w:sz w:val="18"/>
          <w:szCs w:val="18"/>
          <w:lang w:eastAsia="en-US"/>
        </w:rPr>
        <w:t>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№213-тп от 30.12.2019г. «Об установлении платы за технологическое присоединение к электрическим сетям территориальных сетевых организаций Пермского края на 2020 год» зависит от характеристики точки подключения к сетям газоснабжения и их удаленности до газораспределительного оборудования.</w:t>
      </w:r>
      <w:proofErr w:type="gramEnd"/>
    </w:p>
    <w:p w:rsidR="000D2D6E" w:rsidRPr="000D2D6E" w:rsidRDefault="000D2D6E" w:rsidP="000D2D6E">
      <w:pPr>
        <w:spacing w:after="0" w:line="240" w:lineRule="auto"/>
        <w:jc w:val="both"/>
        <w:rPr>
          <w:rFonts w:ascii="Times New Roman" w:eastAsia="Calibri" w:hAnsi="Times New Roman" w:cs="Times New Roman"/>
          <w:sz w:val="18"/>
          <w:szCs w:val="18"/>
          <w:lang w:eastAsia="en-US"/>
        </w:rPr>
      </w:pPr>
      <w:r w:rsidRPr="000D2D6E">
        <w:rPr>
          <w:rFonts w:ascii="Times New Roman" w:eastAsia="Calibri" w:hAnsi="Times New Roman" w:cs="Times New Roman"/>
          <w:sz w:val="18"/>
          <w:szCs w:val="18"/>
          <w:lang w:eastAsia="en-US"/>
        </w:rPr>
        <w:t>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w:t>
      </w:r>
    </w:p>
    <w:p w:rsidR="000D2D6E" w:rsidRDefault="000D2D6E" w:rsidP="000D2D6E">
      <w:pPr>
        <w:spacing w:after="0" w:line="240" w:lineRule="auto"/>
        <w:jc w:val="both"/>
        <w:rPr>
          <w:rFonts w:ascii="Times New Roman" w:eastAsia="Calibri" w:hAnsi="Times New Roman" w:cs="Times New Roman"/>
          <w:sz w:val="18"/>
          <w:szCs w:val="18"/>
          <w:lang w:eastAsia="en-US"/>
        </w:rPr>
      </w:pPr>
      <w:r w:rsidRPr="000D2D6E">
        <w:rPr>
          <w:rFonts w:ascii="Times New Roman" w:eastAsia="Calibri" w:hAnsi="Times New Roman" w:cs="Times New Roman"/>
          <w:sz w:val="18"/>
          <w:szCs w:val="18"/>
          <w:lang w:eastAsia="en-US"/>
        </w:rPr>
        <w:t xml:space="preserve">Техническая возможность подключения к сетям </w:t>
      </w:r>
      <w:r w:rsidRPr="000D2D6E">
        <w:rPr>
          <w:rFonts w:ascii="Times New Roman" w:eastAsia="Calibri" w:hAnsi="Times New Roman" w:cs="Times New Roman"/>
          <w:b/>
          <w:sz w:val="18"/>
          <w:szCs w:val="18"/>
          <w:lang w:eastAsia="en-US"/>
        </w:rPr>
        <w:t>водоснабжения</w:t>
      </w:r>
      <w:r w:rsidRPr="000D2D6E">
        <w:rPr>
          <w:rFonts w:ascii="Times New Roman" w:eastAsia="Calibri" w:hAnsi="Times New Roman" w:cs="Times New Roman"/>
          <w:sz w:val="18"/>
          <w:szCs w:val="18"/>
          <w:lang w:eastAsia="en-US"/>
        </w:rPr>
        <w:t xml:space="preserve"> </w:t>
      </w:r>
      <w:r w:rsidRPr="000D2D6E">
        <w:rPr>
          <w:rFonts w:ascii="Times New Roman" w:eastAsia="Calibri" w:hAnsi="Times New Roman" w:cs="Times New Roman"/>
          <w:b/>
          <w:sz w:val="18"/>
          <w:szCs w:val="18"/>
          <w:lang w:eastAsia="en-US"/>
        </w:rPr>
        <w:t>отсутствует</w:t>
      </w:r>
      <w:r w:rsidRPr="000D2D6E">
        <w:rPr>
          <w:rFonts w:ascii="Times New Roman" w:eastAsia="Calibri" w:hAnsi="Times New Roman" w:cs="Times New Roman"/>
          <w:sz w:val="18"/>
          <w:szCs w:val="18"/>
          <w:lang w:eastAsia="en-US"/>
        </w:rPr>
        <w:t>.</w:t>
      </w:r>
    </w:p>
    <w:p w:rsidR="000D2D6E" w:rsidRDefault="000D2D6E" w:rsidP="000D2D6E">
      <w:pPr>
        <w:spacing w:after="0" w:line="240" w:lineRule="auto"/>
        <w:jc w:val="both"/>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 xml:space="preserve">Техническая возможность подключения к сетям </w:t>
      </w:r>
      <w:r w:rsidRPr="000D2D6E">
        <w:rPr>
          <w:rFonts w:ascii="Times New Roman" w:eastAsia="Calibri" w:hAnsi="Times New Roman" w:cs="Times New Roman"/>
          <w:b/>
          <w:sz w:val="18"/>
          <w:szCs w:val="18"/>
          <w:lang w:eastAsia="en-US"/>
        </w:rPr>
        <w:t>теплоснабжения отсутствует</w:t>
      </w:r>
      <w:r>
        <w:rPr>
          <w:rFonts w:ascii="Times New Roman" w:eastAsia="Calibri" w:hAnsi="Times New Roman" w:cs="Times New Roman"/>
          <w:sz w:val="18"/>
          <w:szCs w:val="18"/>
          <w:lang w:eastAsia="en-US"/>
        </w:rPr>
        <w:t>.</w:t>
      </w:r>
    </w:p>
    <w:p w:rsidR="00855C74" w:rsidRDefault="00855C74" w:rsidP="009C1244">
      <w:pPr>
        <w:spacing w:after="0" w:line="240" w:lineRule="auto"/>
        <w:ind w:firstLine="708"/>
        <w:rPr>
          <w:rFonts w:ascii="Times New Roman" w:hAnsi="Times New Roman" w:cs="Times New Roman"/>
          <w:b/>
          <w:sz w:val="18"/>
          <w:szCs w:val="18"/>
        </w:rPr>
      </w:pPr>
    </w:p>
    <w:p w:rsidR="009C1244" w:rsidRPr="009D466D" w:rsidRDefault="009C1244" w:rsidP="009C1244">
      <w:pPr>
        <w:spacing w:after="0" w:line="240" w:lineRule="auto"/>
        <w:ind w:firstLine="708"/>
        <w:rPr>
          <w:rFonts w:ascii="Times New Roman" w:hAnsi="Times New Roman" w:cs="Times New Roman"/>
          <w:b/>
          <w:sz w:val="18"/>
          <w:szCs w:val="18"/>
        </w:rPr>
      </w:pPr>
      <w:r w:rsidRPr="009D466D">
        <w:rPr>
          <w:rFonts w:ascii="Times New Roman" w:hAnsi="Times New Roman" w:cs="Times New Roman"/>
          <w:b/>
          <w:sz w:val="18"/>
          <w:szCs w:val="18"/>
        </w:rPr>
        <w:t>Предельные параметры разрешенного строительства:</w:t>
      </w:r>
    </w:p>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Параметры основных и вспомогательных видов разрешенного строительства применяются при соблюдении требований СанПиН 2.2.1/2.1.1.1200-03 «Санитарно-защитные зоны и санитарная классификация предприятий, сооружений и иных объектов», </w:t>
      </w:r>
      <w:hyperlink r:id="rId7" w:history="1">
        <w:r w:rsidRPr="009D466D">
          <w:rPr>
            <w:rStyle w:val="a9"/>
            <w:rFonts w:ascii="Times New Roman" w:hAnsi="Times New Roman" w:cs="Times New Roman"/>
            <w:bCs/>
            <w:iCs/>
            <w:color w:val="auto"/>
            <w:sz w:val="18"/>
            <w:szCs w:val="18"/>
          </w:rPr>
          <w:t>СП 42.13330.2011. «Свод правил. Градостроительство. Планировка и застройка городских и сельских поселений</w:t>
        </w:r>
      </w:hyperlink>
      <w:r w:rsidRPr="009D466D">
        <w:rPr>
          <w:rFonts w:ascii="Times New Roman" w:hAnsi="Times New Roman" w:cs="Times New Roman"/>
          <w:bCs/>
          <w:iCs/>
          <w:sz w:val="18"/>
          <w:szCs w:val="18"/>
        </w:rPr>
        <w:t>»</w:t>
      </w:r>
      <w:r w:rsidRPr="009D466D">
        <w:rPr>
          <w:rFonts w:ascii="Times New Roman" w:hAnsi="Times New Roman" w:cs="Times New Roman"/>
          <w:sz w:val="18"/>
          <w:szCs w:val="18"/>
        </w:rPr>
        <w:t>, техническими регламентами, в том числе региональными нормативами.</w:t>
      </w:r>
    </w:p>
    <w:p w:rsidR="00BA4862" w:rsidRPr="009D466D" w:rsidRDefault="00BA4862" w:rsidP="00BA4862">
      <w:pPr>
        <w:spacing w:after="0" w:line="240" w:lineRule="auto"/>
        <w:jc w:val="both"/>
        <w:rPr>
          <w:rFonts w:ascii="Times New Roman" w:eastAsia="Times New Roman" w:hAnsi="Times New Roman" w:cs="Times New Roman"/>
          <w:b/>
          <w:sz w:val="18"/>
          <w:szCs w:val="18"/>
        </w:rPr>
      </w:pPr>
      <w:r w:rsidRPr="009D466D">
        <w:rPr>
          <w:rFonts w:ascii="Times New Roman" w:eastAsia="Times New Roman" w:hAnsi="Times New Roman" w:cs="Times New Roman"/>
          <w:b/>
          <w:sz w:val="18"/>
          <w:szCs w:val="18"/>
        </w:rPr>
        <w:t>для лот</w:t>
      </w:r>
      <w:r w:rsidR="00552F7A" w:rsidRPr="009D466D">
        <w:rPr>
          <w:rFonts w:ascii="Times New Roman" w:eastAsia="Times New Roman" w:hAnsi="Times New Roman" w:cs="Times New Roman"/>
          <w:b/>
          <w:sz w:val="18"/>
          <w:szCs w:val="18"/>
        </w:rPr>
        <w:t>а</w:t>
      </w:r>
      <w:r w:rsidRPr="009D466D">
        <w:rPr>
          <w:rFonts w:ascii="Times New Roman" w:eastAsia="Times New Roman" w:hAnsi="Times New Roman" w:cs="Times New Roman"/>
          <w:b/>
          <w:sz w:val="18"/>
          <w:szCs w:val="18"/>
        </w:rPr>
        <w:t xml:space="preserve"> №19 – ЖУ – зона усадебной застройки </w:t>
      </w:r>
    </w:p>
    <w:p w:rsidR="00BA4862" w:rsidRPr="009D466D" w:rsidRDefault="00BA4862" w:rsidP="00BA4862">
      <w:pPr>
        <w:spacing w:after="0" w:line="240" w:lineRule="auto"/>
        <w:jc w:val="both"/>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Зона выделена для обеспечения правовых условий формирования кварталов комфортного жилья на территориях застройки при небольшой плотности использования территории и размещения объектов индивидуального жилищного строительства, многоквартирных домов не выше 3-х этажей и многоквартирных жилых домов блокированной застройки.</w:t>
      </w:r>
    </w:p>
    <w:p w:rsidR="00BA4862" w:rsidRPr="009D466D" w:rsidRDefault="00BA4862" w:rsidP="00BA4862">
      <w:pPr>
        <w:spacing w:after="0" w:line="240" w:lineRule="auto"/>
        <w:ind w:firstLine="539"/>
        <w:jc w:val="both"/>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1. Виды разрешенного использования земельных участков и объектов капитального строительства.</w:t>
      </w:r>
    </w:p>
    <w:p w:rsidR="00BA4862" w:rsidRPr="009D466D" w:rsidRDefault="00BA4862" w:rsidP="00BA4862">
      <w:pPr>
        <w:spacing w:after="0" w:line="240" w:lineRule="auto"/>
        <w:ind w:firstLine="539"/>
        <w:jc w:val="both"/>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1.1. Основные виды разрешенного использования:</w:t>
      </w:r>
    </w:p>
    <w:p w:rsidR="00BA4862" w:rsidRPr="009D466D" w:rsidRDefault="00BA4862" w:rsidP="00BA4862">
      <w:pPr>
        <w:spacing w:after="0" w:line="240" w:lineRule="auto"/>
        <w:ind w:firstLine="709"/>
        <w:jc w:val="both"/>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 отдельно стоящие жилые дома на одну семью, не выше 3-х этажей с приусадебными участками;</w:t>
      </w:r>
    </w:p>
    <w:p w:rsidR="00BA4862" w:rsidRPr="009D466D" w:rsidRDefault="00BA4862" w:rsidP="00BA4862">
      <w:pPr>
        <w:spacing w:after="0" w:line="240" w:lineRule="auto"/>
        <w:ind w:firstLine="709"/>
        <w:jc w:val="both"/>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 блокированные жилые дома с приквартирными участками;</w:t>
      </w:r>
    </w:p>
    <w:p w:rsidR="00BA4862" w:rsidRPr="009D466D" w:rsidRDefault="00BA4862" w:rsidP="00BA4862">
      <w:pPr>
        <w:spacing w:after="0" w:line="240" w:lineRule="auto"/>
        <w:ind w:firstLine="709"/>
        <w:jc w:val="both"/>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 многоквартирные жилые дома не выше 3-х этажей;</w:t>
      </w:r>
    </w:p>
    <w:p w:rsidR="00BA4862" w:rsidRPr="009D466D" w:rsidRDefault="00BA4862" w:rsidP="00BA4862">
      <w:pPr>
        <w:spacing w:after="0" w:line="240" w:lineRule="auto"/>
        <w:ind w:firstLine="709"/>
        <w:jc w:val="both"/>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 двухквартирные жилые дома с приквартирными участками;</w:t>
      </w:r>
    </w:p>
    <w:p w:rsidR="00BA4862" w:rsidRPr="009D466D" w:rsidRDefault="00BA4862" w:rsidP="00BA4862">
      <w:pPr>
        <w:spacing w:after="0" w:line="240" w:lineRule="auto"/>
        <w:ind w:firstLine="709"/>
        <w:jc w:val="both"/>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lastRenderedPageBreak/>
        <w:t>- детские площадки с элементами озеленения;</w:t>
      </w:r>
    </w:p>
    <w:p w:rsidR="00BA4862" w:rsidRPr="009D466D" w:rsidRDefault="00BA4862" w:rsidP="00BA4862">
      <w:pPr>
        <w:spacing w:after="0" w:line="240" w:lineRule="auto"/>
        <w:ind w:firstLine="709"/>
        <w:jc w:val="both"/>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 площадки для спорта и отдыха с элементами озеленения;</w:t>
      </w:r>
    </w:p>
    <w:p w:rsidR="00BA4862" w:rsidRPr="009D466D" w:rsidRDefault="00BA4862" w:rsidP="00BA4862">
      <w:pPr>
        <w:spacing w:after="0" w:line="240" w:lineRule="auto"/>
        <w:ind w:firstLine="709"/>
        <w:jc w:val="both"/>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 нестационарные торговые объекты.</w:t>
      </w:r>
    </w:p>
    <w:p w:rsidR="00BA4862" w:rsidRPr="009D466D" w:rsidRDefault="00BA4862" w:rsidP="00BA4862">
      <w:pPr>
        <w:spacing w:after="0" w:line="240" w:lineRule="auto"/>
        <w:ind w:firstLine="539"/>
        <w:jc w:val="both"/>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1.2. Условно разрешенные виды использования:</w:t>
      </w:r>
    </w:p>
    <w:p w:rsidR="00BA4862" w:rsidRPr="009D466D" w:rsidRDefault="00BA4862" w:rsidP="00BA4862">
      <w:pPr>
        <w:spacing w:after="0" w:line="240" w:lineRule="auto"/>
        <w:ind w:firstLine="540"/>
        <w:jc w:val="both"/>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 xml:space="preserve">- отдельные участки, кварталы усадебной застройки, не предусматривающие ведение личного подсобного хозяйства (коттеджная: </w:t>
      </w:r>
      <w:proofErr w:type="gramStart"/>
      <w:r w:rsidRPr="009D466D">
        <w:rPr>
          <w:rFonts w:ascii="Times New Roman" w:eastAsia="Times New Roman" w:hAnsi="Times New Roman" w:cs="Times New Roman"/>
          <w:sz w:val="18"/>
          <w:szCs w:val="18"/>
        </w:rPr>
        <w:t>эконом-класса</w:t>
      </w:r>
      <w:proofErr w:type="gramEnd"/>
      <w:r w:rsidRPr="009D466D">
        <w:rPr>
          <w:rFonts w:ascii="Times New Roman" w:eastAsia="Times New Roman" w:hAnsi="Times New Roman" w:cs="Times New Roman"/>
          <w:sz w:val="18"/>
          <w:szCs w:val="18"/>
        </w:rPr>
        <w:t xml:space="preserve">, бизнес-класса; </w:t>
      </w:r>
      <w:proofErr w:type="spellStart"/>
      <w:r w:rsidRPr="009D466D">
        <w:rPr>
          <w:rFonts w:ascii="Times New Roman" w:eastAsia="Times New Roman" w:hAnsi="Times New Roman" w:cs="Times New Roman"/>
          <w:sz w:val="18"/>
          <w:szCs w:val="18"/>
        </w:rPr>
        <w:t>таун-хаусы</w:t>
      </w:r>
      <w:proofErr w:type="spellEnd"/>
      <w:r w:rsidRPr="009D466D">
        <w:rPr>
          <w:rFonts w:ascii="Times New Roman" w:eastAsia="Times New Roman" w:hAnsi="Times New Roman" w:cs="Times New Roman"/>
          <w:sz w:val="18"/>
          <w:szCs w:val="18"/>
        </w:rPr>
        <w:t>);</w:t>
      </w:r>
    </w:p>
    <w:p w:rsidR="00BA4862" w:rsidRPr="009D466D" w:rsidRDefault="00BA4862" w:rsidP="00BA4862">
      <w:pPr>
        <w:spacing w:after="0" w:line="240" w:lineRule="auto"/>
        <w:ind w:firstLine="540"/>
        <w:jc w:val="both"/>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 постройки для занятий индивидуальной трудовой деятельностью;</w:t>
      </w:r>
    </w:p>
    <w:p w:rsidR="00BA4862" w:rsidRPr="009D466D" w:rsidRDefault="00BA4862" w:rsidP="00BA4862">
      <w:pPr>
        <w:spacing w:after="0" w:line="240" w:lineRule="auto"/>
        <w:ind w:firstLine="539"/>
        <w:jc w:val="both"/>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 объекты обслуживания повседневного пользования (встроено – пристроенные, в отдельно стоящих нежилых строениях, в встроено-пристроенных к жилому дому нежилых помещениях с изолированными входами);</w:t>
      </w:r>
    </w:p>
    <w:p w:rsidR="00BA4862" w:rsidRPr="009D466D" w:rsidRDefault="00BA4862" w:rsidP="00BA4862">
      <w:pPr>
        <w:spacing w:after="0" w:line="240" w:lineRule="auto"/>
        <w:ind w:firstLine="539"/>
        <w:jc w:val="both"/>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 открытые стоянки, гаражи;</w:t>
      </w:r>
    </w:p>
    <w:p w:rsidR="00BA4862" w:rsidRPr="009D466D" w:rsidRDefault="00BA4862" w:rsidP="00BA4862">
      <w:pPr>
        <w:spacing w:after="0" w:line="240" w:lineRule="auto"/>
        <w:ind w:firstLine="539"/>
        <w:jc w:val="both"/>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 xml:space="preserve">- строения для индивидуальной трудовой деятельности на приусадебном участке; </w:t>
      </w:r>
    </w:p>
    <w:p w:rsidR="00BA4862" w:rsidRPr="009D466D" w:rsidRDefault="00BA4862" w:rsidP="00BA4862">
      <w:pPr>
        <w:spacing w:after="0" w:line="240" w:lineRule="auto"/>
        <w:ind w:firstLine="539"/>
        <w:jc w:val="both"/>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 объекты обслуживания повседневного пользования, строительство которых возможно в жилых кварталах на участках общего пользования;</w:t>
      </w:r>
    </w:p>
    <w:p w:rsidR="00BA4862" w:rsidRPr="009D466D" w:rsidRDefault="00BA4862" w:rsidP="00BA4862">
      <w:pPr>
        <w:spacing w:after="0" w:line="240" w:lineRule="auto"/>
        <w:ind w:firstLine="539"/>
        <w:jc w:val="both"/>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 xml:space="preserve">- зеленые насаждения общего пользования (сады, скверы, бульвары);  площадки для отдыха, игр детей дошкольного и школьного возраста, спортивные площадки; </w:t>
      </w:r>
    </w:p>
    <w:p w:rsidR="00BA4862" w:rsidRPr="009D466D" w:rsidRDefault="00BA4862" w:rsidP="00BA4862">
      <w:pPr>
        <w:spacing w:after="0" w:line="240" w:lineRule="auto"/>
        <w:ind w:firstLine="539"/>
        <w:jc w:val="both"/>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 xml:space="preserve">- магазины, объекты мелкорозничной торговой сети; нестационарные торговые объекты (павильоны, киоски, палатки розничной торговли);   </w:t>
      </w:r>
    </w:p>
    <w:p w:rsidR="00BA4862" w:rsidRPr="009D466D" w:rsidRDefault="00BA4862" w:rsidP="00BA4862">
      <w:pPr>
        <w:spacing w:after="0" w:line="240" w:lineRule="auto"/>
        <w:ind w:firstLine="539"/>
        <w:jc w:val="both"/>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 предприятия бытового обслуживания (парикмахерские, бани, сауны);  предприятия общественного питания;</w:t>
      </w:r>
    </w:p>
    <w:p w:rsidR="00BA4862" w:rsidRPr="009D466D" w:rsidRDefault="00BA4862" w:rsidP="00BA4862">
      <w:pPr>
        <w:spacing w:after="0" w:line="240" w:lineRule="auto"/>
        <w:ind w:firstLine="539"/>
        <w:jc w:val="both"/>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 объекты дошкольного и начального и общего среднего образования; библиотеки;</w:t>
      </w:r>
    </w:p>
    <w:p w:rsidR="00BA4862" w:rsidRPr="009D466D" w:rsidRDefault="00BA4862" w:rsidP="00BA4862">
      <w:pPr>
        <w:spacing w:after="0" w:line="240" w:lineRule="auto"/>
        <w:ind w:firstLine="539"/>
        <w:jc w:val="both"/>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 xml:space="preserve">- аптеки, медицинские кабинеты, пункты оказания первичной медицинской помощи; </w:t>
      </w:r>
    </w:p>
    <w:p w:rsidR="00BA4862" w:rsidRPr="009D466D" w:rsidRDefault="00BA4862" w:rsidP="00BA4862">
      <w:pPr>
        <w:spacing w:after="0" w:line="240" w:lineRule="auto"/>
        <w:ind w:firstLine="539"/>
        <w:jc w:val="both"/>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 приёмные пункты прачечных и химчисток;</w:t>
      </w:r>
    </w:p>
    <w:p w:rsidR="00BA4862" w:rsidRPr="009D466D" w:rsidRDefault="00BA4862" w:rsidP="00BA4862">
      <w:pPr>
        <w:spacing w:after="0" w:line="240" w:lineRule="auto"/>
        <w:ind w:firstLine="539"/>
        <w:jc w:val="both"/>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 почтовые отделения;</w:t>
      </w:r>
    </w:p>
    <w:p w:rsidR="00BA4862" w:rsidRPr="009D466D" w:rsidRDefault="00BA4862" w:rsidP="00BA4862">
      <w:pPr>
        <w:spacing w:after="0" w:line="240" w:lineRule="auto"/>
        <w:ind w:firstLine="539"/>
        <w:jc w:val="both"/>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 объекты, связанные с отправлением культа;</w:t>
      </w:r>
    </w:p>
    <w:p w:rsidR="00BA4862" w:rsidRPr="009D466D" w:rsidRDefault="00BA4862" w:rsidP="00BA4862">
      <w:pPr>
        <w:spacing w:after="0" w:line="240" w:lineRule="auto"/>
        <w:ind w:firstLine="539"/>
        <w:jc w:val="both"/>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 объекты инженерной и транспортной инфраструктуры (с обеспечением условий для беспрепятственного передвижения инвалидов и других мало мобильных групп населения).</w:t>
      </w:r>
    </w:p>
    <w:p w:rsidR="00BA4862" w:rsidRPr="009D466D" w:rsidRDefault="00BA4862" w:rsidP="00BA4862">
      <w:pPr>
        <w:spacing w:after="0" w:line="240" w:lineRule="auto"/>
        <w:ind w:firstLine="539"/>
        <w:jc w:val="both"/>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 xml:space="preserve">- наземные сооружения линий электропередач, распределительные пункты и подстанции, трансформаторные подстанции; антенны сотовой, радиорелейной и спутниковой связи; </w:t>
      </w:r>
    </w:p>
    <w:p w:rsidR="00BA4862" w:rsidRPr="009D466D" w:rsidRDefault="00BA4862" w:rsidP="00BA4862">
      <w:pPr>
        <w:spacing w:after="0" w:line="240" w:lineRule="auto"/>
        <w:ind w:firstLine="539"/>
        <w:jc w:val="both"/>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 газораспределительные пункты;  повысительные водопроводные станции, водоёмные узлы;</w:t>
      </w:r>
    </w:p>
    <w:p w:rsidR="00BA4862" w:rsidRPr="009D466D" w:rsidRDefault="00BA4862" w:rsidP="00BA4862">
      <w:pPr>
        <w:spacing w:after="0" w:line="240" w:lineRule="auto"/>
        <w:ind w:firstLine="539"/>
        <w:jc w:val="both"/>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 площадки для вывоза бытового мусора с контейнерами;  канализационные насосные станции;</w:t>
      </w:r>
    </w:p>
    <w:p w:rsidR="00BA4862" w:rsidRPr="009D466D" w:rsidRDefault="00BA4862" w:rsidP="00BA4862">
      <w:pPr>
        <w:spacing w:after="0" w:line="240" w:lineRule="auto"/>
        <w:ind w:firstLine="539"/>
        <w:jc w:val="both"/>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 опорные пункты охраны порядка, аварийно-диспетчерские пункты;</w:t>
      </w:r>
    </w:p>
    <w:p w:rsidR="00BA4862" w:rsidRPr="009D466D" w:rsidRDefault="00BA4862" w:rsidP="00BA4862">
      <w:pPr>
        <w:spacing w:after="0" w:line="240" w:lineRule="auto"/>
        <w:ind w:firstLine="539"/>
        <w:jc w:val="both"/>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 оборудования пожарной охраны (гидранты, резервуары).</w:t>
      </w:r>
    </w:p>
    <w:p w:rsidR="00BA4862" w:rsidRPr="009D466D" w:rsidRDefault="00BA4862" w:rsidP="00BA4862">
      <w:pPr>
        <w:spacing w:after="0" w:line="240" w:lineRule="auto"/>
        <w:ind w:firstLine="539"/>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1.3. Вспомогательные виды разрешенного использования:</w:t>
      </w:r>
    </w:p>
    <w:p w:rsidR="00BA4862" w:rsidRPr="009D466D" w:rsidRDefault="00BA4862" w:rsidP="00BA4862">
      <w:pPr>
        <w:spacing w:after="0" w:line="240" w:lineRule="auto"/>
        <w:ind w:firstLine="539"/>
        <w:jc w:val="both"/>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 объекты инженерной инфраструктуры, обслуживающие территорию (сети инженерно-технического снабжения);</w:t>
      </w:r>
    </w:p>
    <w:p w:rsidR="00BA4862" w:rsidRPr="009D466D" w:rsidRDefault="00BA4862" w:rsidP="00BA4862">
      <w:pPr>
        <w:spacing w:after="0" w:line="240" w:lineRule="auto"/>
        <w:ind w:firstLine="539"/>
        <w:jc w:val="both"/>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 xml:space="preserve">- строения для содержания скота, домашних животных и птицы; надомные индивидуальные виды деятельности в соответствии с санитарными и противопожарными нормами; </w:t>
      </w:r>
    </w:p>
    <w:p w:rsidR="00BA4862" w:rsidRPr="009D466D" w:rsidRDefault="00BA4862" w:rsidP="00BA4862">
      <w:pPr>
        <w:spacing w:after="0" w:line="240" w:lineRule="auto"/>
        <w:ind w:firstLine="539"/>
        <w:jc w:val="both"/>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 индивидуальные бани, надворные туалеты;</w:t>
      </w:r>
    </w:p>
    <w:p w:rsidR="00BA4862" w:rsidRPr="009D466D" w:rsidRDefault="00BA4862" w:rsidP="00BA4862">
      <w:pPr>
        <w:spacing w:after="0" w:line="240" w:lineRule="auto"/>
        <w:ind w:firstLine="539"/>
        <w:jc w:val="both"/>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 сады, огороды, палисадники, зелёные насаждения; стационарные теплицы для выращивания овощей, фруктов, цветов;</w:t>
      </w:r>
    </w:p>
    <w:p w:rsidR="00BA4862" w:rsidRPr="009D466D" w:rsidRDefault="00BA4862" w:rsidP="00BA4862">
      <w:pPr>
        <w:spacing w:after="0" w:line="240" w:lineRule="auto"/>
        <w:ind w:firstLine="539"/>
        <w:jc w:val="both"/>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 места на участке для парковки (на 1-2 машины);</w:t>
      </w:r>
    </w:p>
    <w:p w:rsidR="00BA4862" w:rsidRPr="009D466D" w:rsidRDefault="00BA4862" w:rsidP="00BA4862">
      <w:pPr>
        <w:spacing w:after="0" w:line="240" w:lineRule="auto"/>
        <w:ind w:firstLine="539"/>
        <w:jc w:val="both"/>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2. Предельные (минимальные,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A4862" w:rsidRPr="009D466D" w:rsidRDefault="00BA4862" w:rsidP="00BA4862">
      <w:pPr>
        <w:spacing w:after="0" w:line="240" w:lineRule="auto"/>
        <w:ind w:firstLine="540"/>
        <w:jc w:val="both"/>
        <w:rPr>
          <w:rFonts w:ascii="Times New Roman" w:eastAsia="Times New Roman" w:hAnsi="Times New Roman" w:cs="Times New Roman"/>
          <w:sz w:val="18"/>
          <w:szCs w:val="18"/>
        </w:rPr>
      </w:pPr>
      <w:proofErr w:type="gramStart"/>
      <w:r w:rsidRPr="009D466D">
        <w:rPr>
          <w:rFonts w:ascii="Times New Roman" w:eastAsia="Times New Roman" w:hAnsi="Times New Roman" w:cs="Times New Roman"/>
          <w:sz w:val="18"/>
          <w:szCs w:val="18"/>
        </w:rPr>
        <w:t>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proofErr w:type="gramEnd"/>
    </w:p>
    <w:p w:rsidR="00BA4862" w:rsidRPr="009D466D" w:rsidRDefault="00BA4862" w:rsidP="00BA4862">
      <w:pPr>
        <w:spacing w:after="0" w:line="240" w:lineRule="auto"/>
        <w:ind w:firstLine="540"/>
        <w:jc w:val="both"/>
        <w:rPr>
          <w:rFonts w:ascii="Times New Roman" w:eastAsia="Times New Roman" w:hAnsi="Times New Roman" w:cs="Times New Roman"/>
          <w:sz w:val="18"/>
          <w:szCs w:val="18"/>
        </w:rPr>
      </w:pPr>
      <w:proofErr w:type="gramStart"/>
      <w:r w:rsidRPr="009D466D">
        <w:rPr>
          <w:rFonts w:ascii="Times New Roman" w:eastAsia="Times New Roman" w:hAnsi="Times New Roman" w:cs="Times New Roman"/>
          <w:sz w:val="18"/>
          <w:szCs w:val="18"/>
        </w:rPr>
        <w:t>Предельные (минимальные и (или) максимальные размеры земельных участков, в том числе их площадь – мин. 0,1 га – макс. 0,3 га.</w:t>
      </w:r>
      <w:proofErr w:type="gramEnd"/>
    </w:p>
    <w:p w:rsidR="00BA4862" w:rsidRPr="009D466D" w:rsidRDefault="00BA4862" w:rsidP="00BA4862">
      <w:pPr>
        <w:spacing w:after="0" w:line="240" w:lineRule="auto"/>
        <w:ind w:firstLine="540"/>
        <w:jc w:val="both"/>
        <w:rPr>
          <w:rFonts w:ascii="Times New Roman" w:eastAsia="Times New Roman" w:hAnsi="Times New Roman" w:cs="Times New Roman"/>
          <w:sz w:val="18"/>
          <w:szCs w:val="18"/>
        </w:rPr>
      </w:pPr>
      <w:proofErr w:type="gramStart"/>
      <w:r w:rsidRPr="009D466D">
        <w:rPr>
          <w:rFonts w:ascii="Times New Roman" w:eastAsia="Times New Roman" w:hAnsi="Times New Roman" w:cs="Times New Roman"/>
          <w:sz w:val="18"/>
          <w:szCs w:val="18"/>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от красных линий не менее чем 5 м, от красной линии проездов – не менее чем на 3м до постройки для содержания скота и птицы – 4 м, до бань, гаражей и прочих построек – 1 м.</w:t>
      </w:r>
      <w:proofErr w:type="gramEnd"/>
    </w:p>
    <w:p w:rsidR="00BA4862" w:rsidRPr="009D466D" w:rsidRDefault="00BA4862" w:rsidP="00BA4862">
      <w:pPr>
        <w:spacing w:after="0" w:line="240" w:lineRule="auto"/>
        <w:ind w:firstLine="540"/>
        <w:jc w:val="both"/>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 xml:space="preserve">Максимальное количество </w:t>
      </w:r>
      <w:proofErr w:type="gramStart"/>
      <w:r w:rsidRPr="009D466D">
        <w:rPr>
          <w:rFonts w:ascii="Times New Roman" w:eastAsia="Times New Roman" w:hAnsi="Times New Roman" w:cs="Times New Roman"/>
          <w:sz w:val="18"/>
          <w:szCs w:val="18"/>
        </w:rPr>
        <w:t>этаже</w:t>
      </w:r>
      <w:proofErr w:type="gramEnd"/>
      <w:r w:rsidRPr="009D466D">
        <w:rPr>
          <w:rFonts w:ascii="Times New Roman" w:eastAsia="Times New Roman" w:hAnsi="Times New Roman" w:cs="Times New Roman"/>
          <w:sz w:val="18"/>
          <w:szCs w:val="18"/>
        </w:rPr>
        <w:t xml:space="preserve"> – 3, предельная высота зданий, строений сооружений – 13 м.</w:t>
      </w:r>
    </w:p>
    <w:p w:rsidR="00BA4862" w:rsidRPr="009D466D" w:rsidRDefault="00BA4862" w:rsidP="00BA4862">
      <w:pPr>
        <w:spacing w:after="0" w:line="240" w:lineRule="auto"/>
        <w:ind w:firstLine="540"/>
        <w:jc w:val="both"/>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 xml:space="preserve">Максимальны процент застройки в границах земельного участка, определяемы как отношение суммарно площади земельного участка, которая может быть застроена, </w:t>
      </w:r>
      <w:proofErr w:type="gramStart"/>
      <w:r w:rsidRPr="009D466D">
        <w:rPr>
          <w:rFonts w:ascii="Times New Roman" w:eastAsia="Times New Roman" w:hAnsi="Times New Roman" w:cs="Times New Roman"/>
          <w:sz w:val="18"/>
          <w:szCs w:val="18"/>
        </w:rPr>
        <w:t>ко</w:t>
      </w:r>
      <w:proofErr w:type="gramEnd"/>
      <w:r w:rsidRPr="009D466D">
        <w:rPr>
          <w:rFonts w:ascii="Times New Roman" w:eastAsia="Times New Roman" w:hAnsi="Times New Roman" w:cs="Times New Roman"/>
          <w:sz w:val="18"/>
          <w:szCs w:val="18"/>
        </w:rPr>
        <w:t xml:space="preserve"> все площади земельного участка -60 %.</w:t>
      </w:r>
    </w:p>
    <w:p w:rsidR="00BA4862" w:rsidRPr="009D466D" w:rsidRDefault="00BA4862" w:rsidP="00BA4862">
      <w:pPr>
        <w:pStyle w:val="4"/>
        <w:spacing w:before="0" w:after="0" w:line="240" w:lineRule="auto"/>
        <w:ind w:firstLine="0"/>
        <w:rPr>
          <w:i w:val="0"/>
          <w:sz w:val="18"/>
          <w:szCs w:val="18"/>
          <w:lang w:eastAsia="ru-RU"/>
        </w:rPr>
      </w:pPr>
    </w:p>
    <w:p w:rsidR="00BA4862" w:rsidRPr="009D466D" w:rsidRDefault="00BA4862" w:rsidP="00BA4862">
      <w:pPr>
        <w:pStyle w:val="4"/>
        <w:spacing w:before="0" w:after="0" w:line="240" w:lineRule="auto"/>
        <w:ind w:firstLine="0"/>
        <w:rPr>
          <w:b w:val="0"/>
          <w:i w:val="0"/>
          <w:sz w:val="18"/>
          <w:szCs w:val="18"/>
          <w:lang w:eastAsia="ru-RU"/>
        </w:rPr>
      </w:pPr>
      <w:r w:rsidRPr="009D466D">
        <w:rPr>
          <w:i w:val="0"/>
          <w:sz w:val="18"/>
          <w:szCs w:val="18"/>
          <w:lang w:eastAsia="ru-RU"/>
        </w:rPr>
        <w:t>для лот</w:t>
      </w:r>
      <w:r w:rsidR="00552F7A" w:rsidRPr="009D466D">
        <w:rPr>
          <w:i w:val="0"/>
          <w:sz w:val="18"/>
          <w:szCs w:val="18"/>
          <w:lang w:eastAsia="ru-RU"/>
        </w:rPr>
        <w:t>ов</w:t>
      </w:r>
      <w:r w:rsidRPr="009D466D">
        <w:rPr>
          <w:i w:val="0"/>
          <w:sz w:val="18"/>
          <w:szCs w:val="18"/>
          <w:lang w:eastAsia="ru-RU"/>
        </w:rPr>
        <w:t xml:space="preserve"> №</w:t>
      </w:r>
      <w:r w:rsidR="00552F7A" w:rsidRPr="009D466D">
        <w:rPr>
          <w:i w:val="0"/>
          <w:sz w:val="18"/>
          <w:szCs w:val="18"/>
          <w:lang w:eastAsia="ru-RU"/>
        </w:rPr>
        <w:t>№</w:t>
      </w:r>
      <w:r w:rsidR="00CA5699">
        <w:rPr>
          <w:i w:val="0"/>
          <w:sz w:val="18"/>
          <w:szCs w:val="18"/>
          <w:lang w:eastAsia="ru-RU"/>
        </w:rPr>
        <w:t>7</w:t>
      </w:r>
      <w:r w:rsidR="00552F7A" w:rsidRPr="009D466D">
        <w:rPr>
          <w:i w:val="0"/>
          <w:sz w:val="18"/>
          <w:szCs w:val="18"/>
          <w:lang w:eastAsia="ru-RU"/>
        </w:rPr>
        <w:t>-13,15,17</w:t>
      </w:r>
      <w:r w:rsidR="00D13FB4">
        <w:rPr>
          <w:i w:val="0"/>
          <w:sz w:val="18"/>
          <w:szCs w:val="18"/>
          <w:lang w:eastAsia="ru-RU"/>
        </w:rPr>
        <w:t xml:space="preserve">,18 </w:t>
      </w:r>
      <w:r w:rsidRPr="009D466D">
        <w:rPr>
          <w:i w:val="0"/>
          <w:sz w:val="18"/>
          <w:szCs w:val="18"/>
          <w:lang w:eastAsia="ru-RU"/>
        </w:rPr>
        <w:t xml:space="preserve"> - Ж-2</w:t>
      </w:r>
      <w:r w:rsidRPr="009D466D">
        <w:rPr>
          <w:b w:val="0"/>
          <w:i w:val="0"/>
          <w:sz w:val="18"/>
          <w:szCs w:val="18"/>
          <w:lang w:eastAsia="ru-RU"/>
        </w:rPr>
        <w:t>. Зона застройки малоэтажными жилыми домами</w:t>
      </w:r>
    </w:p>
    <w:p w:rsidR="00BA4862" w:rsidRPr="009D466D" w:rsidRDefault="00BA4862" w:rsidP="00BA4862">
      <w:pPr>
        <w:autoSpaceDE w:val="0"/>
        <w:autoSpaceDN w:val="0"/>
        <w:adjustRightInd w:val="0"/>
        <w:spacing w:after="0" w:line="240" w:lineRule="auto"/>
        <w:jc w:val="both"/>
        <w:rPr>
          <w:rFonts w:ascii="Times New Roman" w:hAnsi="Times New Roman" w:cs="Times New Roman"/>
          <w:b/>
          <w:i/>
          <w:sz w:val="18"/>
          <w:szCs w:val="18"/>
        </w:rPr>
      </w:pPr>
      <w:r w:rsidRPr="009D466D">
        <w:rPr>
          <w:rFonts w:ascii="Times New Roman" w:hAnsi="Times New Roman" w:cs="Times New Roman"/>
          <w:b/>
          <w:sz w:val="18"/>
          <w:szCs w:val="18"/>
        </w:rPr>
        <w:t>Виды разрешенного использования земельных участков и объектов капитального строительства</w:t>
      </w:r>
    </w:p>
    <w:tbl>
      <w:tblPr>
        <w:tblStyle w:val="ad"/>
        <w:tblW w:w="9889" w:type="dxa"/>
        <w:tblLayout w:type="fixed"/>
        <w:tblLook w:val="04A0" w:firstRow="1" w:lastRow="0" w:firstColumn="1" w:lastColumn="0" w:noHBand="0" w:noVBand="1"/>
      </w:tblPr>
      <w:tblGrid>
        <w:gridCol w:w="3085"/>
        <w:gridCol w:w="5954"/>
        <w:gridCol w:w="850"/>
      </w:tblGrid>
      <w:tr w:rsidR="00BA4862" w:rsidRPr="009D466D" w:rsidTr="00855C74">
        <w:tc>
          <w:tcPr>
            <w:tcW w:w="3085" w:type="dxa"/>
            <w:tcBorders>
              <w:top w:val="single" w:sz="4" w:space="0" w:color="auto"/>
              <w:left w:val="single" w:sz="4" w:space="0" w:color="auto"/>
              <w:bottom w:val="single" w:sz="4" w:space="0" w:color="auto"/>
              <w:right w:val="single" w:sz="4" w:space="0" w:color="auto"/>
            </w:tcBorders>
            <w:hideMark/>
          </w:tcPr>
          <w:p w:rsidR="00BA4862" w:rsidRPr="009D466D" w:rsidRDefault="00BA4862" w:rsidP="00534A61">
            <w:pPr>
              <w:autoSpaceDE w:val="0"/>
              <w:autoSpaceDN w:val="0"/>
              <w:adjustRightInd w:val="0"/>
              <w:jc w:val="both"/>
              <w:rPr>
                <w:i/>
                <w:sz w:val="18"/>
                <w:szCs w:val="18"/>
              </w:rPr>
            </w:pPr>
            <w:r w:rsidRPr="009D466D">
              <w:rPr>
                <w:sz w:val="18"/>
                <w:szCs w:val="18"/>
              </w:rPr>
              <w:t>Наименование вида разрешенного использования земельного участка</w:t>
            </w:r>
          </w:p>
        </w:tc>
        <w:tc>
          <w:tcPr>
            <w:tcW w:w="5954" w:type="dxa"/>
            <w:tcBorders>
              <w:top w:val="single" w:sz="4" w:space="0" w:color="auto"/>
              <w:left w:val="single" w:sz="4" w:space="0" w:color="auto"/>
              <w:bottom w:val="single" w:sz="4" w:space="0" w:color="auto"/>
              <w:right w:val="single" w:sz="4" w:space="0" w:color="auto"/>
            </w:tcBorders>
            <w:hideMark/>
          </w:tcPr>
          <w:p w:rsidR="00BA4862" w:rsidRPr="009D466D" w:rsidRDefault="00BA4862" w:rsidP="00534A61">
            <w:pPr>
              <w:autoSpaceDE w:val="0"/>
              <w:autoSpaceDN w:val="0"/>
              <w:adjustRightInd w:val="0"/>
              <w:jc w:val="both"/>
              <w:rPr>
                <w:i/>
                <w:sz w:val="18"/>
                <w:szCs w:val="18"/>
              </w:rPr>
            </w:pPr>
            <w:r w:rsidRPr="009D466D">
              <w:rPr>
                <w:sz w:val="18"/>
                <w:szCs w:val="18"/>
              </w:rPr>
              <w:t>Виды объектов, размещение которых соответствует виду разрешенного использования</w:t>
            </w:r>
          </w:p>
        </w:tc>
        <w:tc>
          <w:tcPr>
            <w:tcW w:w="850" w:type="dxa"/>
            <w:tcBorders>
              <w:top w:val="single" w:sz="4" w:space="0" w:color="auto"/>
              <w:left w:val="single" w:sz="4" w:space="0" w:color="auto"/>
              <w:bottom w:val="single" w:sz="4" w:space="0" w:color="auto"/>
              <w:right w:val="single" w:sz="4" w:space="0" w:color="auto"/>
            </w:tcBorders>
            <w:hideMark/>
          </w:tcPr>
          <w:p w:rsidR="00BA4862" w:rsidRPr="009D466D" w:rsidRDefault="00BA4862" w:rsidP="00534A61">
            <w:pPr>
              <w:autoSpaceDE w:val="0"/>
              <w:autoSpaceDN w:val="0"/>
              <w:adjustRightInd w:val="0"/>
              <w:jc w:val="both"/>
              <w:rPr>
                <w:i/>
                <w:sz w:val="18"/>
                <w:szCs w:val="18"/>
              </w:rPr>
            </w:pPr>
            <w:r w:rsidRPr="009D466D">
              <w:rPr>
                <w:sz w:val="18"/>
                <w:szCs w:val="18"/>
              </w:rPr>
              <w:t>Код вида</w:t>
            </w:r>
          </w:p>
        </w:tc>
      </w:tr>
      <w:tr w:rsidR="00BA4862" w:rsidRPr="009D466D" w:rsidTr="00534A61">
        <w:tc>
          <w:tcPr>
            <w:tcW w:w="9889" w:type="dxa"/>
            <w:gridSpan w:val="3"/>
            <w:tcBorders>
              <w:top w:val="single" w:sz="4" w:space="0" w:color="auto"/>
              <w:left w:val="single" w:sz="4" w:space="0" w:color="auto"/>
              <w:bottom w:val="single" w:sz="4" w:space="0" w:color="auto"/>
              <w:right w:val="single" w:sz="4" w:space="0" w:color="auto"/>
            </w:tcBorders>
          </w:tcPr>
          <w:p w:rsidR="00BA4862" w:rsidRPr="009D466D" w:rsidRDefault="00BA4862" w:rsidP="00534A61">
            <w:pPr>
              <w:autoSpaceDE w:val="0"/>
              <w:autoSpaceDN w:val="0"/>
              <w:adjustRightInd w:val="0"/>
              <w:jc w:val="both"/>
              <w:rPr>
                <w:i/>
                <w:sz w:val="18"/>
                <w:szCs w:val="18"/>
              </w:rPr>
            </w:pPr>
            <w:r w:rsidRPr="009D466D">
              <w:rPr>
                <w:sz w:val="18"/>
                <w:szCs w:val="18"/>
              </w:rPr>
              <w:t>Основные виды разрешенного использования</w:t>
            </w:r>
          </w:p>
        </w:tc>
      </w:tr>
      <w:tr w:rsidR="00BA4862" w:rsidRPr="009D466D" w:rsidTr="00855C74">
        <w:tc>
          <w:tcPr>
            <w:tcW w:w="3085" w:type="dxa"/>
            <w:tcBorders>
              <w:top w:val="single" w:sz="4" w:space="0" w:color="auto"/>
              <w:left w:val="single" w:sz="4" w:space="0" w:color="auto"/>
              <w:bottom w:val="single" w:sz="4" w:space="0" w:color="auto"/>
              <w:right w:val="single" w:sz="4" w:space="0" w:color="auto"/>
            </w:tcBorders>
          </w:tcPr>
          <w:p w:rsidR="00BA4862" w:rsidRPr="009D466D" w:rsidRDefault="00BA4862" w:rsidP="00534A61">
            <w:pPr>
              <w:autoSpaceDE w:val="0"/>
              <w:autoSpaceDN w:val="0"/>
              <w:adjustRightInd w:val="0"/>
              <w:jc w:val="both"/>
              <w:rPr>
                <w:rFonts w:eastAsia="Calibri"/>
                <w:i/>
                <w:sz w:val="18"/>
                <w:szCs w:val="18"/>
              </w:rPr>
            </w:pPr>
            <w:r w:rsidRPr="009D466D">
              <w:rPr>
                <w:sz w:val="18"/>
                <w:szCs w:val="18"/>
              </w:rPr>
              <w:t>Для индивидуального жилищного строительства</w:t>
            </w:r>
          </w:p>
        </w:tc>
        <w:tc>
          <w:tcPr>
            <w:tcW w:w="5954" w:type="dxa"/>
            <w:tcBorders>
              <w:top w:val="single" w:sz="4" w:space="0" w:color="auto"/>
              <w:left w:val="single" w:sz="4" w:space="0" w:color="auto"/>
              <w:bottom w:val="single" w:sz="4" w:space="0" w:color="auto"/>
              <w:right w:val="single" w:sz="4" w:space="0" w:color="auto"/>
            </w:tcBorders>
          </w:tcPr>
          <w:p w:rsidR="00BA4862" w:rsidRPr="009D466D" w:rsidRDefault="00BA4862" w:rsidP="00534A61">
            <w:pPr>
              <w:autoSpaceDE w:val="0"/>
              <w:autoSpaceDN w:val="0"/>
              <w:adjustRightInd w:val="0"/>
              <w:jc w:val="both"/>
              <w:rPr>
                <w:i/>
                <w:sz w:val="18"/>
                <w:szCs w:val="18"/>
              </w:rPr>
            </w:pPr>
            <w:r w:rsidRPr="009D466D">
              <w:rPr>
                <w:sz w:val="18"/>
                <w:szCs w:val="18"/>
              </w:rPr>
              <w:t>Размещение индивидуального жилого дома (дом, пригодный для постоянного проживания, высотой не выше трех надземных этажей); выращивание плодовых, ягодных, овощных, бахчевых или иных декоративных, или сельскохозяйственных культур; размещение индивидуальных гаражей и подсобных сооружений</w:t>
            </w:r>
          </w:p>
        </w:tc>
        <w:tc>
          <w:tcPr>
            <w:tcW w:w="850" w:type="dxa"/>
            <w:tcBorders>
              <w:top w:val="single" w:sz="4" w:space="0" w:color="auto"/>
              <w:left w:val="single" w:sz="4" w:space="0" w:color="auto"/>
              <w:bottom w:val="single" w:sz="4" w:space="0" w:color="auto"/>
              <w:right w:val="single" w:sz="4" w:space="0" w:color="auto"/>
            </w:tcBorders>
          </w:tcPr>
          <w:p w:rsidR="00BA4862" w:rsidRPr="009D466D" w:rsidRDefault="00BA4862" w:rsidP="00534A61">
            <w:pPr>
              <w:autoSpaceDE w:val="0"/>
              <w:autoSpaceDN w:val="0"/>
              <w:adjustRightInd w:val="0"/>
              <w:jc w:val="both"/>
              <w:rPr>
                <w:i/>
                <w:sz w:val="18"/>
                <w:szCs w:val="18"/>
              </w:rPr>
            </w:pPr>
            <w:r w:rsidRPr="009D466D">
              <w:rPr>
                <w:sz w:val="18"/>
                <w:szCs w:val="18"/>
              </w:rPr>
              <w:t>2.1</w:t>
            </w:r>
          </w:p>
        </w:tc>
      </w:tr>
      <w:tr w:rsidR="00BA4862" w:rsidRPr="009D466D" w:rsidTr="00855C74">
        <w:tc>
          <w:tcPr>
            <w:tcW w:w="3085" w:type="dxa"/>
            <w:tcBorders>
              <w:top w:val="single" w:sz="4" w:space="0" w:color="auto"/>
              <w:left w:val="single" w:sz="4" w:space="0" w:color="auto"/>
              <w:bottom w:val="single" w:sz="4" w:space="0" w:color="auto"/>
              <w:right w:val="single" w:sz="4" w:space="0" w:color="auto"/>
            </w:tcBorders>
          </w:tcPr>
          <w:p w:rsidR="00BA4862" w:rsidRPr="009D466D" w:rsidRDefault="00BA4862" w:rsidP="00534A61">
            <w:pPr>
              <w:autoSpaceDE w:val="0"/>
              <w:autoSpaceDN w:val="0"/>
              <w:adjustRightInd w:val="0"/>
              <w:jc w:val="both"/>
              <w:rPr>
                <w:i/>
                <w:sz w:val="18"/>
                <w:szCs w:val="18"/>
              </w:rPr>
            </w:pPr>
            <w:r w:rsidRPr="009D466D">
              <w:rPr>
                <w:sz w:val="18"/>
                <w:szCs w:val="18"/>
              </w:rPr>
              <w:t>Малоэтажная многоквартирная жилая застройка</w:t>
            </w:r>
          </w:p>
        </w:tc>
        <w:tc>
          <w:tcPr>
            <w:tcW w:w="5954" w:type="dxa"/>
            <w:tcBorders>
              <w:top w:val="single" w:sz="4" w:space="0" w:color="auto"/>
              <w:left w:val="single" w:sz="4" w:space="0" w:color="auto"/>
              <w:bottom w:val="single" w:sz="4" w:space="0" w:color="auto"/>
              <w:right w:val="single" w:sz="4" w:space="0" w:color="auto"/>
            </w:tcBorders>
          </w:tcPr>
          <w:p w:rsidR="00BA4862" w:rsidRPr="009D466D" w:rsidRDefault="00BA4862" w:rsidP="00534A61">
            <w:pPr>
              <w:autoSpaceDE w:val="0"/>
              <w:autoSpaceDN w:val="0"/>
              <w:adjustRightInd w:val="0"/>
              <w:jc w:val="both"/>
              <w:rPr>
                <w:i/>
                <w:sz w:val="18"/>
                <w:szCs w:val="18"/>
              </w:rPr>
            </w:pPr>
            <w:r w:rsidRPr="009D466D">
              <w:rPr>
                <w:sz w:val="18"/>
                <w:szCs w:val="18"/>
              </w:rPr>
              <w:t>Размещение малоэтажного многоквартирного жилого дома (дом, пригодный для постоянного проживания, высотой до 4 этажей, включая мансардный); 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850" w:type="dxa"/>
            <w:tcBorders>
              <w:top w:val="single" w:sz="4" w:space="0" w:color="auto"/>
              <w:left w:val="single" w:sz="4" w:space="0" w:color="auto"/>
              <w:bottom w:val="single" w:sz="4" w:space="0" w:color="auto"/>
              <w:right w:val="single" w:sz="4" w:space="0" w:color="auto"/>
            </w:tcBorders>
          </w:tcPr>
          <w:p w:rsidR="00BA4862" w:rsidRPr="009D466D" w:rsidRDefault="00BA4862" w:rsidP="00534A61">
            <w:pPr>
              <w:autoSpaceDE w:val="0"/>
              <w:autoSpaceDN w:val="0"/>
              <w:adjustRightInd w:val="0"/>
              <w:jc w:val="both"/>
              <w:rPr>
                <w:i/>
                <w:sz w:val="18"/>
                <w:szCs w:val="18"/>
              </w:rPr>
            </w:pPr>
            <w:r w:rsidRPr="009D466D">
              <w:rPr>
                <w:sz w:val="18"/>
                <w:szCs w:val="18"/>
              </w:rPr>
              <w:t>2.1.1</w:t>
            </w:r>
          </w:p>
        </w:tc>
      </w:tr>
      <w:tr w:rsidR="00BA4862" w:rsidRPr="009D466D" w:rsidTr="00855C74">
        <w:tc>
          <w:tcPr>
            <w:tcW w:w="3085" w:type="dxa"/>
            <w:tcBorders>
              <w:top w:val="single" w:sz="4" w:space="0" w:color="auto"/>
              <w:left w:val="single" w:sz="4" w:space="0" w:color="auto"/>
              <w:bottom w:val="single" w:sz="4" w:space="0" w:color="auto"/>
              <w:right w:val="single" w:sz="4" w:space="0" w:color="auto"/>
            </w:tcBorders>
          </w:tcPr>
          <w:p w:rsidR="00BA4862" w:rsidRPr="009D466D" w:rsidRDefault="00BA4862" w:rsidP="00534A61">
            <w:pPr>
              <w:autoSpaceDE w:val="0"/>
              <w:autoSpaceDN w:val="0"/>
              <w:adjustRightInd w:val="0"/>
              <w:jc w:val="both"/>
              <w:rPr>
                <w:i/>
                <w:sz w:val="18"/>
                <w:szCs w:val="18"/>
              </w:rPr>
            </w:pPr>
            <w:r w:rsidRPr="009D466D">
              <w:rPr>
                <w:sz w:val="18"/>
                <w:szCs w:val="18"/>
              </w:rPr>
              <w:t>Для ведения личного подсобного хозяйства</w:t>
            </w:r>
          </w:p>
        </w:tc>
        <w:tc>
          <w:tcPr>
            <w:tcW w:w="5954" w:type="dxa"/>
            <w:tcBorders>
              <w:top w:val="single" w:sz="4" w:space="0" w:color="auto"/>
              <w:left w:val="single" w:sz="4" w:space="0" w:color="auto"/>
              <w:bottom w:val="single" w:sz="4" w:space="0" w:color="auto"/>
              <w:right w:val="single" w:sz="4" w:space="0" w:color="auto"/>
            </w:tcBorders>
          </w:tcPr>
          <w:p w:rsidR="00BA4862" w:rsidRPr="009D466D" w:rsidRDefault="00BA4862" w:rsidP="00534A61">
            <w:pPr>
              <w:autoSpaceDE w:val="0"/>
              <w:autoSpaceDN w:val="0"/>
              <w:adjustRightInd w:val="0"/>
              <w:jc w:val="both"/>
              <w:rPr>
                <w:i/>
                <w:sz w:val="18"/>
                <w:szCs w:val="18"/>
              </w:rPr>
            </w:pPr>
            <w:r w:rsidRPr="009D466D">
              <w:rPr>
                <w:sz w:val="18"/>
                <w:szCs w:val="18"/>
              </w:rPr>
              <w:t xml:space="preserve">Размещение жилого дома, не предназначенного для раздела на квартиры (дома, пригодные для постоянного проживания и высотой не выше трех </w:t>
            </w:r>
            <w:r w:rsidRPr="009D466D">
              <w:rPr>
                <w:sz w:val="18"/>
                <w:szCs w:val="18"/>
              </w:rPr>
              <w:lastRenderedPageBreak/>
              <w:t>надземных этажей); производство сельскохозяйственной продукции; размещение гаража и иных вспомогательных сооружений; содержание сельскохозяйственных животных</w:t>
            </w:r>
          </w:p>
        </w:tc>
        <w:tc>
          <w:tcPr>
            <w:tcW w:w="850" w:type="dxa"/>
            <w:tcBorders>
              <w:top w:val="single" w:sz="4" w:space="0" w:color="auto"/>
              <w:left w:val="single" w:sz="4" w:space="0" w:color="auto"/>
              <w:bottom w:val="single" w:sz="4" w:space="0" w:color="auto"/>
              <w:right w:val="single" w:sz="4" w:space="0" w:color="auto"/>
            </w:tcBorders>
          </w:tcPr>
          <w:p w:rsidR="00BA4862" w:rsidRPr="009D466D" w:rsidRDefault="00BA4862" w:rsidP="00534A61">
            <w:pPr>
              <w:autoSpaceDE w:val="0"/>
              <w:autoSpaceDN w:val="0"/>
              <w:adjustRightInd w:val="0"/>
              <w:jc w:val="both"/>
              <w:rPr>
                <w:i/>
                <w:sz w:val="18"/>
                <w:szCs w:val="18"/>
              </w:rPr>
            </w:pPr>
            <w:r w:rsidRPr="009D466D">
              <w:rPr>
                <w:sz w:val="18"/>
                <w:szCs w:val="18"/>
              </w:rPr>
              <w:lastRenderedPageBreak/>
              <w:t>2.2</w:t>
            </w:r>
          </w:p>
        </w:tc>
      </w:tr>
      <w:tr w:rsidR="00BA4862" w:rsidRPr="009D466D" w:rsidTr="00855C74">
        <w:tc>
          <w:tcPr>
            <w:tcW w:w="3085" w:type="dxa"/>
            <w:tcBorders>
              <w:top w:val="single" w:sz="4" w:space="0" w:color="auto"/>
              <w:left w:val="single" w:sz="4" w:space="0" w:color="auto"/>
              <w:bottom w:val="single" w:sz="4" w:space="0" w:color="auto"/>
              <w:right w:val="single" w:sz="4" w:space="0" w:color="auto"/>
            </w:tcBorders>
          </w:tcPr>
          <w:p w:rsidR="00BA4862" w:rsidRPr="009D466D" w:rsidRDefault="00BA4862" w:rsidP="00534A61">
            <w:pPr>
              <w:autoSpaceDE w:val="0"/>
              <w:autoSpaceDN w:val="0"/>
              <w:adjustRightInd w:val="0"/>
              <w:jc w:val="both"/>
              <w:rPr>
                <w:i/>
                <w:sz w:val="18"/>
                <w:szCs w:val="18"/>
              </w:rPr>
            </w:pPr>
            <w:r w:rsidRPr="009D466D">
              <w:rPr>
                <w:sz w:val="18"/>
                <w:szCs w:val="18"/>
              </w:rPr>
              <w:lastRenderedPageBreak/>
              <w:t>Блокированная жилая застройка</w:t>
            </w:r>
          </w:p>
        </w:tc>
        <w:tc>
          <w:tcPr>
            <w:tcW w:w="5954" w:type="dxa"/>
            <w:tcBorders>
              <w:top w:val="single" w:sz="4" w:space="0" w:color="auto"/>
              <w:left w:val="single" w:sz="4" w:space="0" w:color="auto"/>
              <w:bottom w:val="single" w:sz="4" w:space="0" w:color="auto"/>
              <w:right w:val="single" w:sz="4" w:space="0" w:color="auto"/>
            </w:tcBorders>
          </w:tcPr>
          <w:p w:rsidR="00BA4862" w:rsidRPr="009D466D" w:rsidRDefault="00BA4862" w:rsidP="00534A61">
            <w:pPr>
              <w:autoSpaceDE w:val="0"/>
              <w:autoSpaceDN w:val="0"/>
              <w:adjustRightInd w:val="0"/>
              <w:jc w:val="both"/>
              <w:rPr>
                <w:i/>
                <w:sz w:val="18"/>
                <w:szCs w:val="18"/>
              </w:rPr>
            </w:pPr>
            <w:proofErr w:type="gramStart"/>
            <w:r w:rsidRPr="009D466D">
              <w:rPr>
                <w:sz w:val="18"/>
                <w:szCs w:val="18"/>
              </w:rPr>
              <w:t>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w:t>
            </w:r>
            <w:proofErr w:type="gramEnd"/>
            <w:r w:rsidRPr="009D466D">
              <w:rPr>
                <w:sz w:val="18"/>
                <w:szCs w:val="18"/>
              </w:rPr>
              <w:t xml:space="preserve"> и имеет выход на территорию общего пользования (жилые дома блокированной застройки); 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w:t>
            </w:r>
          </w:p>
        </w:tc>
        <w:tc>
          <w:tcPr>
            <w:tcW w:w="850" w:type="dxa"/>
            <w:tcBorders>
              <w:top w:val="single" w:sz="4" w:space="0" w:color="auto"/>
              <w:left w:val="single" w:sz="4" w:space="0" w:color="auto"/>
              <w:bottom w:val="single" w:sz="4" w:space="0" w:color="auto"/>
              <w:right w:val="single" w:sz="4" w:space="0" w:color="auto"/>
            </w:tcBorders>
          </w:tcPr>
          <w:p w:rsidR="00BA4862" w:rsidRPr="009D466D" w:rsidRDefault="00BA4862" w:rsidP="00534A61">
            <w:pPr>
              <w:autoSpaceDE w:val="0"/>
              <w:autoSpaceDN w:val="0"/>
              <w:adjustRightInd w:val="0"/>
              <w:jc w:val="both"/>
              <w:rPr>
                <w:i/>
                <w:sz w:val="18"/>
                <w:szCs w:val="18"/>
              </w:rPr>
            </w:pPr>
            <w:r w:rsidRPr="009D466D">
              <w:rPr>
                <w:sz w:val="18"/>
                <w:szCs w:val="18"/>
              </w:rPr>
              <w:t>2.3</w:t>
            </w:r>
          </w:p>
        </w:tc>
      </w:tr>
      <w:tr w:rsidR="00BA4862" w:rsidRPr="009D466D" w:rsidTr="00855C74">
        <w:tc>
          <w:tcPr>
            <w:tcW w:w="3085" w:type="dxa"/>
            <w:tcBorders>
              <w:top w:val="single" w:sz="4" w:space="0" w:color="auto"/>
              <w:left w:val="single" w:sz="4" w:space="0" w:color="auto"/>
              <w:bottom w:val="single" w:sz="4" w:space="0" w:color="auto"/>
              <w:right w:val="single" w:sz="4" w:space="0" w:color="auto"/>
            </w:tcBorders>
          </w:tcPr>
          <w:p w:rsidR="00BA4862" w:rsidRPr="009D466D" w:rsidRDefault="00BA4862" w:rsidP="00534A61">
            <w:pPr>
              <w:autoSpaceDE w:val="0"/>
              <w:autoSpaceDN w:val="0"/>
              <w:adjustRightInd w:val="0"/>
              <w:jc w:val="both"/>
              <w:rPr>
                <w:i/>
                <w:sz w:val="18"/>
                <w:szCs w:val="18"/>
              </w:rPr>
            </w:pPr>
            <w:r w:rsidRPr="009D466D">
              <w:rPr>
                <w:sz w:val="18"/>
                <w:szCs w:val="18"/>
              </w:rPr>
              <w:t>Коммунальное обслуживание</w:t>
            </w:r>
          </w:p>
        </w:tc>
        <w:tc>
          <w:tcPr>
            <w:tcW w:w="5954" w:type="dxa"/>
            <w:tcBorders>
              <w:top w:val="single" w:sz="4" w:space="0" w:color="auto"/>
              <w:left w:val="single" w:sz="4" w:space="0" w:color="auto"/>
              <w:bottom w:val="single" w:sz="4" w:space="0" w:color="auto"/>
              <w:right w:val="single" w:sz="4" w:space="0" w:color="auto"/>
            </w:tcBorders>
          </w:tcPr>
          <w:p w:rsidR="00BA4862" w:rsidRPr="009D466D" w:rsidRDefault="00BA4862" w:rsidP="00534A61">
            <w:pPr>
              <w:autoSpaceDE w:val="0"/>
              <w:autoSpaceDN w:val="0"/>
              <w:adjustRightInd w:val="0"/>
              <w:jc w:val="both"/>
              <w:rPr>
                <w:i/>
                <w:sz w:val="18"/>
                <w:szCs w:val="18"/>
              </w:rPr>
            </w:pPr>
            <w:proofErr w:type="gramStart"/>
            <w:r w:rsidRPr="009D466D">
              <w:rPr>
                <w:sz w:val="18"/>
                <w:szCs w:val="18"/>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w:t>
            </w:r>
            <w:proofErr w:type="gramEnd"/>
            <w:r w:rsidRPr="009D466D">
              <w:rPr>
                <w:sz w:val="18"/>
                <w:szCs w:val="18"/>
              </w:rPr>
              <w:t xml:space="preserve"> зданий или помещений, предназначенных для приема физических и юридических лиц в связи с предоставлением им коммунальных услуг)</w:t>
            </w:r>
          </w:p>
        </w:tc>
        <w:tc>
          <w:tcPr>
            <w:tcW w:w="850" w:type="dxa"/>
            <w:tcBorders>
              <w:top w:val="single" w:sz="4" w:space="0" w:color="auto"/>
              <w:left w:val="single" w:sz="4" w:space="0" w:color="auto"/>
              <w:bottom w:val="single" w:sz="4" w:space="0" w:color="auto"/>
              <w:right w:val="single" w:sz="4" w:space="0" w:color="auto"/>
            </w:tcBorders>
          </w:tcPr>
          <w:p w:rsidR="00BA4862" w:rsidRPr="009D466D" w:rsidRDefault="00BA4862" w:rsidP="00534A61">
            <w:pPr>
              <w:autoSpaceDE w:val="0"/>
              <w:autoSpaceDN w:val="0"/>
              <w:adjustRightInd w:val="0"/>
              <w:jc w:val="both"/>
              <w:rPr>
                <w:i/>
                <w:sz w:val="18"/>
                <w:szCs w:val="18"/>
              </w:rPr>
            </w:pPr>
            <w:r w:rsidRPr="009D466D">
              <w:rPr>
                <w:sz w:val="18"/>
                <w:szCs w:val="18"/>
              </w:rPr>
              <w:t>3.1</w:t>
            </w:r>
          </w:p>
        </w:tc>
      </w:tr>
      <w:tr w:rsidR="00BA4862" w:rsidRPr="009D466D" w:rsidTr="00855C74">
        <w:tc>
          <w:tcPr>
            <w:tcW w:w="3085" w:type="dxa"/>
            <w:tcBorders>
              <w:top w:val="single" w:sz="4" w:space="0" w:color="auto"/>
              <w:left w:val="single" w:sz="4" w:space="0" w:color="auto"/>
              <w:bottom w:val="single" w:sz="4" w:space="0" w:color="auto"/>
              <w:right w:val="single" w:sz="4" w:space="0" w:color="auto"/>
            </w:tcBorders>
          </w:tcPr>
          <w:p w:rsidR="00BA4862" w:rsidRPr="009D466D" w:rsidRDefault="00BA4862" w:rsidP="00534A61">
            <w:pPr>
              <w:autoSpaceDE w:val="0"/>
              <w:autoSpaceDN w:val="0"/>
              <w:adjustRightInd w:val="0"/>
              <w:jc w:val="both"/>
              <w:rPr>
                <w:i/>
                <w:sz w:val="18"/>
                <w:szCs w:val="18"/>
              </w:rPr>
            </w:pPr>
            <w:r w:rsidRPr="009D466D">
              <w:rPr>
                <w:sz w:val="18"/>
                <w:szCs w:val="18"/>
              </w:rPr>
              <w:t>Социальное обслуживание</w:t>
            </w:r>
          </w:p>
        </w:tc>
        <w:tc>
          <w:tcPr>
            <w:tcW w:w="5954" w:type="dxa"/>
            <w:tcBorders>
              <w:top w:val="single" w:sz="4" w:space="0" w:color="auto"/>
              <w:left w:val="single" w:sz="4" w:space="0" w:color="auto"/>
              <w:bottom w:val="single" w:sz="4" w:space="0" w:color="auto"/>
              <w:right w:val="single" w:sz="4" w:space="0" w:color="auto"/>
            </w:tcBorders>
          </w:tcPr>
          <w:p w:rsidR="00BA4862" w:rsidRPr="009D466D" w:rsidRDefault="00BA4862" w:rsidP="00534A61">
            <w:pPr>
              <w:autoSpaceDE w:val="0"/>
              <w:autoSpaceDN w:val="0"/>
              <w:adjustRightInd w:val="0"/>
              <w:jc w:val="both"/>
              <w:rPr>
                <w:i/>
                <w:sz w:val="18"/>
                <w:szCs w:val="18"/>
              </w:rPr>
            </w:pPr>
            <w:proofErr w:type="gramStart"/>
            <w:r w:rsidRPr="009D466D">
              <w:rPr>
                <w:sz w:val="18"/>
                <w:szCs w:val="18"/>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roofErr w:type="gramEnd"/>
          </w:p>
          <w:p w:rsidR="00BA4862" w:rsidRPr="009D466D" w:rsidRDefault="00BA4862" w:rsidP="00534A61">
            <w:pPr>
              <w:autoSpaceDE w:val="0"/>
              <w:autoSpaceDN w:val="0"/>
              <w:adjustRightInd w:val="0"/>
              <w:jc w:val="both"/>
              <w:rPr>
                <w:i/>
                <w:sz w:val="18"/>
                <w:szCs w:val="18"/>
              </w:rPr>
            </w:pPr>
            <w:r w:rsidRPr="009D466D">
              <w:rPr>
                <w:sz w:val="18"/>
                <w:szCs w:val="18"/>
              </w:rPr>
              <w:t>размещение объектов капитального строительства для размещения отделений почты и телеграфа;</w:t>
            </w:r>
          </w:p>
          <w:p w:rsidR="00BA4862" w:rsidRPr="009D466D" w:rsidRDefault="00BA4862" w:rsidP="00534A61">
            <w:pPr>
              <w:autoSpaceDE w:val="0"/>
              <w:autoSpaceDN w:val="0"/>
              <w:adjustRightInd w:val="0"/>
              <w:jc w:val="both"/>
              <w:rPr>
                <w:i/>
                <w:sz w:val="18"/>
                <w:szCs w:val="18"/>
              </w:rPr>
            </w:pPr>
            <w:r w:rsidRPr="009D466D">
              <w:rPr>
                <w:sz w:val="18"/>
                <w:szCs w:val="18"/>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850" w:type="dxa"/>
            <w:tcBorders>
              <w:top w:val="single" w:sz="4" w:space="0" w:color="auto"/>
              <w:left w:val="single" w:sz="4" w:space="0" w:color="auto"/>
              <w:bottom w:val="single" w:sz="4" w:space="0" w:color="auto"/>
              <w:right w:val="single" w:sz="4" w:space="0" w:color="auto"/>
            </w:tcBorders>
          </w:tcPr>
          <w:p w:rsidR="00BA4862" w:rsidRPr="009D466D" w:rsidRDefault="00BA4862" w:rsidP="00534A61">
            <w:pPr>
              <w:autoSpaceDE w:val="0"/>
              <w:autoSpaceDN w:val="0"/>
              <w:adjustRightInd w:val="0"/>
              <w:jc w:val="both"/>
              <w:rPr>
                <w:i/>
                <w:sz w:val="18"/>
                <w:szCs w:val="18"/>
              </w:rPr>
            </w:pPr>
            <w:r w:rsidRPr="009D466D">
              <w:rPr>
                <w:sz w:val="18"/>
                <w:szCs w:val="18"/>
              </w:rPr>
              <w:t>3.2</w:t>
            </w:r>
          </w:p>
        </w:tc>
      </w:tr>
      <w:tr w:rsidR="00BA4862" w:rsidRPr="009D466D" w:rsidTr="00855C74">
        <w:tc>
          <w:tcPr>
            <w:tcW w:w="3085" w:type="dxa"/>
            <w:tcBorders>
              <w:top w:val="single" w:sz="4" w:space="0" w:color="auto"/>
              <w:left w:val="single" w:sz="4" w:space="0" w:color="auto"/>
              <w:bottom w:val="single" w:sz="4" w:space="0" w:color="auto"/>
              <w:right w:val="single" w:sz="4" w:space="0" w:color="auto"/>
            </w:tcBorders>
          </w:tcPr>
          <w:p w:rsidR="00BA4862" w:rsidRPr="009D466D" w:rsidRDefault="00BA4862" w:rsidP="00534A61">
            <w:pPr>
              <w:autoSpaceDE w:val="0"/>
              <w:autoSpaceDN w:val="0"/>
              <w:adjustRightInd w:val="0"/>
              <w:jc w:val="both"/>
              <w:rPr>
                <w:i/>
                <w:sz w:val="18"/>
                <w:szCs w:val="18"/>
              </w:rPr>
            </w:pPr>
            <w:r w:rsidRPr="009D466D">
              <w:rPr>
                <w:sz w:val="18"/>
                <w:szCs w:val="18"/>
              </w:rPr>
              <w:t>Бытовое обслуживание</w:t>
            </w:r>
          </w:p>
        </w:tc>
        <w:tc>
          <w:tcPr>
            <w:tcW w:w="5954" w:type="dxa"/>
            <w:tcBorders>
              <w:top w:val="single" w:sz="4" w:space="0" w:color="auto"/>
              <w:left w:val="single" w:sz="4" w:space="0" w:color="auto"/>
              <w:bottom w:val="single" w:sz="4" w:space="0" w:color="auto"/>
              <w:right w:val="single" w:sz="4" w:space="0" w:color="auto"/>
            </w:tcBorders>
          </w:tcPr>
          <w:p w:rsidR="00BA4862" w:rsidRPr="009D466D" w:rsidRDefault="00BA4862" w:rsidP="00534A61">
            <w:pPr>
              <w:autoSpaceDE w:val="0"/>
              <w:autoSpaceDN w:val="0"/>
              <w:adjustRightInd w:val="0"/>
              <w:jc w:val="both"/>
              <w:rPr>
                <w:i/>
                <w:sz w:val="18"/>
                <w:szCs w:val="18"/>
              </w:rPr>
            </w:pPr>
            <w:r w:rsidRPr="009D466D">
              <w:rPr>
                <w:sz w:val="18"/>
                <w:szCs w:val="18"/>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850" w:type="dxa"/>
            <w:tcBorders>
              <w:top w:val="single" w:sz="4" w:space="0" w:color="auto"/>
              <w:left w:val="single" w:sz="4" w:space="0" w:color="auto"/>
              <w:bottom w:val="single" w:sz="4" w:space="0" w:color="auto"/>
              <w:right w:val="single" w:sz="4" w:space="0" w:color="auto"/>
            </w:tcBorders>
          </w:tcPr>
          <w:p w:rsidR="00BA4862" w:rsidRPr="009D466D" w:rsidRDefault="00BA4862" w:rsidP="00534A61">
            <w:pPr>
              <w:autoSpaceDE w:val="0"/>
              <w:autoSpaceDN w:val="0"/>
              <w:adjustRightInd w:val="0"/>
              <w:jc w:val="both"/>
              <w:rPr>
                <w:i/>
                <w:sz w:val="18"/>
                <w:szCs w:val="18"/>
              </w:rPr>
            </w:pPr>
            <w:r w:rsidRPr="009D466D">
              <w:rPr>
                <w:sz w:val="18"/>
                <w:szCs w:val="18"/>
              </w:rPr>
              <w:t>3.3</w:t>
            </w:r>
          </w:p>
        </w:tc>
      </w:tr>
      <w:tr w:rsidR="00BA4862" w:rsidRPr="009D466D" w:rsidTr="00855C74">
        <w:tc>
          <w:tcPr>
            <w:tcW w:w="3085" w:type="dxa"/>
            <w:tcBorders>
              <w:top w:val="single" w:sz="4" w:space="0" w:color="auto"/>
              <w:left w:val="single" w:sz="4" w:space="0" w:color="auto"/>
              <w:bottom w:val="single" w:sz="4" w:space="0" w:color="auto"/>
              <w:right w:val="single" w:sz="4" w:space="0" w:color="auto"/>
            </w:tcBorders>
          </w:tcPr>
          <w:p w:rsidR="00BA4862" w:rsidRPr="009D466D" w:rsidRDefault="00BA4862" w:rsidP="00534A61">
            <w:pPr>
              <w:autoSpaceDE w:val="0"/>
              <w:autoSpaceDN w:val="0"/>
              <w:adjustRightInd w:val="0"/>
              <w:jc w:val="both"/>
              <w:rPr>
                <w:i/>
                <w:sz w:val="18"/>
                <w:szCs w:val="18"/>
              </w:rPr>
            </w:pPr>
            <w:r w:rsidRPr="009D466D">
              <w:rPr>
                <w:sz w:val="18"/>
                <w:szCs w:val="18"/>
              </w:rPr>
              <w:t>Амбулаторно-поликлиническое обслуживание</w:t>
            </w:r>
          </w:p>
        </w:tc>
        <w:tc>
          <w:tcPr>
            <w:tcW w:w="5954" w:type="dxa"/>
            <w:tcBorders>
              <w:top w:val="single" w:sz="4" w:space="0" w:color="auto"/>
              <w:left w:val="single" w:sz="4" w:space="0" w:color="auto"/>
              <w:bottom w:val="single" w:sz="4" w:space="0" w:color="auto"/>
              <w:right w:val="single" w:sz="4" w:space="0" w:color="auto"/>
            </w:tcBorders>
          </w:tcPr>
          <w:p w:rsidR="00BA4862" w:rsidRPr="009D466D" w:rsidRDefault="00BA4862" w:rsidP="00534A61">
            <w:pPr>
              <w:autoSpaceDE w:val="0"/>
              <w:autoSpaceDN w:val="0"/>
              <w:adjustRightInd w:val="0"/>
              <w:jc w:val="both"/>
              <w:rPr>
                <w:i/>
                <w:sz w:val="18"/>
                <w:szCs w:val="18"/>
              </w:rPr>
            </w:pPr>
            <w:r w:rsidRPr="009D466D">
              <w:rPr>
                <w:sz w:val="18"/>
                <w:szCs w:val="18"/>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850" w:type="dxa"/>
            <w:tcBorders>
              <w:top w:val="single" w:sz="4" w:space="0" w:color="auto"/>
              <w:left w:val="single" w:sz="4" w:space="0" w:color="auto"/>
              <w:bottom w:val="single" w:sz="4" w:space="0" w:color="auto"/>
              <w:right w:val="single" w:sz="4" w:space="0" w:color="auto"/>
            </w:tcBorders>
          </w:tcPr>
          <w:p w:rsidR="00BA4862" w:rsidRPr="009D466D" w:rsidRDefault="00BA4862" w:rsidP="00534A61">
            <w:pPr>
              <w:autoSpaceDE w:val="0"/>
              <w:autoSpaceDN w:val="0"/>
              <w:adjustRightInd w:val="0"/>
              <w:jc w:val="both"/>
              <w:rPr>
                <w:i/>
                <w:sz w:val="18"/>
                <w:szCs w:val="18"/>
              </w:rPr>
            </w:pPr>
            <w:r w:rsidRPr="009D466D">
              <w:rPr>
                <w:sz w:val="18"/>
                <w:szCs w:val="18"/>
              </w:rPr>
              <w:t>3.4.1</w:t>
            </w:r>
          </w:p>
        </w:tc>
      </w:tr>
      <w:tr w:rsidR="00BA4862" w:rsidRPr="009D466D" w:rsidTr="00855C74">
        <w:tc>
          <w:tcPr>
            <w:tcW w:w="3085" w:type="dxa"/>
            <w:tcBorders>
              <w:top w:val="single" w:sz="4" w:space="0" w:color="auto"/>
              <w:left w:val="single" w:sz="4" w:space="0" w:color="auto"/>
              <w:bottom w:val="single" w:sz="4" w:space="0" w:color="auto"/>
              <w:right w:val="single" w:sz="4" w:space="0" w:color="auto"/>
            </w:tcBorders>
          </w:tcPr>
          <w:p w:rsidR="00BA4862" w:rsidRPr="009D466D" w:rsidRDefault="00BA4862" w:rsidP="00534A61">
            <w:pPr>
              <w:autoSpaceDE w:val="0"/>
              <w:autoSpaceDN w:val="0"/>
              <w:adjustRightInd w:val="0"/>
              <w:jc w:val="both"/>
              <w:rPr>
                <w:i/>
                <w:sz w:val="18"/>
                <w:szCs w:val="18"/>
              </w:rPr>
            </w:pPr>
            <w:r w:rsidRPr="009D466D">
              <w:rPr>
                <w:sz w:val="18"/>
                <w:szCs w:val="18"/>
              </w:rPr>
              <w:t>Дошкольное, начальное и среднее общее образование</w:t>
            </w:r>
          </w:p>
        </w:tc>
        <w:tc>
          <w:tcPr>
            <w:tcW w:w="5954" w:type="dxa"/>
            <w:tcBorders>
              <w:top w:val="single" w:sz="4" w:space="0" w:color="auto"/>
              <w:left w:val="single" w:sz="4" w:space="0" w:color="auto"/>
              <w:bottom w:val="single" w:sz="4" w:space="0" w:color="auto"/>
              <w:right w:val="single" w:sz="4" w:space="0" w:color="auto"/>
            </w:tcBorders>
          </w:tcPr>
          <w:p w:rsidR="00BA4862" w:rsidRPr="009D466D" w:rsidRDefault="00BA4862" w:rsidP="00534A61">
            <w:pPr>
              <w:autoSpaceDE w:val="0"/>
              <w:autoSpaceDN w:val="0"/>
              <w:adjustRightInd w:val="0"/>
              <w:jc w:val="both"/>
              <w:rPr>
                <w:i/>
                <w:sz w:val="18"/>
                <w:szCs w:val="18"/>
              </w:rPr>
            </w:pPr>
            <w:proofErr w:type="gramStart"/>
            <w:r w:rsidRPr="009D466D">
              <w:rPr>
                <w:sz w:val="18"/>
                <w:szCs w:val="18"/>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roofErr w:type="gramEnd"/>
          </w:p>
        </w:tc>
        <w:tc>
          <w:tcPr>
            <w:tcW w:w="850" w:type="dxa"/>
            <w:tcBorders>
              <w:top w:val="single" w:sz="4" w:space="0" w:color="auto"/>
              <w:left w:val="single" w:sz="4" w:space="0" w:color="auto"/>
              <w:bottom w:val="single" w:sz="4" w:space="0" w:color="auto"/>
              <w:right w:val="single" w:sz="4" w:space="0" w:color="auto"/>
            </w:tcBorders>
          </w:tcPr>
          <w:p w:rsidR="00BA4862" w:rsidRPr="009D466D" w:rsidRDefault="00BA4862" w:rsidP="00534A61">
            <w:pPr>
              <w:autoSpaceDE w:val="0"/>
              <w:autoSpaceDN w:val="0"/>
              <w:adjustRightInd w:val="0"/>
              <w:jc w:val="both"/>
              <w:rPr>
                <w:i/>
                <w:sz w:val="18"/>
                <w:szCs w:val="18"/>
              </w:rPr>
            </w:pPr>
            <w:r w:rsidRPr="009D466D">
              <w:rPr>
                <w:sz w:val="18"/>
                <w:szCs w:val="18"/>
              </w:rPr>
              <w:t>3.5.1</w:t>
            </w:r>
          </w:p>
        </w:tc>
      </w:tr>
      <w:tr w:rsidR="00BA4862" w:rsidRPr="009D466D" w:rsidTr="00855C74">
        <w:tc>
          <w:tcPr>
            <w:tcW w:w="3085" w:type="dxa"/>
            <w:tcBorders>
              <w:top w:val="single" w:sz="4" w:space="0" w:color="auto"/>
              <w:left w:val="single" w:sz="4" w:space="0" w:color="auto"/>
              <w:bottom w:val="single" w:sz="4" w:space="0" w:color="auto"/>
              <w:right w:val="single" w:sz="4" w:space="0" w:color="auto"/>
            </w:tcBorders>
          </w:tcPr>
          <w:p w:rsidR="00BA4862" w:rsidRPr="009D466D" w:rsidRDefault="00BA4862" w:rsidP="00534A61">
            <w:pPr>
              <w:autoSpaceDE w:val="0"/>
              <w:autoSpaceDN w:val="0"/>
              <w:adjustRightInd w:val="0"/>
              <w:jc w:val="both"/>
              <w:rPr>
                <w:i/>
                <w:sz w:val="18"/>
                <w:szCs w:val="18"/>
              </w:rPr>
            </w:pPr>
            <w:r w:rsidRPr="009D466D">
              <w:rPr>
                <w:sz w:val="18"/>
                <w:szCs w:val="18"/>
              </w:rPr>
              <w:t>Земельные участки (территории) общего пользования</w:t>
            </w:r>
          </w:p>
        </w:tc>
        <w:tc>
          <w:tcPr>
            <w:tcW w:w="5954" w:type="dxa"/>
            <w:tcBorders>
              <w:top w:val="single" w:sz="4" w:space="0" w:color="auto"/>
              <w:left w:val="single" w:sz="4" w:space="0" w:color="auto"/>
              <w:bottom w:val="single" w:sz="4" w:space="0" w:color="auto"/>
              <w:right w:val="single" w:sz="4" w:space="0" w:color="auto"/>
            </w:tcBorders>
          </w:tcPr>
          <w:p w:rsidR="00BA4862" w:rsidRPr="009D466D" w:rsidRDefault="00BA4862" w:rsidP="00534A61">
            <w:pPr>
              <w:autoSpaceDE w:val="0"/>
              <w:autoSpaceDN w:val="0"/>
              <w:adjustRightInd w:val="0"/>
              <w:jc w:val="both"/>
              <w:rPr>
                <w:i/>
                <w:sz w:val="18"/>
                <w:szCs w:val="18"/>
              </w:rPr>
            </w:pPr>
            <w:r w:rsidRPr="009D466D">
              <w:rPr>
                <w:sz w:val="18"/>
                <w:szCs w:val="18"/>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850" w:type="dxa"/>
            <w:tcBorders>
              <w:top w:val="single" w:sz="4" w:space="0" w:color="auto"/>
              <w:left w:val="single" w:sz="4" w:space="0" w:color="auto"/>
              <w:bottom w:val="single" w:sz="4" w:space="0" w:color="auto"/>
              <w:right w:val="single" w:sz="4" w:space="0" w:color="auto"/>
            </w:tcBorders>
          </w:tcPr>
          <w:p w:rsidR="00BA4862" w:rsidRPr="009D466D" w:rsidRDefault="00BA4862" w:rsidP="00534A61">
            <w:pPr>
              <w:autoSpaceDE w:val="0"/>
              <w:autoSpaceDN w:val="0"/>
              <w:adjustRightInd w:val="0"/>
              <w:jc w:val="both"/>
              <w:rPr>
                <w:i/>
                <w:sz w:val="18"/>
                <w:szCs w:val="18"/>
              </w:rPr>
            </w:pPr>
            <w:r w:rsidRPr="009D466D">
              <w:rPr>
                <w:sz w:val="18"/>
                <w:szCs w:val="18"/>
              </w:rPr>
              <w:t>12.0*</w:t>
            </w:r>
          </w:p>
        </w:tc>
      </w:tr>
      <w:tr w:rsidR="00BA4862" w:rsidRPr="009D466D" w:rsidTr="00855C74">
        <w:tc>
          <w:tcPr>
            <w:tcW w:w="3085" w:type="dxa"/>
            <w:tcBorders>
              <w:top w:val="single" w:sz="4" w:space="0" w:color="auto"/>
              <w:left w:val="single" w:sz="4" w:space="0" w:color="auto"/>
              <w:bottom w:val="single" w:sz="4" w:space="0" w:color="auto"/>
              <w:right w:val="single" w:sz="4" w:space="0" w:color="auto"/>
            </w:tcBorders>
          </w:tcPr>
          <w:p w:rsidR="00BA4862" w:rsidRPr="009D466D" w:rsidRDefault="00BA4862" w:rsidP="00534A61">
            <w:pPr>
              <w:autoSpaceDE w:val="0"/>
              <w:autoSpaceDN w:val="0"/>
              <w:adjustRightInd w:val="0"/>
              <w:jc w:val="both"/>
              <w:rPr>
                <w:sz w:val="18"/>
                <w:szCs w:val="18"/>
              </w:rPr>
            </w:pPr>
            <w:r w:rsidRPr="009D466D">
              <w:rPr>
                <w:sz w:val="18"/>
                <w:szCs w:val="18"/>
              </w:rPr>
              <w:t xml:space="preserve">Земельные участки общего </w:t>
            </w:r>
            <w:proofErr w:type="spellStart"/>
            <w:r w:rsidRPr="009D466D">
              <w:rPr>
                <w:sz w:val="18"/>
                <w:szCs w:val="18"/>
              </w:rPr>
              <w:t>назначе</w:t>
            </w:r>
            <w:proofErr w:type="spellEnd"/>
          </w:p>
          <w:p w:rsidR="00BA4862" w:rsidRPr="009D466D" w:rsidRDefault="00BA4862" w:rsidP="00534A61">
            <w:pPr>
              <w:autoSpaceDE w:val="0"/>
              <w:autoSpaceDN w:val="0"/>
              <w:adjustRightInd w:val="0"/>
              <w:jc w:val="both"/>
              <w:rPr>
                <w:i/>
                <w:sz w:val="18"/>
                <w:szCs w:val="18"/>
              </w:rPr>
            </w:pPr>
            <w:proofErr w:type="spellStart"/>
            <w:r w:rsidRPr="009D466D">
              <w:rPr>
                <w:sz w:val="18"/>
                <w:szCs w:val="18"/>
              </w:rPr>
              <w:t>ния</w:t>
            </w:r>
            <w:proofErr w:type="spellEnd"/>
          </w:p>
        </w:tc>
        <w:tc>
          <w:tcPr>
            <w:tcW w:w="5954" w:type="dxa"/>
            <w:tcBorders>
              <w:top w:val="single" w:sz="4" w:space="0" w:color="auto"/>
              <w:left w:val="single" w:sz="4" w:space="0" w:color="auto"/>
              <w:bottom w:val="single" w:sz="4" w:space="0" w:color="auto"/>
              <w:right w:val="single" w:sz="4" w:space="0" w:color="auto"/>
            </w:tcBorders>
          </w:tcPr>
          <w:p w:rsidR="00BA4862" w:rsidRPr="009D466D" w:rsidRDefault="00BA4862" w:rsidP="00534A61">
            <w:pPr>
              <w:autoSpaceDE w:val="0"/>
              <w:autoSpaceDN w:val="0"/>
              <w:adjustRightInd w:val="0"/>
              <w:jc w:val="both"/>
              <w:rPr>
                <w:i/>
                <w:sz w:val="18"/>
                <w:szCs w:val="18"/>
              </w:rPr>
            </w:pPr>
            <w:r w:rsidRPr="009D466D">
              <w:rPr>
                <w:sz w:val="18"/>
                <w:szCs w:val="18"/>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850" w:type="dxa"/>
            <w:tcBorders>
              <w:top w:val="single" w:sz="4" w:space="0" w:color="auto"/>
              <w:left w:val="single" w:sz="4" w:space="0" w:color="auto"/>
              <w:bottom w:val="single" w:sz="4" w:space="0" w:color="auto"/>
              <w:right w:val="single" w:sz="4" w:space="0" w:color="auto"/>
            </w:tcBorders>
          </w:tcPr>
          <w:p w:rsidR="00BA4862" w:rsidRPr="009D466D" w:rsidRDefault="00BA4862" w:rsidP="00534A61">
            <w:pPr>
              <w:autoSpaceDE w:val="0"/>
              <w:autoSpaceDN w:val="0"/>
              <w:adjustRightInd w:val="0"/>
              <w:jc w:val="both"/>
              <w:rPr>
                <w:i/>
                <w:sz w:val="18"/>
                <w:szCs w:val="18"/>
              </w:rPr>
            </w:pPr>
            <w:r w:rsidRPr="009D466D">
              <w:rPr>
                <w:sz w:val="18"/>
                <w:szCs w:val="18"/>
              </w:rPr>
              <w:t>13.0</w:t>
            </w:r>
          </w:p>
        </w:tc>
      </w:tr>
      <w:tr w:rsidR="00BA4862" w:rsidRPr="009D466D" w:rsidTr="00855C74">
        <w:tc>
          <w:tcPr>
            <w:tcW w:w="3085" w:type="dxa"/>
            <w:tcBorders>
              <w:top w:val="single" w:sz="4" w:space="0" w:color="auto"/>
              <w:left w:val="single" w:sz="4" w:space="0" w:color="auto"/>
              <w:bottom w:val="single" w:sz="4" w:space="0" w:color="auto"/>
              <w:right w:val="single" w:sz="4" w:space="0" w:color="auto"/>
            </w:tcBorders>
          </w:tcPr>
          <w:p w:rsidR="00BA4862" w:rsidRPr="009D466D" w:rsidRDefault="00BA4862" w:rsidP="00534A61">
            <w:pPr>
              <w:autoSpaceDE w:val="0"/>
              <w:autoSpaceDN w:val="0"/>
              <w:adjustRightInd w:val="0"/>
              <w:jc w:val="both"/>
              <w:rPr>
                <w:i/>
                <w:sz w:val="18"/>
                <w:szCs w:val="18"/>
              </w:rPr>
            </w:pPr>
            <w:r w:rsidRPr="009D466D">
              <w:rPr>
                <w:sz w:val="18"/>
                <w:szCs w:val="18"/>
              </w:rPr>
              <w:t>Ведение огородничества</w:t>
            </w:r>
          </w:p>
          <w:p w:rsidR="00BA4862" w:rsidRPr="009D466D" w:rsidRDefault="00BA4862" w:rsidP="00534A61">
            <w:pPr>
              <w:autoSpaceDE w:val="0"/>
              <w:autoSpaceDN w:val="0"/>
              <w:adjustRightInd w:val="0"/>
              <w:jc w:val="both"/>
              <w:rPr>
                <w:i/>
                <w:sz w:val="18"/>
                <w:szCs w:val="18"/>
              </w:rPr>
            </w:pPr>
          </w:p>
        </w:tc>
        <w:tc>
          <w:tcPr>
            <w:tcW w:w="5954" w:type="dxa"/>
            <w:tcBorders>
              <w:top w:val="single" w:sz="4" w:space="0" w:color="auto"/>
              <w:left w:val="single" w:sz="4" w:space="0" w:color="auto"/>
              <w:bottom w:val="single" w:sz="4" w:space="0" w:color="auto"/>
              <w:right w:val="single" w:sz="4" w:space="0" w:color="auto"/>
            </w:tcBorders>
          </w:tcPr>
          <w:p w:rsidR="00BA4862" w:rsidRPr="009D466D" w:rsidRDefault="00BA4862" w:rsidP="00534A61">
            <w:pPr>
              <w:autoSpaceDE w:val="0"/>
              <w:autoSpaceDN w:val="0"/>
              <w:adjustRightInd w:val="0"/>
              <w:jc w:val="both"/>
              <w:rPr>
                <w:i/>
                <w:sz w:val="18"/>
                <w:szCs w:val="18"/>
              </w:rPr>
            </w:pPr>
            <w:r w:rsidRPr="009D466D">
              <w:rPr>
                <w:rFonts w:eastAsia="Calibri"/>
                <w:sz w:val="18"/>
                <w:szCs w:val="18"/>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850" w:type="dxa"/>
            <w:tcBorders>
              <w:top w:val="single" w:sz="4" w:space="0" w:color="auto"/>
              <w:left w:val="single" w:sz="4" w:space="0" w:color="auto"/>
              <w:bottom w:val="single" w:sz="4" w:space="0" w:color="auto"/>
              <w:right w:val="single" w:sz="4" w:space="0" w:color="auto"/>
            </w:tcBorders>
          </w:tcPr>
          <w:p w:rsidR="00BA4862" w:rsidRPr="009D466D" w:rsidRDefault="00BA4862" w:rsidP="00534A61">
            <w:pPr>
              <w:autoSpaceDE w:val="0"/>
              <w:autoSpaceDN w:val="0"/>
              <w:adjustRightInd w:val="0"/>
              <w:jc w:val="both"/>
              <w:rPr>
                <w:i/>
                <w:sz w:val="18"/>
                <w:szCs w:val="18"/>
              </w:rPr>
            </w:pPr>
            <w:r w:rsidRPr="009D466D">
              <w:rPr>
                <w:rFonts w:eastAsia="Calibri"/>
                <w:sz w:val="18"/>
                <w:szCs w:val="18"/>
              </w:rPr>
              <w:t>13.1</w:t>
            </w:r>
          </w:p>
        </w:tc>
      </w:tr>
      <w:tr w:rsidR="00BA4862" w:rsidRPr="009D466D" w:rsidTr="00855C74">
        <w:tc>
          <w:tcPr>
            <w:tcW w:w="3085" w:type="dxa"/>
            <w:tcBorders>
              <w:top w:val="single" w:sz="4" w:space="0" w:color="auto"/>
              <w:left w:val="single" w:sz="4" w:space="0" w:color="auto"/>
              <w:bottom w:val="single" w:sz="4" w:space="0" w:color="auto"/>
              <w:right w:val="single" w:sz="4" w:space="0" w:color="auto"/>
            </w:tcBorders>
          </w:tcPr>
          <w:p w:rsidR="00BA4862" w:rsidRPr="009D466D" w:rsidRDefault="00BA4862" w:rsidP="00534A61">
            <w:pPr>
              <w:autoSpaceDE w:val="0"/>
              <w:autoSpaceDN w:val="0"/>
              <w:adjustRightInd w:val="0"/>
              <w:jc w:val="both"/>
              <w:rPr>
                <w:i/>
                <w:sz w:val="18"/>
                <w:szCs w:val="18"/>
              </w:rPr>
            </w:pPr>
            <w:r w:rsidRPr="009D466D">
              <w:rPr>
                <w:sz w:val="18"/>
                <w:szCs w:val="18"/>
              </w:rPr>
              <w:t>Ведение садоводства</w:t>
            </w:r>
          </w:p>
        </w:tc>
        <w:tc>
          <w:tcPr>
            <w:tcW w:w="5954" w:type="dxa"/>
            <w:tcBorders>
              <w:top w:val="single" w:sz="4" w:space="0" w:color="auto"/>
              <w:left w:val="single" w:sz="4" w:space="0" w:color="auto"/>
              <w:bottom w:val="single" w:sz="4" w:space="0" w:color="auto"/>
              <w:right w:val="single" w:sz="4" w:space="0" w:color="auto"/>
            </w:tcBorders>
          </w:tcPr>
          <w:p w:rsidR="00BA4862" w:rsidRPr="009D466D" w:rsidRDefault="00BA4862" w:rsidP="00534A61">
            <w:pPr>
              <w:autoSpaceDE w:val="0"/>
              <w:autoSpaceDN w:val="0"/>
              <w:adjustRightInd w:val="0"/>
              <w:jc w:val="both"/>
              <w:rPr>
                <w:rFonts w:eastAsia="Calibri"/>
                <w:i/>
                <w:sz w:val="18"/>
                <w:szCs w:val="18"/>
              </w:rPr>
            </w:pPr>
            <w:r w:rsidRPr="009D466D">
              <w:rPr>
                <w:rFonts w:eastAsia="Calibri"/>
                <w:sz w:val="18"/>
                <w:szCs w:val="18"/>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w:t>
            </w:r>
          </w:p>
        </w:tc>
        <w:tc>
          <w:tcPr>
            <w:tcW w:w="850" w:type="dxa"/>
            <w:tcBorders>
              <w:top w:val="single" w:sz="4" w:space="0" w:color="auto"/>
              <w:left w:val="single" w:sz="4" w:space="0" w:color="auto"/>
              <w:bottom w:val="single" w:sz="4" w:space="0" w:color="auto"/>
              <w:right w:val="single" w:sz="4" w:space="0" w:color="auto"/>
            </w:tcBorders>
          </w:tcPr>
          <w:p w:rsidR="00BA4862" w:rsidRPr="009D466D" w:rsidRDefault="00BA4862" w:rsidP="00534A61">
            <w:pPr>
              <w:autoSpaceDE w:val="0"/>
              <w:autoSpaceDN w:val="0"/>
              <w:adjustRightInd w:val="0"/>
              <w:jc w:val="both"/>
              <w:rPr>
                <w:rFonts w:eastAsia="Calibri"/>
                <w:i/>
                <w:sz w:val="18"/>
                <w:szCs w:val="18"/>
              </w:rPr>
            </w:pPr>
            <w:r w:rsidRPr="009D466D">
              <w:rPr>
                <w:rFonts w:eastAsia="Calibri"/>
                <w:sz w:val="18"/>
                <w:szCs w:val="18"/>
              </w:rPr>
              <w:t>13.2</w:t>
            </w:r>
          </w:p>
        </w:tc>
      </w:tr>
      <w:tr w:rsidR="00BA4862" w:rsidRPr="009D466D" w:rsidTr="00534A61">
        <w:tc>
          <w:tcPr>
            <w:tcW w:w="9889" w:type="dxa"/>
            <w:gridSpan w:val="3"/>
            <w:tcBorders>
              <w:top w:val="single" w:sz="4" w:space="0" w:color="auto"/>
              <w:left w:val="single" w:sz="4" w:space="0" w:color="auto"/>
              <w:bottom w:val="single" w:sz="4" w:space="0" w:color="auto"/>
              <w:right w:val="single" w:sz="4" w:space="0" w:color="auto"/>
            </w:tcBorders>
          </w:tcPr>
          <w:p w:rsidR="00BA4862" w:rsidRPr="009D466D" w:rsidRDefault="00BA4862" w:rsidP="00534A61">
            <w:pPr>
              <w:autoSpaceDE w:val="0"/>
              <w:autoSpaceDN w:val="0"/>
              <w:adjustRightInd w:val="0"/>
              <w:jc w:val="both"/>
              <w:rPr>
                <w:i/>
                <w:sz w:val="18"/>
                <w:szCs w:val="18"/>
              </w:rPr>
            </w:pPr>
            <w:r w:rsidRPr="009D466D">
              <w:rPr>
                <w:sz w:val="18"/>
                <w:szCs w:val="18"/>
              </w:rPr>
              <w:lastRenderedPageBreak/>
              <w:t>Условно разрешенные виды использования</w:t>
            </w:r>
          </w:p>
        </w:tc>
      </w:tr>
      <w:tr w:rsidR="00BA4862" w:rsidRPr="009D466D" w:rsidTr="00855C74">
        <w:tc>
          <w:tcPr>
            <w:tcW w:w="3085" w:type="dxa"/>
            <w:tcBorders>
              <w:top w:val="single" w:sz="4" w:space="0" w:color="auto"/>
              <w:left w:val="single" w:sz="4" w:space="0" w:color="auto"/>
              <w:bottom w:val="single" w:sz="4" w:space="0" w:color="auto"/>
              <w:right w:val="single" w:sz="4" w:space="0" w:color="auto"/>
            </w:tcBorders>
          </w:tcPr>
          <w:p w:rsidR="00BA4862" w:rsidRPr="009D466D" w:rsidRDefault="00BA4862" w:rsidP="00534A61">
            <w:pPr>
              <w:autoSpaceDE w:val="0"/>
              <w:autoSpaceDN w:val="0"/>
              <w:adjustRightInd w:val="0"/>
              <w:jc w:val="both"/>
              <w:rPr>
                <w:sz w:val="18"/>
                <w:szCs w:val="18"/>
              </w:rPr>
            </w:pPr>
            <w:r w:rsidRPr="009D466D">
              <w:rPr>
                <w:sz w:val="18"/>
                <w:szCs w:val="18"/>
              </w:rPr>
              <w:t>Культурное развитие</w:t>
            </w:r>
          </w:p>
        </w:tc>
        <w:tc>
          <w:tcPr>
            <w:tcW w:w="5954" w:type="dxa"/>
            <w:tcBorders>
              <w:top w:val="single" w:sz="4" w:space="0" w:color="auto"/>
              <w:left w:val="single" w:sz="4" w:space="0" w:color="auto"/>
              <w:bottom w:val="single" w:sz="4" w:space="0" w:color="auto"/>
              <w:right w:val="single" w:sz="4" w:space="0" w:color="auto"/>
            </w:tcBorders>
          </w:tcPr>
          <w:p w:rsidR="00BA4862" w:rsidRPr="009D466D" w:rsidRDefault="00BA4862" w:rsidP="00534A61">
            <w:pPr>
              <w:autoSpaceDE w:val="0"/>
              <w:autoSpaceDN w:val="0"/>
              <w:adjustRightInd w:val="0"/>
              <w:jc w:val="both"/>
              <w:rPr>
                <w:sz w:val="18"/>
                <w:szCs w:val="18"/>
              </w:rPr>
            </w:pPr>
            <w:proofErr w:type="gramStart"/>
            <w:r w:rsidRPr="009D466D">
              <w:rPr>
                <w:sz w:val="18"/>
                <w:szCs w:val="18"/>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w:t>
            </w:r>
            <w:proofErr w:type="gramEnd"/>
          </w:p>
          <w:p w:rsidR="00BA4862" w:rsidRPr="009D466D" w:rsidRDefault="00BA4862" w:rsidP="00534A61">
            <w:pPr>
              <w:autoSpaceDE w:val="0"/>
              <w:autoSpaceDN w:val="0"/>
              <w:adjustRightInd w:val="0"/>
              <w:jc w:val="both"/>
              <w:rPr>
                <w:sz w:val="18"/>
                <w:szCs w:val="18"/>
              </w:rPr>
            </w:pPr>
            <w:r w:rsidRPr="009D466D">
              <w:rPr>
                <w:sz w:val="18"/>
                <w:szCs w:val="18"/>
              </w:rPr>
              <w:t>устройство площадок для празднеств и гуляний;</w:t>
            </w:r>
          </w:p>
          <w:p w:rsidR="00BA4862" w:rsidRPr="009D466D" w:rsidRDefault="00BA4862" w:rsidP="00534A61">
            <w:pPr>
              <w:autoSpaceDE w:val="0"/>
              <w:autoSpaceDN w:val="0"/>
              <w:adjustRightInd w:val="0"/>
              <w:jc w:val="both"/>
              <w:rPr>
                <w:sz w:val="18"/>
                <w:szCs w:val="18"/>
              </w:rPr>
            </w:pPr>
            <w:r w:rsidRPr="009D466D">
              <w:rPr>
                <w:sz w:val="18"/>
                <w:szCs w:val="18"/>
              </w:rPr>
              <w:t>размещение зданий и сооружений для размещения цирков, зверинцев, зоопарков, океанариумов</w:t>
            </w:r>
          </w:p>
        </w:tc>
        <w:tc>
          <w:tcPr>
            <w:tcW w:w="850" w:type="dxa"/>
            <w:tcBorders>
              <w:top w:val="single" w:sz="4" w:space="0" w:color="auto"/>
              <w:left w:val="single" w:sz="4" w:space="0" w:color="auto"/>
              <w:bottom w:val="single" w:sz="4" w:space="0" w:color="auto"/>
              <w:right w:val="single" w:sz="4" w:space="0" w:color="auto"/>
            </w:tcBorders>
          </w:tcPr>
          <w:p w:rsidR="00BA4862" w:rsidRPr="009D466D" w:rsidRDefault="00BA4862" w:rsidP="00534A61">
            <w:pPr>
              <w:autoSpaceDE w:val="0"/>
              <w:autoSpaceDN w:val="0"/>
              <w:adjustRightInd w:val="0"/>
              <w:jc w:val="both"/>
              <w:rPr>
                <w:sz w:val="18"/>
                <w:szCs w:val="18"/>
              </w:rPr>
            </w:pPr>
            <w:r w:rsidRPr="009D466D">
              <w:rPr>
                <w:sz w:val="18"/>
                <w:szCs w:val="18"/>
              </w:rPr>
              <w:t>3.6</w:t>
            </w:r>
          </w:p>
        </w:tc>
      </w:tr>
      <w:tr w:rsidR="00BA4862" w:rsidRPr="009D466D" w:rsidTr="00855C74">
        <w:tc>
          <w:tcPr>
            <w:tcW w:w="3085" w:type="dxa"/>
            <w:tcBorders>
              <w:top w:val="single" w:sz="4" w:space="0" w:color="auto"/>
              <w:left w:val="single" w:sz="4" w:space="0" w:color="auto"/>
              <w:bottom w:val="single" w:sz="4" w:space="0" w:color="auto"/>
              <w:right w:val="single" w:sz="4" w:space="0" w:color="auto"/>
            </w:tcBorders>
          </w:tcPr>
          <w:p w:rsidR="00BA4862" w:rsidRPr="009D466D" w:rsidRDefault="00BA4862" w:rsidP="00534A61">
            <w:pPr>
              <w:autoSpaceDE w:val="0"/>
              <w:autoSpaceDN w:val="0"/>
              <w:adjustRightInd w:val="0"/>
              <w:jc w:val="both"/>
              <w:rPr>
                <w:sz w:val="18"/>
                <w:szCs w:val="18"/>
              </w:rPr>
            </w:pPr>
            <w:r w:rsidRPr="009D466D">
              <w:rPr>
                <w:sz w:val="18"/>
                <w:szCs w:val="18"/>
              </w:rPr>
              <w:t>Религиозное использование</w:t>
            </w:r>
          </w:p>
        </w:tc>
        <w:tc>
          <w:tcPr>
            <w:tcW w:w="5954" w:type="dxa"/>
            <w:tcBorders>
              <w:top w:val="single" w:sz="4" w:space="0" w:color="auto"/>
              <w:left w:val="single" w:sz="4" w:space="0" w:color="auto"/>
              <w:bottom w:val="single" w:sz="4" w:space="0" w:color="auto"/>
              <w:right w:val="single" w:sz="4" w:space="0" w:color="auto"/>
            </w:tcBorders>
          </w:tcPr>
          <w:p w:rsidR="00BA4862" w:rsidRPr="009D466D" w:rsidRDefault="00BA4862" w:rsidP="00534A61">
            <w:pPr>
              <w:autoSpaceDE w:val="0"/>
              <w:autoSpaceDN w:val="0"/>
              <w:adjustRightInd w:val="0"/>
              <w:jc w:val="both"/>
              <w:rPr>
                <w:sz w:val="18"/>
                <w:szCs w:val="18"/>
              </w:rPr>
            </w:pPr>
            <w:proofErr w:type="gramStart"/>
            <w:r w:rsidRPr="009D466D">
              <w:rPr>
                <w:sz w:val="18"/>
                <w:szCs w:val="18"/>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roofErr w:type="gramEnd"/>
          </w:p>
          <w:p w:rsidR="00BA4862" w:rsidRPr="009D466D" w:rsidRDefault="00BA4862" w:rsidP="00534A61">
            <w:pPr>
              <w:autoSpaceDE w:val="0"/>
              <w:autoSpaceDN w:val="0"/>
              <w:adjustRightInd w:val="0"/>
              <w:jc w:val="both"/>
              <w:rPr>
                <w:sz w:val="18"/>
                <w:szCs w:val="18"/>
              </w:rPr>
            </w:pPr>
            <w:r w:rsidRPr="009D466D">
              <w:rPr>
                <w:sz w:val="18"/>
                <w:szCs w:val="18"/>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850" w:type="dxa"/>
            <w:tcBorders>
              <w:top w:val="single" w:sz="4" w:space="0" w:color="auto"/>
              <w:left w:val="single" w:sz="4" w:space="0" w:color="auto"/>
              <w:bottom w:val="single" w:sz="4" w:space="0" w:color="auto"/>
              <w:right w:val="single" w:sz="4" w:space="0" w:color="auto"/>
            </w:tcBorders>
          </w:tcPr>
          <w:p w:rsidR="00BA4862" w:rsidRPr="009D466D" w:rsidRDefault="00BA4862" w:rsidP="00534A61">
            <w:pPr>
              <w:autoSpaceDE w:val="0"/>
              <w:autoSpaceDN w:val="0"/>
              <w:adjustRightInd w:val="0"/>
              <w:jc w:val="both"/>
              <w:rPr>
                <w:sz w:val="18"/>
                <w:szCs w:val="18"/>
              </w:rPr>
            </w:pPr>
            <w:r w:rsidRPr="009D466D">
              <w:rPr>
                <w:sz w:val="18"/>
                <w:szCs w:val="18"/>
              </w:rPr>
              <w:t>3.7</w:t>
            </w:r>
          </w:p>
        </w:tc>
      </w:tr>
      <w:tr w:rsidR="00BA4862" w:rsidRPr="009D466D" w:rsidTr="00855C74">
        <w:tc>
          <w:tcPr>
            <w:tcW w:w="3085" w:type="dxa"/>
            <w:tcBorders>
              <w:top w:val="single" w:sz="4" w:space="0" w:color="auto"/>
              <w:left w:val="single" w:sz="4" w:space="0" w:color="auto"/>
              <w:bottom w:val="single" w:sz="4" w:space="0" w:color="auto"/>
              <w:right w:val="single" w:sz="4" w:space="0" w:color="auto"/>
            </w:tcBorders>
          </w:tcPr>
          <w:p w:rsidR="00BA4862" w:rsidRPr="009D466D" w:rsidRDefault="00BA4862" w:rsidP="00534A61">
            <w:pPr>
              <w:autoSpaceDE w:val="0"/>
              <w:autoSpaceDN w:val="0"/>
              <w:adjustRightInd w:val="0"/>
              <w:jc w:val="both"/>
              <w:rPr>
                <w:sz w:val="18"/>
                <w:szCs w:val="18"/>
              </w:rPr>
            </w:pPr>
            <w:r w:rsidRPr="009D466D">
              <w:rPr>
                <w:sz w:val="18"/>
                <w:szCs w:val="18"/>
              </w:rPr>
              <w:t>Амбулаторное ветеринарное обслуживание</w:t>
            </w:r>
          </w:p>
        </w:tc>
        <w:tc>
          <w:tcPr>
            <w:tcW w:w="5954" w:type="dxa"/>
            <w:tcBorders>
              <w:top w:val="single" w:sz="4" w:space="0" w:color="auto"/>
              <w:left w:val="single" w:sz="4" w:space="0" w:color="auto"/>
              <w:bottom w:val="single" w:sz="4" w:space="0" w:color="auto"/>
              <w:right w:val="single" w:sz="4" w:space="0" w:color="auto"/>
            </w:tcBorders>
          </w:tcPr>
          <w:p w:rsidR="00BA4862" w:rsidRPr="009D466D" w:rsidRDefault="00BA4862" w:rsidP="00534A61">
            <w:pPr>
              <w:autoSpaceDE w:val="0"/>
              <w:autoSpaceDN w:val="0"/>
              <w:adjustRightInd w:val="0"/>
              <w:jc w:val="both"/>
              <w:rPr>
                <w:sz w:val="18"/>
                <w:szCs w:val="18"/>
              </w:rPr>
            </w:pPr>
            <w:r w:rsidRPr="009D466D">
              <w:rPr>
                <w:sz w:val="18"/>
                <w:szCs w:val="18"/>
              </w:rPr>
              <w:t>Размещение объектов капитального строительства, предназначенных для оказания ветеринарных услуг без содержания животных</w:t>
            </w:r>
          </w:p>
        </w:tc>
        <w:tc>
          <w:tcPr>
            <w:tcW w:w="850" w:type="dxa"/>
            <w:tcBorders>
              <w:top w:val="single" w:sz="4" w:space="0" w:color="auto"/>
              <w:left w:val="single" w:sz="4" w:space="0" w:color="auto"/>
              <w:bottom w:val="single" w:sz="4" w:space="0" w:color="auto"/>
              <w:right w:val="single" w:sz="4" w:space="0" w:color="auto"/>
            </w:tcBorders>
          </w:tcPr>
          <w:p w:rsidR="00BA4862" w:rsidRPr="009D466D" w:rsidRDefault="00BA4862" w:rsidP="00534A61">
            <w:pPr>
              <w:autoSpaceDE w:val="0"/>
              <w:autoSpaceDN w:val="0"/>
              <w:adjustRightInd w:val="0"/>
              <w:jc w:val="both"/>
              <w:rPr>
                <w:sz w:val="18"/>
                <w:szCs w:val="18"/>
              </w:rPr>
            </w:pPr>
            <w:r w:rsidRPr="009D466D">
              <w:rPr>
                <w:sz w:val="18"/>
                <w:szCs w:val="18"/>
              </w:rPr>
              <w:t>3.10.1</w:t>
            </w:r>
          </w:p>
        </w:tc>
      </w:tr>
      <w:tr w:rsidR="00BA4862" w:rsidRPr="009D466D" w:rsidTr="00855C74">
        <w:tc>
          <w:tcPr>
            <w:tcW w:w="3085" w:type="dxa"/>
            <w:tcBorders>
              <w:top w:val="single" w:sz="4" w:space="0" w:color="auto"/>
              <w:left w:val="single" w:sz="4" w:space="0" w:color="auto"/>
              <w:bottom w:val="single" w:sz="4" w:space="0" w:color="auto"/>
              <w:right w:val="single" w:sz="4" w:space="0" w:color="auto"/>
            </w:tcBorders>
          </w:tcPr>
          <w:p w:rsidR="00BA4862" w:rsidRPr="009D466D" w:rsidRDefault="00BA4862" w:rsidP="00534A61">
            <w:pPr>
              <w:autoSpaceDE w:val="0"/>
              <w:autoSpaceDN w:val="0"/>
              <w:adjustRightInd w:val="0"/>
              <w:jc w:val="both"/>
              <w:rPr>
                <w:sz w:val="18"/>
                <w:szCs w:val="18"/>
              </w:rPr>
            </w:pPr>
            <w:r w:rsidRPr="009D466D">
              <w:rPr>
                <w:sz w:val="18"/>
                <w:szCs w:val="18"/>
              </w:rPr>
              <w:t>Деловое управление</w:t>
            </w:r>
          </w:p>
        </w:tc>
        <w:tc>
          <w:tcPr>
            <w:tcW w:w="5954" w:type="dxa"/>
            <w:tcBorders>
              <w:top w:val="single" w:sz="4" w:space="0" w:color="auto"/>
              <w:left w:val="single" w:sz="4" w:space="0" w:color="auto"/>
              <w:bottom w:val="single" w:sz="4" w:space="0" w:color="auto"/>
              <w:right w:val="single" w:sz="4" w:space="0" w:color="auto"/>
            </w:tcBorders>
          </w:tcPr>
          <w:p w:rsidR="00BA4862" w:rsidRPr="009D466D" w:rsidRDefault="00BA4862" w:rsidP="00534A61">
            <w:pPr>
              <w:autoSpaceDE w:val="0"/>
              <w:autoSpaceDN w:val="0"/>
              <w:adjustRightInd w:val="0"/>
              <w:jc w:val="both"/>
              <w:rPr>
                <w:sz w:val="18"/>
                <w:szCs w:val="18"/>
              </w:rPr>
            </w:pPr>
            <w:r w:rsidRPr="009D466D">
              <w:rPr>
                <w:sz w:val="18"/>
                <w:szCs w:val="18"/>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50" w:type="dxa"/>
            <w:tcBorders>
              <w:top w:val="single" w:sz="4" w:space="0" w:color="auto"/>
              <w:left w:val="single" w:sz="4" w:space="0" w:color="auto"/>
              <w:bottom w:val="single" w:sz="4" w:space="0" w:color="auto"/>
              <w:right w:val="single" w:sz="4" w:space="0" w:color="auto"/>
            </w:tcBorders>
          </w:tcPr>
          <w:p w:rsidR="00BA4862" w:rsidRPr="009D466D" w:rsidRDefault="00BA4862" w:rsidP="00534A61">
            <w:pPr>
              <w:autoSpaceDE w:val="0"/>
              <w:autoSpaceDN w:val="0"/>
              <w:adjustRightInd w:val="0"/>
              <w:jc w:val="both"/>
              <w:rPr>
                <w:sz w:val="18"/>
                <w:szCs w:val="18"/>
              </w:rPr>
            </w:pPr>
            <w:r w:rsidRPr="009D466D">
              <w:rPr>
                <w:sz w:val="18"/>
                <w:szCs w:val="18"/>
              </w:rPr>
              <w:t>4.1</w:t>
            </w:r>
          </w:p>
        </w:tc>
      </w:tr>
      <w:tr w:rsidR="00BA4862" w:rsidRPr="009D466D" w:rsidTr="00855C74">
        <w:tc>
          <w:tcPr>
            <w:tcW w:w="3085" w:type="dxa"/>
            <w:tcBorders>
              <w:top w:val="single" w:sz="4" w:space="0" w:color="auto"/>
              <w:left w:val="single" w:sz="4" w:space="0" w:color="auto"/>
              <w:bottom w:val="single" w:sz="4" w:space="0" w:color="auto"/>
              <w:right w:val="single" w:sz="4" w:space="0" w:color="auto"/>
            </w:tcBorders>
          </w:tcPr>
          <w:p w:rsidR="00BA4862" w:rsidRPr="009D466D" w:rsidRDefault="00BA4862" w:rsidP="00534A61">
            <w:pPr>
              <w:autoSpaceDE w:val="0"/>
              <w:autoSpaceDN w:val="0"/>
              <w:adjustRightInd w:val="0"/>
              <w:jc w:val="both"/>
              <w:rPr>
                <w:sz w:val="18"/>
                <w:szCs w:val="18"/>
              </w:rPr>
            </w:pPr>
            <w:r w:rsidRPr="009D466D">
              <w:rPr>
                <w:sz w:val="18"/>
                <w:szCs w:val="18"/>
              </w:rPr>
              <w:t>Магазины</w:t>
            </w:r>
          </w:p>
        </w:tc>
        <w:tc>
          <w:tcPr>
            <w:tcW w:w="5954" w:type="dxa"/>
            <w:tcBorders>
              <w:top w:val="single" w:sz="4" w:space="0" w:color="auto"/>
              <w:left w:val="single" w:sz="4" w:space="0" w:color="auto"/>
              <w:bottom w:val="single" w:sz="4" w:space="0" w:color="auto"/>
              <w:right w:val="single" w:sz="4" w:space="0" w:color="auto"/>
            </w:tcBorders>
          </w:tcPr>
          <w:p w:rsidR="00BA4862" w:rsidRPr="009D466D" w:rsidRDefault="00BA4862" w:rsidP="00534A61">
            <w:pPr>
              <w:autoSpaceDE w:val="0"/>
              <w:autoSpaceDN w:val="0"/>
              <w:adjustRightInd w:val="0"/>
              <w:jc w:val="both"/>
              <w:rPr>
                <w:sz w:val="18"/>
                <w:szCs w:val="18"/>
              </w:rPr>
            </w:pPr>
            <w:r w:rsidRPr="009D466D">
              <w:rPr>
                <w:sz w:val="18"/>
                <w:szCs w:val="18"/>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850" w:type="dxa"/>
            <w:tcBorders>
              <w:top w:val="single" w:sz="4" w:space="0" w:color="auto"/>
              <w:left w:val="single" w:sz="4" w:space="0" w:color="auto"/>
              <w:bottom w:val="single" w:sz="4" w:space="0" w:color="auto"/>
              <w:right w:val="single" w:sz="4" w:space="0" w:color="auto"/>
            </w:tcBorders>
          </w:tcPr>
          <w:p w:rsidR="00BA4862" w:rsidRPr="009D466D" w:rsidRDefault="00BA4862" w:rsidP="00534A61">
            <w:pPr>
              <w:autoSpaceDE w:val="0"/>
              <w:autoSpaceDN w:val="0"/>
              <w:adjustRightInd w:val="0"/>
              <w:jc w:val="both"/>
              <w:rPr>
                <w:sz w:val="18"/>
                <w:szCs w:val="18"/>
              </w:rPr>
            </w:pPr>
            <w:r w:rsidRPr="009D466D">
              <w:rPr>
                <w:sz w:val="18"/>
                <w:szCs w:val="18"/>
              </w:rPr>
              <w:t>4.4</w:t>
            </w:r>
          </w:p>
        </w:tc>
      </w:tr>
      <w:tr w:rsidR="00BA4862" w:rsidRPr="009D466D" w:rsidTr="00855C74">
        <w:tc>
          <w:tcPr>
            <w:tcW w:w="3085" w:type="dxa"/>
            <w:tcBorders>
              <w:top w:val="single" w:sz="4" w:space="0" w:color="auto"/>
              <w:left w:val="single" w:sz="4" w:space="0" w:color="auto"/>
              <w:bottom w:val="single" w:sz="4" w:space="0" w:color="auto"/>
              <w:right w:val="single" w:sz="4" w:space="0" w:color="auto"/>
            </w:tcBorders>
          </w:tcPr>
          <w:p w:rsidR="00BA4862" w:rsidRPr="009D466D" w:rsidRDefault="00BA4862" w:rsidP="00534A61">
            <w:pPr>
              <w:autoSpaceDE w:val="0"/>
              <w:autoSpaceDN w:val="0"/>
              <w:adjustRightInd w:val="0"/>
              <w:jc w:val="both"/>
              <w:rPr>
                <w:sz w:val="18"/>
                <w:szCs w:val="18"/>
              </w:rPr>
            </w:pPr>
            <w:r w:rsidRPr="009D466D">
              <w:rPr>
                <w:sz w:val="18"/>
                <w:szCs w:val="18"/>
              </w:rPr>
              <w:t>Общественное питание</w:t>
            </w:r>
          </w:p>
        </w:tc>
        <w:tc>
          <w:tcPr>
            <w:tcW w:w="5954" w:type="dxa"/>
            <w:tcBorders>
              <w:top w:val="single" w:sz="4" w:space="0" w:color="auto"/>
              <w:left w:val="single" w:sz="4" w:space="0" w:color="auto"/>
              <w:bottom w:val="single" w:sz="4" w:space="0" w:color="auto"/>
              <w:right w:val="single" w:sz="4" w:space="0" w:color="auto"/>
            </w:tcBorders>
          </w:tcPr>
          <w:p w:rsidR="00BA4862" w:rsidRPr="009D466D" w:rsidRDefault="00BA4862" w:rsidP="00534A61">
            <w:pPr>
              <w:autoSpaceDE w:val="0"/>
              <w:autoSpaceDN w:val="0"/>
              <w:adjustRightInd w:val="0"/>
              <w:jc w:val="both"/>
              <w:rPr>
                <w:sz w:val="18"/>
                <w:szCs w:val="18"/>
              </w:rPr>
            </w:pPr>
            <w:r w:rsidRPr="009D466D">
              <w:rPr>
                <w:sz w:val="18"/>
                <w:szCs w:val="18"/>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850" w:type="dxa"/>
            <w:tcBorders>
              <w:top w:val="single" w:sz="4" w:space="0" w:color="auto"/>
              <w:left w:val="single" w:sz="4" w:space="0" w:color="auto"/>
              <w:bottom w:val="single" w:sz="4" w:space="0" w:color="auto"/>
              <w:right w:val="single" w:sz="4" w:space="0" w:color="auto"/>
            </w:tcBorders>
          </w:tcPr>
          <w:p w:rsidR="00BA4862" w:rsidRPr="009D466D" w:rsidRDefault="00BA4862" w:rsidP="00534A61">
            <w:pPr>
              <w:autoSpaceDE w:val="0"/>
              <w:autoSpaceDN w:val="0"/>
              <w:adjustRightInd w:val="0"/>
              <w:jc w:val="both"/>
              <w:rPr>
                <w:sz w:val="18"/>
                <w:szCs w:val="18"/>
              </w:rPr>
            </w:pPr>
            <w:r w:rsidRPr="009D466D">
              <w:rPr>
                <w:sz w:val="18"/>
                <w:szCs w:val="18"/>
              </w:rPr>
              <w:t>4.6</w:t>
            </w:r>
          </w:p>
        </w:tc>
      </w:tr>
      <w:tr w:rsidR="00BA4862" w:rsidRPr="009D466D" w:rsidTr="00855C74">
        <w:tc>
          <w:tcPr>
            <w:tcW w:w="3085" w:type="dxa"/>
            <w:tcBorders>
              <w:top w:val="single" w:sz="4" w:space="0" w:color="auto"/>
              <w:left w:val="single" w:sz="4" w:space="0" w:color="auto"/>
              <w:bottom w:val="single" w:sz="4" w:space="0" w:color="auto"/>
              <w:right w:val="single" w:sz="4" w:space="0" w:color="auto"/>
            </w:tcBorders>
          </w:tcPr>
          <w:p w:rsidR="00BA4862" w:rsidRPr="009D466D" w:rsidRDefault="00BA4862" w:rsidP="00534A61">
            <w:pPr>
              <w:autoSpaceDE w:val="0"/>
              <w:autoSpaceDN w:val="0"/>
              <w:adjustRightInd w:val="0"/>
              <w:jc w:val="both"/>
              <w:rPr>
                <w:sz w:val="18"/>
                <w:szCs w:val="18"/>
              </w:rPr>
            </w:pPr>
            <w:r w:rsidRPr="009D466D">
              <w:rPr>
                <w:sz w:val="18"/>
                <w:szCs w:val="18"/>
              </w:rPr>
              <w:t>Гостиничное обслуживание</w:t>
            </w:r>
          </w:p>
        </w:tc>
        <w:tc>
          <w:tcPr>
            <w:tcW w:w="5954" w:type="dxa"/>
            <w:tcBorders>
              <w:top w:val="single" w:sz="4" w:space="0" w:color="auto"/>
              <w:left w:val="single" w:sz="4" w:space="0" w:color="auto"/>
              <w:bottom w:val="single" w:sz="4" w:space="0" w:color="auto"/>
              <w:right w:val="single" w:sz="4" w:space="0" w:color="auto"/>
            </w:tcBorders>
          </w:tcPr>
          <w:p w:rsidR="00BA4862" w:rsidRPr="009D466D" w:rsidRDefault="00BA4862" w:rsidP="00534A61">
            <w:pPr>
              <w:autoSpaceDE w:val="0"/>
              <w:autoSpaceDN w:val="0"/>
              <w:adjustRightInd w:val="0"/>
              <w:jc w:val="both"/>
              <w:rPr>
                <w:sz w:val="18"/>
                <w:szCs w:val="18"/>
              </w:rPr>
            </w:pPr>
            <w:r w:rsidRPr="009D466D">
              <w:rPr>
                <w:sz w:val="18"/>
                <w:szCs w:val="18"/>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850" w:type="dxa"/>
            <w:tcBorders>
              <w:top w:val="single" w:sz="4" w:space="0" w:color="auto"/>
              <w:left w:val="single" w:sz="4" w:space="0" w:color="auto"/>
              <w:bottom w:val="single" w:sz="4" w:space="0" w:color="auto"/>
              <w:right w:val="single" w:sz="4" w:space="0" w:color="auto"/>
            </w:tcBorders>
          </w:tcPr>
          <w:p w:rsidR="00BA4862" w:rsidRPr="009D466D" w:rsidRDefault="00BA4862" w:rsidP="00534A61">
            <w:pPr>
              <w:autoSpaceDE w:val="0"/>
              <w:autoSpaceDN w:val="0"/>
              <w:adjustRightInd w:val="0"/>
              <w:jc w:val="both"/>
              <w:rPr>
                <w:sz w:val="18"/>
                <w:szCs w:val="18"/>
              </w:rPr>
            </w:pPr>
            <w:r w:rsidRPr="009D466D">
              <w:rPr>
                <w:sz w:val="18"/>
                <w:szCs w:val="18"/>
              </w:rPr>
              <w:t>4.7</w:t>
            </w:r>
          </w:p>
        </w:tc>
      </w:tr>
      <w:tr w:rsidR="00BA4862" w:rsidRPr="009D466D" w:rsidTr="00855C74">
        <w:tc>
          <w:tcPr>
            <w:tcW w:w="3085" w:type="dxa"/>
            <w:tcBorders>
              <w:top w:val="single" w:sz="4" w:space="0" w:color="auto"/>
              <w:left w:val="single" w:sz="4" w:space="0" w:color="auto"/>
              <w:bottom w:val="single" w:sz="4" w:space="0" w:color="auto"/>
              <w:right w:val="single" w:sz="4" w:space="0" w:color="auto"/>
            </w:tcBorders>
          </w:tcPr>
          <w:p w:rsidR="00BA4862" w:rsidRPr="009D466D" w:rsidRDefault="00BA4862" w:rsidP="00534A61">
            <w:pPr>
              <w:autoSpaceDE w:val="0"/>
              <w:autoSpaceDN w:val="0"/>
              <w:adjustRightInd w:val="0"/>
              <w:jc w:val="both"/>
              <w:rPr>
                <w:sz w:val="18"/>
                <w:szCs w:val="18"/>
              </w:rPr>
            </w:pPr>
            <w:r w:rsidRPr="009D466D">
              <w:rPr>
                <w:sz w:val="18"/>
                <w:szCs w:val="18"/>
              </w:rPr>
              <w:t>Обслуживание автотранспорта</w:t>
            </w:r>
          </w:p>
        </w:tc>
        <w:tc>
          <w:tcPr>
            <w:tcW w:w="5954" w:type="dxa"/>
            <w:tcBorders>
              <w:top w:val="single" w:sz="4" w:space="0" w:color="auto"/>
              <w:left w:val="single" w:sz="4" w:space="0" w:color="auto"/>
              <w:bottom w:val="single" w:sz="4" w:space="0" w:color="auto"/>
              <w:right w:val="single" w:sz="4" w:space="0" w:color="auto"/>
            </w:tcBorders>
          </w:tcPr>
          <w:p w:rsidR="00BA4862" w:rsidRPr="009D466D" w:rsidRDefault="00BA4862" w:rsidP="00534A61">
            <w:pPr>
              <w:autoSpaceDE w:val="0"/>
              <w:autoSpaceDN w:val="0"/>
              <w:adjustRightInd w:val="0"/>
              <w:jc w:val="both"/>
              <w:rPr>
                <w:sz w:val="18"/>
                <w:szCs w:val="18"/>
              </w:rPr>
            </w:pPr>
            <w:r w:rsidRPr="009D466D">
              <w:rPr>
                <w:sz w:val="18"/>
                <w:szCs w:val="18"/>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sub_10271" w:history="1">
              <w:r w:rsidRPr="009D466D">
                <w:rPr>
                  <w:rStyle w:val="a9"/>
                  <w:color w:val="auto"/>
                  <w:sz w:val="18"/>
                  <w:szCs w:val="18"/>
                </w:rPr>
                <w:t>коде 2.7.1</w:t>
              </w:r>
            </w:hyperlink>
          </w:p>
        </w:tc>
        <w:tc>
          <w:tcPr>
            <w:tcW w:w="850" w:type="dxa"/>
            <w:tcBorders>
              <w:top w:val="single" w:sz="4" w:space="0" w:color="auto"/>
              <w:left w:val="single" w:sz="4" w:space="0" w:color="auto"/>
              <w:bottom w:val="single" w:sz="4" w:space="0" w:color="auto"/>
              <w:right w:val="single" w:sz="4" w:space="0" w:color="auto"/>
            </w:tcBorders>
          </w:tcPr>
          <w:p w:rsidR="00BA4862" w:rsidRPr="009D466D" w:rsidRDefault="00BA4862" w:rsidP="00534A61">
            <w:pPr>
              <w:autoSpaceDE w:val="0"/>
              <w:autoSpaceDN w:val="0"/>
              <w:adjustRightInd w:val="0"/>
              <w:jc w:val="both"/>
              <w:rPr>
                <w:sz w:val="18"/>
                <w:szCs w:val="18"/>
              </w:rPr>
            </w:pPr>
            <w:r w:rsidRPr="009D466D">
              <w:rPr>
                <w:sz w:val="18"/>
                <w:szCs w:val="18"/>
              </w:rPr>
              <w:t>4.9</w:t>
            </w:r>
          </w:p>
        </w:tc>
      </w:tr>
      <w:tr w:rsidR="00BA4862" w:rsidRPr="009D466D" w:rsidTr="00534A61">
        <w:tc>
          <w:tcPr>
            <w:tcW w:w="9889" w:type="dxa"/>
            <w:gridSpan w:val="3"/>
            <w:tcBorders>
              <w:top w:val="single" w:sz="4" w:space="0" w:color="auto"/>
              <w:left w:val="single" w:sz="4" w:space="0" w:color="auto"/>
              <w:bottom w:val="single" w:sz="4" w:space="0" w:color="auto"/>
              <w:right w:val="single" w:sz="4" w:space="0" w:color="auto"/>
            </w:tcBorders>
          </w:tcPr>
          <w:p w:rsidR="00BA4862" w:rsidRPr="009D466D" w:rsidRDefault="00BA4862" w:rsidP="00534A61">
            <w:pPr>
              <w:autoSpaceDE w:val="0"/>
              <w:autoSpaceDN w:val="0"/>
              <w:adjustRightInd w:val="0"/>
              <w:jc w:val="both"/>
              <w:rPr>
                <w:i/>
                <w:sz w:val="18"/>
                <w:szCs w:val="18"/>
              </w:rPr>
            </w:pPr>
            <w:r w:rsidRPr="009D466D">
              <w:rPr>
                <w:sz w:val="18"/>
                <w:szCs w:val="18"/>
              </w:rPr>
              <w:t>Вспомогательные виды разрешенного использования</w:t>
            </w:r>
          </w:p>
        </w:tc>
      </w:tr>
      <w:tr w:rsidR="00BA4862" w:rsidRPr="009D466D" w:rsidTr="00855C74">
        <w:tc>
          <w:tcPr>
            <w:tcW w:w="3085" w:type="dxa"/>
            <w:tcBorders>
              <w:top w:val="single" w:sz="4" w:space="0" w:color="auto"/>
              <w:left w:val="single" w:sz="4" w:space="0" w:color="auto"/>
              <w:bottom w:val="single" w:sz="4" w:space="0" w:color="auto"/>
              <w:right w:val="single" w:sz="4" w:space="0" w:color="auto"/>
            </w:tcBorders>
          </w:tcPr>
          <w:p w:rsidR="00BA4862" w:rsidRPr="009D466D" w:rsidRDefault="00BA4862" w:rsidP="00534A61">
            <w:pPr>
              <w:autoSpaceDE w:val="0"/>
              <w:autoSpaceDN w:val="0"/>
              <w:adjustRightInd w:val="0"/>
              <w:jc w:val="both"/>
              <w:rPr>
                <w:i/>
                <w:sz w:val="18"/>
                <w:szCs w:val="18"/>
              </w:rPr>
            </w:pPr>
            <w:r w:rsidRPr="009D466D">
              <w:rPr>
                <w:sz w:val="18"/>
                <w:szCs w:val="18"/>
              </w:rPr>
              <w:t>Объекты гаражного назначения</w:t>
            </w:r>
          </w:p>
          <w:p w:rsidR="00BA4862" w:rsidRPr="009D466D" w:rsidRDefault="00BA4862" w:rsidP="00534A61">
            <w:pPr>
              <w:autoSpaceDE w:val="0"/>
              <w:autoSpaceDN w:val="0"/>
              <w:adjustRightInd w:val="0"/>
              <w:jc w:val="both"/>
              <w:rPr>
                <w:i/>
                <w:sz w:val="18"/>
                <w:szCs w:val="18"/>
              </w:rPr>
            </w:pPr>
          </w:p>
        </w:tc>
        <w:tc>
          <w:tcPr>
            <w:tcW w:w="5954" w:type="dxa"/>
            <w:tcBorders>
              <w:top w:val="single" w:sz="4" w:space="0" w:color="auto"/>
              <w:left w:val="single" w:sz="4" w:space="0" w:color="auto"/>
              <w:bottom w:val="single" w:sz="4" w:space="0" w:color="auto"/>
              <w:right w:val="single" w:sz="4" w:space="0" w:color="auto"/>
            </w:tcBorders>
          </w:tcPr>
          <w:p w:rsidR="00BA4862" w:rsidRPr="009D466D" w:rsidRDefault="00BA4862" w:rsidP="00534A61">
            <w:pPr>
              <w:autoSpaceDE w:val="0"/>
              <w:autoSpaceDN w:val="0"/>
              <w:adjustRightInd w:val="0"/>
              <w:jc w:val="both"/>
              <w:rPr>
                <w:i/>
                <w:sz w:val="18"/>
                <w:szCs w:val="18"/>
              </w:rPr>
            </w:pPr>
            <w:r w:rsidRPr="009D466D">
              <w:rPr>
                <w:sz w:val="18"/>
                <w:szCs w:val="18"/>
              </w:rPr>
              <w:t>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c>
          <w:tcPr>
            <w:tcW w:w="850" w:type="dxa"/>
            <w:tcBorders>
              <w:top w:val="single" w:sz="4" w:space="0" w:color="auto"/>
              <w:left w:val="single" w:sz="4" w:space="0" w:color="auto"/>
              <w:bottom w:val="single" w:sz="4" w:space="0" w:color="auto"/>
              <w:right w:val="single" w:sz="4" w:space="0" w:color="auto"/>
            </w:tcBorders>
          </w:tcPr>
          <w:p w:rsidR="00BA4862" w:rsidRPr="009D466D" w:rsidRDefault="00BA4862" w:rsidP="00534A61">
            <w:pPr>
              <w:autoSpaceDE w:val="0"/>
              <w:autoSpaceDN w:val="0"/>
              <w:adjustRightInd w:val="0"/>
              <w:jc w:val="both"/>
              <w:rPr>
                <w:i/>
                <w:sz w:val="18"/>
                <w:szCs w:val="18"/>
              </w:rPr>
            </w:pPr>
            <w:r w:rsidRPr="009D466D">
              <w:rPr>
                <w:sz w:val="18"/>
                <w:szCs w:val="18"/>
              </w:rPr>
              <w:t>2.7.1</w:t>
            </w:r>
          </w:p>
        </w:tc>
      </w:tr>
    </w:tbl>
    <w:p w:rsidR="00BA4862" w:rsidRPr="009D466D" w:rsidRDefault="00BA4862" w:rsidP="00BA4862">
      <w:pPr>
        <w:autoSpaceDE w:val="0"/>
        <w:autoSpaceDN w:val="0"/>
        <w:adjustRightInd w:val="0"/>
        <w:spacing w:after="0" w:line="240" w:lineRule="auto"/>
        <w:jc w:val="both"/>
        <w:rPr>
          <w:rFonts w:ascii="Times New Roman" w:hAnsi="Times New Roman" w:cs="Times New Roman"/>
          <w:b/>
          <w:i/>
          <w:sz w:val="18"/>
          <w:szCs w:val="18"/>
        </w:rPr>
      </w:pPr>
      <w:r w:rsidRPr="009D466D">
        <w:rPr>
          <w:rFonts w:ascii="Times New Roman" w:hAnsi="Times New Roman" w:cs="Times New Roman"/>
          <w:b/>
          <w:sz w:val="18"/>
          <w:szCs w:val="1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A4862" w:rsidRPr="009D466D" w:rsidRDefault="00BA4862" w:rsidP="00BA4862">
      <w:pPr>
        <w:autoSpaceDE w:val="0"/>
        <w:autoSpaceDN w:val="0"/>
        <w:adjustRightInd w:val="0"/>
        <w:spacing w:after="0" w:line="240" w:lineRule="auto"/>
        <w:jc w:val="both"/>
        <w:rPr>
          <w:rFonts w:ascii="Times New Roman" w:hAnsi="Times New Roman" w:cs="Times New Roman"/>
          <w:i/>
          <w:sz w:val="18"/>
          <w:szCs w:val="18"/>
        </w:rPr>
      </w:pPr>
      <w:r w:rsidRPr="009D466D">
        <w:rPr>
          <w:rFonts w:ascii="Times New Roman" w:hAnsi="Times New Roman" w:cs="Times New Roman"/>
          <w:sz w:val="18"/>
          <w:szCs w:val="18"/>
        </w:rPr>
        <w:t>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BA4862" w:rsidRPr="009D466D" w:rsidRDefault="00BA4862" w:rsidP="00BA4862">
      <w:pPr>
        <w:autoSpaceDE w:val="0"/>
        <w:autoSpaceDN w:val="0"/>
        <w:adjustRightInd w:val="0"/>
        <w:spacing w:after="0" w:line="240" w:lineRule="auto"/>
        <w:jc w:val="both"/>
        <w:rPr>
          <w:rFonts w:ascii="Times New Roman" w:hAnsi="Times New Roman" w:cs="Times New Roman"/>
          <w:i/>
          <w:sz w:val="18"/>
          <w:szCs w:val="18"/>
        </w:rPr>
      </w:pPr>
      <w:r w:rsidRPr="009D466D">
        <w:rPr>
          <w:rFonts w:ascii="Times New Roman" w:hAnsi="Times New Roman" w:cs="Times New Roman"/>
          <w:sz w:val="18"/>
          <w:szCs w:val="18"/>
        </w:rPr>
        <w:t>а) для малоэтажных многоквартирных жилых домов, для нежилых зданий, строений, сооружений - 3 м при соблюдении Федерального закона от 22.07.2008 N 123-ФЗ "Технический регламент о требованиях пожарной безопасности";</w:t>
      </w:r>
    </w:p>
    <w:p w:rsidR="00BA4862" w:rsidRPr="009D466D" w:rsidRDefault="00BA4862" w:rsidP="00BA4862">
      <w:pPr>
        <w:autoSpaceDE w:val="0"/>
        <w:autoSpaceDN w:val="0"/>
        <w:adjustRightInd w:val="0"/>
        <w:spacing w:after="0" w:line="240" w:lineRule="auto"/>
        <w:jc w:val="both"/>
        <w:rPr>
          <w:rFonts w:ascii="Times New Roman" w:hAnsi="Times New Roman" w:cs="Times New Roman"/>
          <w:i/>
          <w:sz w:val="18"/>
          <w:szCs w:val="18"/>
        </w:rPr>
      </w:pPr>
      <w:r w:rsidRPr="009D466D">
        <w:rPr>
          <w:rFonts w:ascii="Times New Roman" w:hAnsi="Times New Roman" w:cs="Times New Roman"/>
          <w:sz w:val="18"/>
          <w:szCs w:val="18"/>
        </w:rPr>
        <w:t>б) до границы соседнего участка:</w:t>
      </w:r>
    </w:p>
    <w:p w:rsidR="00BA4862" w:rsidRPr="009D466D" w:rsidRDefault="00BA4862" w:rsidP="00BA4862">
      <w:pPr>
        <w:autoSpaceDE w:val="0"/>
        <w:autoSpaceDN w:val="0"/>
        <w:adjustRightInd w:val="0"/>
        <w:spacing w:after="0" w:line="240" w:lineRule="auto"/>
        <w:jc w:val="both"/>
        <w:rPr>
          <w:rFonts w:ascii="Times New Roman" w:hAnsi="Times New Roman" w:cs="Times New Roman"/>
          <w:i/>
          <w:sz w:val="18"/>
          <w:szCs w:val="18"/>
        </w:rPr>
      </w:pPr>
      <w:r w:rsidRPr="009D466D">
        <w:rPr>
          <w:rFonts w:ascii="Times New Roman" w:hAnsi="Times New Roman" w:cs="Times New Roman"/>
          <w:sz w:val="18"/>
          <w:szCs w:val="18"/>
        </w:rPr>
        <w:t xml:space="preserve">для индивидуальных жилых домов по санитарно-бытовым условиям - не менее 3 м, от построек для содержания скота и птицы - не менее 4 м, от других построек (бани, гаража и др.) - не менее 1 м, от стволов высокорослых деревьев </w:t>
      </w:r>
      <w:proofErr w:type="gramStart"/>
      <w:r w:rsidRPr="009D466D">
        <w:rPr>
          <w:rFonts w:ascii="Times New Roman" w:hAnsi="Times New Roman" w:cs="Times New Roman"/>
          <w:sz w:val="18"/>
          <w:szCs w:val="18"/>
        </w:rPr>
        <w:t>–н</w:t>
      </w:r>
      <w:proofErr w:type="gramEnd"/>
      <w:r w:rsidRPr="009D466D">
        <w:rPr>
          <w:rFonts w:ascii="Times New Roman" w:hAnsi="Times New Roman" w:cs="Times New Roman"/>
          <w:sz w:val="18"/>
          <w:szCs w:val="18"/>
        </w:rPr>
        <w:t>е менее 4 м, до кустарника не менее 1 м.</w:t>
      </w:r>
    </w:p>
    <w:p w:rsidR="00BA4862" w:rsidRPr="009D466D" w:rsidRDefault="00BA4862" w:rsidP="00BA4862">
      <w:pPr>
        <w:autoSpaceDE w:val="0"/>
        <w:autoSpaceDN w:val="0"/>
        <w:adjustRightInd w:val="0"/>
        <w:spacing w:after="0" w:line="240" w:lineRule="auto"/>
        <w:jc w:val="both"/>
        <w:rPr>
          <w:rFonts w:ascii="Times New Roman" w:hAnsi="Times New Roman" w:cs="Times New Roman"/>
          <w:i/>
          <w:sz w:val="18"/>
          <w:szCs w:val="18"/>
        </w:rPr>
      </w:pPr>
      <w:r w:rsidRPr="009D466D">
        <w:rPr>
          <w:rFonts w:ascii="Times New Roman" w:hAnsi="Times New Roman" w:cs="Times New Roman"/>
          <w:sz w:val="18"/>
          <w:szCs w:val="18"/>
        </w:rPr>
        <w:t>в) между фронтальной границей участка и основным строением минимум 3 м;</w:t>
      </w:r>
    </w:p>
    <w:p w:rsidR="00BA4862" w:rsidRPr="009D466D" w:rsidRDefault="00BA4862" w:rsidP="00BA4862">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г) расстояние от основного строения до красной линии улицы не менее чем 3 м, красной линии проездов не менее чем 3 м. </w:t>
      </w:r>
    </w:p>
    <w:p w:rsidR="00BA4862" w:rsidRPr="009D466D" w:rsidRDefault="00BA4862" w:rsidP="00BA4862">
      <w:pPr>
        <w:autoSpaceDE w:val="0"/>
        <w:autoSpaceDN w:val="0"/>
        <w:adjustRightInd w:val="0"/>
        <w:spacing w:after="0" w:line="240" w:lineRule="auto"/>
        <w:jc w:val="both"/>
        <w:rPr>
          <w:rFonts w:ascii="Times New Roman" w:hAnsi="Times New Roman" w:cs="Times New Roman"/>
          <w:i/>
          <w:sz w:val="18"/>
          <w:szCs w:val="18"/>
        </w:rPr>
      </w:pPr>
      <w:r w:rsidRPr="009D466D">
        <w:rPr>
          <w:rFonts w:ascii="Times New Roman" w:hAnsi="Times New Roman" w:cs="Times New Roman"/>
          <w:sz w:val="18"/>
          <w:szCs w:val="18"/>
        </w:rPr>
        <w:t>д) расстояние хозяйственных построек до красных линий улиц и проездов не менее 5 м.</w:t>
      </w:r>
    </w:p>
    <w:p w:rsidR="00BA4862" w:rsidRPr="009D466D" w:rsidRDefault="00BA4862" w:rsidP="00BA4862">
      <w:pPr>
        <w:autoSpaceDE w:val="0"/>
        <w:autoSpaceDN w:val="0"/>
        <w:adjustRightInd w:val="0"/>
        <w:spacing w:after="0" w:line="240" w:lineRule="auto"/>
        <w:jc w:val="both"/>
        <w:rPr>
          <w:rFonts w:ascii="Times New Roman" w:hAnsi="Times New Roman" w:cs="Times New Roman"/>
          <w:i/>
          <w:sz w:val="18"/>
          <w:szCs w:val="18"/>
        </w:rPr>
      </w:pPr>
      <w:r w:rsidRPr="009D466D">
        <w:rPr>
          <w:rFonts w:ascii="Times New Roman" w:hAnsi="Times New Roman" w:cs="Times New Roman"/>
          <w:sz w:val="18"/>
          <w:szCs w:val="18"/>
        </w:rPr>
        <w:t xml:space="preserve">В районах усадебной застройки жилые дома могут размещаться </w:t>
      </w:r>
      <w:proofErr w:type="gramStart"/>
      <w:r w:rsidRPr="009D466D">
        <w:rPr>
          <w:rFonts w:ascii="Times New Roman" w:hAnsi="Times New Roman" w:cs="Times New Roman"/>
          <w:sz w:val="18"/>
          <w:szCs w:val="18"/>
        </w:rPr>
        <w:t>по красной линии жилых улиц в соответствии со сложившимися местными традициями с соблюдением необходимого санитарного разрыва от края</w:t>
      </w:r>
      <w:proofErr w:type="gramEnd"/>
      <w:r w:rsidRPr="009D466D">
        <w:rPr>
          <w:rFonts w:ascii="Times New Roman" w:hAnsi="Times New Roman" w:cs="Times New Roman"/>
          <w:sz w:val="18"/>
          <w:szCs w:val="18"/>
        </w:rPr>
        <w:t xml:space="preserve"> проезжей части автодорог до границы жилой застройки, установленного на основании расчетов рассеивания загрязнений атмосферного воздуха и физических факторов (шума, вибрации).</w:t>
      </w:r>
    </w:p>
    <w:p w:rsidR="00BA4862" w:rsidRPr="009D466D" w:rsidRDefault="00BA4862" w:rsidP="00BA4862">
      <w:pPr>
        <w:autoSpaceDE w:val="0"/>
        <w:autoSpaceDN w:val="0"/>
        <w:adjustRightInd w:val="0"/>
        <w:spacing w:after="0" w:line="240" w:lineRule="auto"/>
        <w:jc w:val="both"/>
        <w:rPr>
          <w:rFonts w:ascii="Times New Roman" w:hAnsi="Times New Roman" w:cs="Times New Roman"/>
          <w:i/>
          <w:sz w:val="18"/>
          <w:szCs w:val="18"/>
        </w:rPr>
      </w:pPr>
      <w:r w:rsidRPr="009D466D">
        <w:rPr>
          <w:rFonts w:ascii="Times New Roman" w:hAnsi="Times New Roman" w:cs="Times New Roman"/>
          <w:sz w:val="18"/>
          <w:szCs w:val="18"/>
        </w:rPr>
        <w:t>2. Предельное количество этажей зданий, строений, сооружений:</w:t>
      </w:r>
    </w:p>
    <w:p w:rsidR="00BA4862" w:rsidRPr="009D466D" w:rsidRDefault="00BA4862" w:rsidP="00BA4862">
      <w:pPr>
        <w:autoSpaceDE w:val="0"/>
        <w:autoSpaceDN w:val="0"/>
        <w:adjustRightInd w:val="0"/>
        <w:spacing w:after="0" w:line="240" w:lineRule="auto"/>
        <w:jc w:val="both"/>
        <w:rPr>
          <w:rFonts w:ascii="Times New Roman" w:hAnsi="Times New Roman" w:cs="Times New Roman"/>
          <w:i/>
          <w:sz w:val="18"/>
          <w:szCs w:val="18"/>
        </w:rPr>
      </w:pPr>
      <w:r w:rsidRPr="009D466D">
        <w:rPr>
          <w:rFonts w:ascii="Times New Roman" w:hAnsi="Times New Roman" w:cs="Times New Roman"/>
          <w:sz w:val="18"/>
          <w:szCs w:val="18"/>
        </w:rPr>
        <w:t xml:space="preserve">- индивидуальное жилищное строительство - 3 </w:t>
      </w:r>
      <w:proofErr w:type="gramStart"/>
      <w:r w:rsidRPr="009D466D">
        <w:rPr>
          <w:rFonts w:ascii="Times New Roman" w:hAnsi="Times New Roman" w:cs="Times New Roman"/>
          <w:sz w:val="18"/>
          <w:szCs w:val="18"/>
        </w:rPr>
        <w:t>надземных</w:t>
      </w:r>
      <w:proofErr w:type="gramEnd"/>
      <w:r w:rsidRPr="009D466D">
        <w:rPr>
          <w:rFonts w:ascii="Times New Roman" w:hAnsi="Times New Roman" w:cs="Times New Roman"/>
          <w:sz w:val="18"/>
          <w:szCs w:val="18"/>
        </w:rPr>
        <w:t xml:space="preserve"> этажа;</w:t>
      </w:r>
    </w:p>
    <w:p w:rsidR="00BA4862" w:rsidRPr="009D466D" w:rsidRDefault="00BA4862" w:rsidP="00BA4862">
      <w:pPr>
        <w:autoSpaceDE w:val="0"/>
        <w:autoSpaceDN w:val="0"/>
        <w:adjustRightInd w:val="0"/>
        <w:spacing w:after="0" w:line="240" w:lineRule="auto"/>
        <w:jc w:val="both"/>
        <w:rPr>
          <w:rFonts w:ascii="Times New Roman" w:hAnsi="Times New Roman" w:cs="Times New Roman"/>
          <w:i/>
          <w:sz w:val="18"/>
          <w:szCs w:val="18"/>
        </w:rPr>
      </w:pPr>
      <w:r w:rsidRPr="009D466D">
        <w:rPr>
          <w:rFonts w:ascii="Times New Roman" w:hAnsi="Times New Roman" w:cs="Times New Roman"/>
          <w:sz w:val="18"/>
          <w:szCs w:val="18"/>
        </w:rPr>
        <w:t xml:space="preserve">- малоэтажная многоквартирная жилая застройка - 3 этажа (включая </w:t>
      </w:r>
      <w:proofErr w:type="gramStart"/>
      <w:r w:rsidRPr="009D466D">
        <w:rPr>
          <w:rFonts w:ascii="Times New Roman" w:hAnsi="Times New Roman" w:cs="Times New Roman"/>
          <w:sz w:val="18"/>
          <w:szCs w:val="18"/>
        </w:rPr>
        <w:t>мансардный</w:t>
      </w:r>
      <w:proofErr w:type="gramEnd"/>
      <w:r w:rsidRPr="009D466D">
        <w:rPr>
          <w:rFonts w:ascii="Times New Roman" w:hAnsi="Times New Roman" w:cs="Times New Roman"/>
          <w:sz w:val="18"/>
          <w:szCs w:val="18"/>
        </w:rPr>
        <w:t>);</w:t>
      </w:r>
    </w:p>
    <w:p w:rsidR="00BA4862" w:rsidRPr="009D466D" w:rsidRDefault="00BA4862" w:rsidP="00BA4862">
      <w:pPr>
        <w:autoSpaceDE w:val="0"/>
        <w:autoSpaceDN w:val="0"/>
        <w:adjustRightInd w:val="0"/>
        <w:spacing w:after="0" w:line="240" w:lineRule="auto"/>
        <w:jc w:val="both"/>
        <w:rPr>
          <w:rFonts w:ascii="Times New Roman" w:hAnsi="Times New Roman" w:cs="Times New Roman"/>
          <w:i/>
          <w:sz w:val="18"/>
          <w:szCs w:val="18"/>
        </w:rPr>
      </w:pPr>
      <w:r w:rsidRPr="009D466D">
        <w:rPr>
          <w:rFonts w:ascii="Times New Roman" w:hAnsi="Times New Roman" w:cs="Times New Roman"/>
          <w:sz w:val="18"/>
          <w:szCs w:val="18"/>
        </w:rPr>
        <w:t>- блокированная жилая застройка - 3 этажа,</w:t>
      </w:r>
    </w:p>
    <w:p w:rsidR="00BA4862" w:rsidRPr="009D466D" w:rsidRDefault="00BA4862" w:rsidP="00BA4862">
      <w:pPr>
        <w:autoSpaceDE w:val="0"/>
        <w:autoSpaceDN w:val="0"/>
        <w:adjustRightInd w:val="0"/>
        <w:spacing w:after="0" w:line="240" w:lineRule="auto"/>
        <w:jc w:val="both"/>
        <w:rPr>
          <w:rFonts w:ascii="Times New Roman" w:hAnsi="Times New Roman" w:cs="Times New Roman"/>
          <w:i/>
          <w:sz w:val="18"/>
          <w:szCs w:val="18"/>
        </w:rPr>
      </w:pPr>
      <w:r w:rsidRPr="009D466D">
        <w:rPr>
          <w:rFonts w:ascii="Times New Roman" w:hAnsi="Times New Roman" w:cs="Times New Roman"/>
          <w:sz w:val="18"/>
          <w:szCs w:val="18"/>
        </w:rPr>
        <w:t>- нежилые здания, строения, сооружения - 3 этажа (до 13 м).</w:t>
      </w:r>
    </w:p>
    <w:p w:rsidR="00BA4862" w:rsidRPr="009D466D" w:rsidRDefault="00BA4862" w:rsidP="00BA4862">
      <w:pPr>
        <w:autoSpaceDE w:val="0"/>
        <w:autoSpaceDN w:val="0"/>
        <w:adjustRightInd w:val="0"/>
        <w:spacing w:after="0" w:line="240" w:lineRule="auto"/>
        <w:jc w:val="both"/>
        <w:rPr>
          <w:rFonts w:ascii="Times New Roman" w:hAnsi="Times New Roman" w:cs="Times New Roman"/>
          <w:i/>
          <w:sz w:val="18"/>
          <w:szCs w:val="18"/>
        </w:rPr>
      </w:pPr>
      <w:r w:rsidRPr="009D466D">
        <w:rPr>
          <w:rFonts w:ascii="Times New Roman" w:hAnsi="Times New Roman" w:cs="Times New Roman"/>
          <w:sz w:val="18"/>
          <w:szCs w:val="18"/>
        </w:rPr>
        <w:t>3. Предельные (минимальные и (или) максимальные) размеры земельных участков,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bl>
      <w:tblPr>
        <w:tblStyle w:val="ad"/>
        <w:tblW w:w="9889" w:type="dxa"/>
        <w:tblLook w:val="04A0" w:firstRow="1" w:lastRow="0" w:firstColumn="1" w:lastColumn="0" w:noHBand="0" w:noVBand="1"/>
      </w:tblPr>
      <w:tblGrid>
        <w:gridCol w:w="2472"/>
        <w:gridCol w:w="2472"/>
        <w:gridCol w:w="2472"/>
        <w:gridCol w:w="2473"/>
      </w:tblGrid>
      <w:tr w:rsidR="00BA4862" w:rsidRPr="009D466D" w:rsidTr="00534A61">
        <w:trPr>
          <w:trHeight w:val="1243"/>
        </w:trPr>
        <w:tc>
          <w:tcPr>
            <w:tcW w:w="2472" w:type="dxa"/>
            <w:vAlign w:val="center"/>
          </w:tcPr>
          <w:p w:rsidR="00BA4862" w:rsidRPr="009D466D" w:rsidRDefault="00BA4862" w:rsidP="00534A61">
            <w:pPr>
              <w:autoSpaceDE w:val="0"/>
              <w:autoSpaceDN w:val="0"/>
              <w:adjustRightInd w:val="0"/>
              <w:jc w:val="center"/>
              <w:rPr>
                <w:i/>
                <w:sz w:val="18"/>
                <w:szCs w:val="18"/>
              </w:rPr>
            </w:pPr>
            <w:r w:rsidRPr="009D466D">
              <w:rPr>
                <w:sz w:val="18"/>
                <w:szCs w:val="18"/>
              </w:rPr>
              <w:t>Код (числовое обозначение) вида разрешенного использования земельного участка</w:t>
            </w:r>
          </w:p>
        </w:tc>
        <w:tc>
          <w:tcPr>
            <w:tcW w:w="2472" w:type="dxa"/>
            <w:vAlign w:val="center"/>
          </w:tcPr>
          <w:p w:rsidR="00BA4862" w:rsidRPr="009D466D" w:rsidRDefault="00BA4862" w:rsidP="00534A61">
            <w:pPr>
              <w:autoSpaceDE w:val="0"/>
              <w:autoSpaceDN w:val="0"/>
              <w:adjustRightInd w:val="0"/>
              <w:jc w:val="center"/>
              <w:rPr>
                <w:i/>
                <w:sz w:val="18"/>
                <w:szCs w:val="18"/>
              </w:rPr>
            </w:pPr>
            <w:r w:rsidRPr="009D466D">
              <w:rPr>
                <w:sz w:val="18"/>
                <w:szCs w:val="18"/>
              </w:rPr>
              <w:t>Минимальная площадь земельных участков, кв. м</w:t>
            </w:r>
          </w:p>
        </w:tc>
        <w:tc>
          <w:tcPr>
            <w:tcW w:w="2472" w:type="dxa"/>
            <w:vAlign w:val="center"/>
          </w:tcPr>
          <w:p w:rsidR="00BA4862" w:rsidRPr="009D466D" w:rsidRDefault="00BA4862" w:rsidP="00534A61">
            <w:pPr>
              <w:autoSpaceDE w:val="0"/>
              <w:autoSpaceDN w:val="0"/>
              <w:adjustRightInd w:val="0"/>
              <w:jc w:val="center"/>
              <w:rPr>
                <w:i/>
                <w:sz w:val="18"/>
                <w:szCs w:val="18"/>
              </w:rPr>
            </w:pPr>
            <w:r w:rsidRPr="009D466D">
              <w:rPr>
                <w:sz w:val="18"/>
                <w:szCs w:val="18"/>
              </w:rPr>
              <w:t>Максимальная площадь земельных участков, кв. м</w:t>
            </w:r>
          </w:p>
        </w:tc>
        <w:tc>
          <w:tcPr>
            <w:tcW w:w="2473" w:type="dxa"/>
            <w:vAlign w:val="center"/>
          </w:tcPr>
          <w:p w:rsidR="00BA4862" w:rsidRPr="009D466D" w:rsidRDefault="00BA4862" w:rsidP="00534A61">
            <w:pPr>
              <w:autoSpaceDE w:val="0"/>
              <w:autoSpaceDN w:val="0"/>
              <w:adjustRightInd w:val="0"/>
              <w:jc w:val="center"/>
              <w:rPr>
                <w:i/>
                <w:sz w:val="18"/>
                <w:szCs w:val="18"/>
              </w:rPr>
            </w:pPr>
            <w:r w:rsidRPr="009D466D">
              <w:rPr>
                <w:sz w:val="18"/>
                <w:szCs w:val="18"/>
              </w:rPr>
              <w:t>Максимальный процент застройки в границах земельного участка, %</w:t>
            </w:r>
          </w:p>
        </w:tc>
      </w:tr>
      <w:tr w:rsidR="00BA4862" w:rsidRPr="009D466D" w:rsidTr="00534A61">
        <w:trPr>
          <w:trHeight w:val="72"/>
        </w:trPr>
        <w:tc>
          <w:tcPr>
            <w:tcW w:w="2472" w:type="dxa"/>
            <w:vAlign w:val="center"/>
          </w:tcPr>
          <w:p w:rsidR="00BA4862" w:rsidRPr="009D466D" w:rsidRDefault="00BA4862" w:rsidP="00534A61">
            <w:pPr>
              <w:autoSpaceDE w:val="0"/>
              <w:autoSpaceDN w:val="0"/>
              <w:adjustRightInd w:val="0"/>
              <w:jc w:val="center"/>
              <w:rPr>
                <w:i/>
                <w:sz w:val="18"/>
                <w:szCs w:val="18"/>
              </w:rPr>
            </w:pPr>
            <w:r w:rsidRPr="009D466D">
              <w:rPr>
                <w:sz w:val="18"/>
                <w:szCs w:val="18"/>
              </w:rPr>
              <w:t>2.1</w:t>
            </w:r>
          </w:p>
        </w:tc>
        <w:tc>
          <w:tcPr>
            <w:tcW w:w="2472" w:type="dxa"/>
            <w:vAlign w:val="center"/>
          </w:tcPr>
          <w:p w:rsidR="00BA4862" w:rsidRPr="009D466D" w:rsidRDefault="00BA4862" w:rsidP="00534A61">
            <w:pPr>
              <w:autoSpaceDE w:val="0"/>
              <w:autoSpaceDN w:val="0"/>
              <w:adjustRightInd w:val="0"/>
              <w:jc w:val="center"/>
              <w:rPr>
                <w:i/>
                <w:sz w:val="18"/>
                <w:szCs w:val="18"/>
              </w:rPr>
            </w:pPr>
            <w:r w:rsidRPr="009D466D">
              <w:rPr>
                <w:sz w:val="18"/>
                <w:szCs w:val="18"/>
              </w:rPr>
              <w:t>600</w:t>
            </w:r>
          </w:p>
        </w:tc>
        <w:tc>
          <w:tcPr>
            <w:tcW w:w="2472" w:type="dxa"/>
            <w:vAlign w:val="center"/>
          </w:tcPr>
          <w:p w:rsidR="00BA4862" w:rsidRPr="009D466D" w:rsidRDefault="00BA4862" w:rsidP="00534A61">
            <w:pPr>
              <w:autoSpaceDE w:val="0"/>
              <w:autoSpaceDN w:val="0"/>
              <w:adjustRightInd w:val="0"/>
              <w:jc w:val="center"/>
              <w:rPr>
                <w:i/>
                <w:sz w:val="18"/>
                <w:szCs w:val="18"/>
              </w:rPr>
            </w:pPr>
            <w:r w:rsidRPr="009D466D">
              <w:rPr>
                <w:sz w:val="18"/>
                <w:szCs w:val="18"/>
              </w:rPr>
              <w:t>2500</w:t>
            </w:r>
          </w:p>
        </w:tc>
        <w:tc>
          <w:tcPr>
            <w:tcW w:w="2473" w:type="dxa"/>
            <w:vAlign w:val="center"/>
          </w:tcPr>
          <w:p w:rsidR="00BA4862" w:rsidRPr="009D466D" w:rsidRDefault="00BA4862" w:rsidP="00534A61">
            <w:pPr>
              <w:autoSpaceDE w:val="0"/>
              <w:autoSpaceDN w:val="0"/>
              <w:adjustRightInd w:val="0"/>
              <w:jc w:val="center"/>
              <w:rPr>
                <w:i/>
                <w:sz w:val="18"/>
                <w:szCs w:val="18"/>
              </w:rPr>
            </w:pPr>
            <w:r w:rsidRPr="009D466D">
              <w:rPr>
                <w:sz w:val="18"/>
                <w:szCs w:val="18"/>
              </w:rPr>
              <w:t>60</w:t>
            </w:r>
          </w:p>
        </w:tc>
      </w:tr>
      <w:tr w:rsidR="00BA4862" w:rsidRPr="009D466D" w:rsidTr="00534A61">
        <w:trPr>
          <w:trHeight w:val="72"/>
        </w:trPr>
        <w:tc>
          <w:tcPr>
            <w:tcW w:w="2472" w:type="dxa"/>
            <w:vAlign w:val="center"/>
          </w:tcPr>
          <w:p w:rsidR="00BA4862" w:rsidRPr="009D466D" w:rsidRDefault="00BA4862" w:rsidP="00534A61">
            <w:pPr>
              <w:autoSpaceDE w:val="0"/>
              <w:autoSpaceDN w:val="0"/>
              <w:adjustRightInd w:val="0"/>
              <w:jc w:val="center"/>
              <w:rPr>
                <w:i/>
                <w:sz w:val="18"/>
                <w:szCs w:val="18"/>
              </w:rPr>
            </w:pPr>
            <w:r w:rsidRPr="009D466D">
              <w:rPr>
                <w:sz w:val="18"/>
                <w:szCs w:val="18"/>
              </w:rPr>
              <w:t>2.1.1</w:t>
            </w:r>
          </w:p>
        </w:tc>
        <w:tc>
          <w:tcPr>
            <w:tcW w:w="2472" w:type="dxa"/>
            <w:vAlign w:val="center"/>
          </w:tcPr>
          <w:p w:rsidR="00BA4862" w:rsidRPr="009D466D" w:rsidRDefault="00BA4862" w:rsidP="00534A61">
            <w:pPr>
              <w:autoSpaceDE w:val="0"/>
              <w:autoSpaceDN w:val="0"/>
              <w:adjustRightInd w:val="0"/>
              <w:jc w:val="center"/>
              <w:rPr>
                <w:i/>
                <w:sz w:val="18"/>
                <w:szCs w:val="18"/>
              </w:rPr>
            </w:pPr>
            <w:r w:rsidRPr="009D466D">
              <w:rPr>
                <w:sz w:val="18"/>
                <w:szCs w:val="18"/>
              </w:rPr>
              <w:t>400</w:t>
            </w:r>
          </w:p>
        </w:tc>
        <w:tc>
          <w:tcPr>
            <w:tcW w:w="2472" w:type="dxa"/>
            <w:vAlign w:val="center"/>
          </w:tcPr>
          <w:p w:rsidR="00BA4862" w:rsidRPr="009D466D" w:rsidRDefault="00BA4862" w:rsidP="00534A61">
            <w:pPr>
              <w:autoSpaceDE w:val="0"/>
              <w:autoSpaceDN w:val="0"/>
              <w:adjustRightInd w:val="0"/>
              <w:jc w:val="center"/>
              <w:rPr>
                <w:i/>
                <w:sz w:val="18"/>
                <w:szCs w:val="18"/>
              </w:rPr>
            </w:pPr>
            <w:r w:rsidRPr="009D466D">
              <w:rPr>
                <w:sz w:val="18"/>
                <w:szCs w:val="18"/>
              </w:rPr>
              <w:t>2500</w:t>
            </w:r>
          </w:p>
        </w:tc>
        <w:tc>
          <w:tcPr>
            <w:tcW w:w="2473" w:type="dxa"/>
            <w:vAlign w:val="center"/>
          </w:tcPr>
          <w:p w:rsidR="00BA4862" w:rsidRPr="009D466D" w:rsidRDefault="00BA4862" w:rsidP="00534A61">
            <w:pPr>
              <w:autoSpaceDE w:val="0"/>
              <w:autoSpaceDN w:val="0"/>
              <w:adjustRightInd w:val="0"/>
              <w:jc w:val="center"/>
              <w:rPr>
                <w:i/>
                <w:sz w:val="18"/>
                <w:szCs w:val="18"/>
              </w:rPr>
            </w:pPr>
            <w:r w:rsidRPr="009D466D">
              <w:rPr>
                <w:sz w:val="18"/>
                <w:szCs w:val="18"/>
              </w:rPr>
              <w:t>60</w:t>
            </w:r>
          </w:p>
        </w:tc>
      </w:tr>
      <w:tr w:rsidR="00BA4862" w:rsidRPr="009D466D" w:rsidTr="00534A61">
        <w:trPr>
          <w:trHeight w:val="72"/>
        </w:trPr>
        <w:tc>
          <w:tcPr>
            <w:tcW w:w="2472" w:type="dxa"/>
            <w:vAlign w:val="center"/>
          </w:tcPr>
          <w:p w:rsidR="00BA4862" w:rsidRPr="009D466D" w:rsidRDefault="00BA4862" w:rsidP="00534A61">
            <w:pPr>
              <w:autoSpaceDE w:val="0"/>
              <w:autoSpaceDN w:val="0"/>
              <w:adjustRightInd w:val="0"/>
              <w:jc w:val="center"/>
              <w:rPr>
                <w:i/>
                <w:sz w:val="18"/>
                <w:szCs w:val="18"/>
              </w:rPr>
            </w:pPr>
            <w:r w:rsidRPr="009D466D">
              <w:rPr>
                <w:sz w:val="18"/>
                <w:szCs w:val="18"/>
              </w:rPr>
              <w:t>2.2</w:t>
            </w:r>
          </w:p>
        </w:tc>
        <w:tc>
          <w:tcPr>
            <w:tcW w:w="2472" w:type="dxa"/>
            <w:vAlign w:val="center"/>
          </w:tcPr>
          <w:p w:rsidR="00BA4862" w:rsidRPr="009D466D" w:rsidRDefault="00BA4862" w:rsidP="00534A61">
            <w:pPr>
              <w:autoSpaceDE w:val="0"/>
              <w:autoSpaceDN w:val="0"/>
              <w:adjustRightInd w:val="0"/>
              <w:jc w:val="center"/>
              <w:rPr>
                <w:i/>
                <w:sz w:val="18"/>
                <w:szCs w:val="18"/>
              </w:rPr>
            </w:pPr>
            <w:r w:rsidRPr="009D466D">
              <w:rPr>
                <w:sz w:val="18"/>
                <w:szCs w:val="18"/>
              </w:rPr>
              <w:t>600</w:t>
            </w:r>
          </w:p>
        </w:tc>
        <w:tc>
          <w:tcPr>
            <w:tcW w:w="2472" w:type="dxa"/>
            <w:vAlign w:val="center"/>
          </w:tcPr>
          <w:p w:rsidR="00BA4862" w:rsidRPr="009D466D" w:rsidRDefault="00BA4862" w:rsidP="00534A61">
            <w:pPr>
              <w:autoSpaceDE w:val="0"/>
              <w:autoSpaceDN w:val="0"/>
              <w:adjustRightInd w:val="0"/>
              <w:jc w:val="center"/>
              <w:rPr>
                <w:i/>
                <w:sz w:val="18"/>
                <w:szCs w:val="18"/>
              </w:rPr>
            </w:pPr>
            <w:r w:rsidRPr="009D466D">
              <w:rPr>
                <w:sz w:val="18"/>
                <w:szCs w:val="18"/>
              </w:rPr>
              <w:t>3000</w:t>
            </w:r>
          </w:p>
        </w:tc>
        <w:tc>
          <w:tcPr>
            <w:tcW w:w="2473" w:type="dxa"/>
            <w:vAlign w:val="center"/>
          </w:tcPr>
          <w:p w:rsidR="00BA4862" w:rsidRPr="009D466D" w:rsidRDefault="00BA4862" w:rsidP="00534A61">
            <w:pPr>
              <w:autoSpaceDE w:val="0"/>
              <w:autoSpaceDN w:val="0"/>
              <w:adjustRightInd w:val="0"/>
              <w:jc w:val="center"/>
              <w:rPr>
                <w:i/>
                <w:sz w:val="18"/>
                <w:szCs w:val="18"/>
              </w:rPr>
            </w:pPr>
            <w:r w:rsidRPr="009D466D">
              <w:rPr>
                <w:sz w:val="18"/>
                <w:szCs w:val="18"/>
              </w:rPr>
              <w:t>60</w:t>
            </w:r>
          </w:p>
        </w:tc>
      </w:tr>
      <w:tr w:rsidR="00BA4862" w:rsidRPr="009D466D" w:rsidTr="00534A61">
        <w:trPr>
          <w:trHeight w:val="72"/>
        </w:trPr>
        <w:tc>
          <w:tcPr>
            <w:tcW w:w="2472" w:type="dxa"/>
            <w:vAlign w:val="center"/>
          </w:tcPr>
          <w:p w:rsidR="00BA4862" w:rsidRPr="009D466D" w:rsidRDefault="00BA4862" w:rsidP="00534A61">
            <w:pPr>
              <w:autoSpaceDE w:val="0"/>
              <w:autoSpaceDN w:val="0"/>
              <w:adjustRightInd w:val="0"/>
              <w:jc w:val="center"/>
              <w:rPr>
                <w:i/>
                <w:sz w:val="18"/>
                <w:szCs w:val="18"/>
              </w:rPr>
            </w:pPr>
            <w:r w:rsidRPr="009D466D">
              <w:rPr>
                <w:sz w:val="18"/>
                <w:szCs w:val="18"/>
              </w:rPr>
              <w:lastRenderedPageBreak/>
              <w:t>2.3</w:t>
            </w:r>
          </w:p>
        </w:tc>
        <w:tc>
          <w:tcPr>
            <w:tcW w:w="2472" w:type="dxa"/>
            <w:vAlign w:val="center"/>
          </w:tcPr>
          <w:p w:rsidR="00BA4862" w:rsidRPr="009D466D" w:rsidRDefault="00BA4862" w:rsidP="00534A61">
            <w:pPr>
              <w:autoSpaceDE w:val="0"/>
              <w:autoSpaceDN w:val="0"/>
              <w:adjustRightInd w:val="0"/>
              <w:jc w:val="center"/>
              <w:rPr>
                <w:i/>
                <w:sz w:val="18"/>
                <w:szCs w:val="18"/>
              </w:rPr>
            </w:pPr>
            <w:r w:rsidRPr="009D466D">
              <w:rPr>
                <w:sz w:val="18"/>
                <w:szCs w:val="18"/>
              </w:rPr>
              <w:t>400</w:t>
            </w:r>
          </w:p>
        </w:tc>
        <w:tc>
          <w:tcPr>
            <w:tcW w:w="2472" w:type="dxa"/>
            <w:vAlign w:val="center"/>
          </w:tcPr>
          <w:p w:rsidR="00BA4862" w:rsidRPr="009D466D" w:rsidRDefault="00BA4862" w:rsidP="00534A61">
            <w:pPr>
              <w:autoSpaceDE w:val="0"/>
              <w:autoSpaceDN w:val="0"/>
              <w:adjustRightInd w:val="0"/>
              <w:jc w:val="center"/>
              <w:rPr>
                <w:i/>
                <w:sz w:val="18"/>
                <w:szCs w:val="18"/>
              </w:rPr>
            </w:pPr>
            <w:r w:rsidRPr="009D466D">
              <w:rPr>
                <w:sz w:val="18"/>
                <w:szCs w:val="18"/>
              </w:rPr>
              <w:t>2500</w:t>
            </w:r>
          </w:p>
        </w:tc>
        <w:tc>
          <w:tcPr>
            <w:tcW w:w="2473" w:type="dxa"/>
            <w:vAlign w:val="center"/>
          </w:tcPr>
          <w:p w:rsidR="00BA4862" w:rsidRPr="009D466D" w:rsidRDefault="00BA4862" w:rsidP="00534A61">
            <w:pPr>
              <w:autoSpaceDE w:val="0"/>
              <w:autoSpaceDN w:val="0"/>
              <w:adjustRightInd w:val="0"/>
              <w:jc w:val="center"/>
              <w:rPr>
                <w:i/>
                <w:sz w:val="18"/>
                <w:szCs w:val="18"/>
              </w:rPr>
            </w:pPr>
            <w:r w:rsidRPr="009D466D">
              <w:rPr>
                <w:sz w:val="18"/>
                <w:szCs w:val="18"/>
              </w:rPr>
              <w:t>60</w:t>
            </w:r>
          </w:p>
        </w:tc>
      </w:tr>
      <w:tr w:rsidR="00BA4862" w:rsidRPr="009D466D" w:rsidTr="00534A61">
        <w:trPr>
          <w:trHeight w:val="72"/>
        </w:trPr>
        <w:tc>
          <w:tcPr>
            <w:tcW w:w="2472" w:type="dxa"/>
            <w:vAlign w:val="center"/>
          </w:tcPr>
          <w:p w:rsidR="00BA4862" w:rsidRPr="009D466D" w:rsidRDefault="00BA4862" w:rsidP="00534A61">
            <w:pPr>
              <w:autoSpaceDE w:val="0"/>
              <w:autoSpaceDN w:val="0"/>
              <w:adjustRightInd w:val="0"/>
              <w:jc w:val="center"/>
              <w:rPr>
                <w:i/>
                <w:sz w:val="18"/>
                <w:szCs w:val="18"/>
              </w:rPr>
            </w:pPr>
            <w:r w:rsidRPr="009D466D">
              <w:rPr>
                <w:sz w:val="18"/>
                <w:szCs w:val="18"/>
              </w:rPr>
              <w:t>3.1</w:t>
            </w:r>
          </w:p>
        </w:tc>
        <w:tc>
          <w:tcPr>
            <w:tcW w:w="2472" w:type="dxa"/>
            <w:vAlign w:val="center"/>
          </w:tcPr>
          <w:p w:rsidR="00BA4862" w:rsidRPr="009D466D" w:rsidRDefault="00BA4862" w:rsidP="00534A61">
            <w:pPr>
              <w:autoSpaceDE w:val="0"/>
              <w:autoSpaceDN w:val="0"/>
              <w:adjustRightInd w:val="0"/>
              <w:jc w:val="center"/>
              <w:rPr>
                <w:i/>
                <w:sz w:val="18"/>
                <w:szCs w:val="18"/>
              </w:rPr>
            </w:pPr>
            <w:r w:rsidRPr="009D466D">
              <w:rPr>
                <w:sz w:val="18"/>
                <w:szCs w:val="18"/>
              </w:rPr>
              <w:t>18</w:t>
            </w:r>
          </w:p>
        </w:tc>
        <w:tc>
          <w:tcPr>
            <w:tcW w:w="2472" w:type="dxa"/>
            <w:vAlign w:val="center"/>
          </w:tcPr>
          <w:p w:rsidR="00BA4862" w:rsidRPr="009D466D" w:rsidRDefault="00BA4862" w:rsidP="00534A61">
            <w:pPr>
              <w:autoSpaceDE w:val="0"/>
              <w:autoSpaceDN w:val="0"/>
              <w:adjustRightInd w:val="0"/>
              <w:jc w:val="center"/>
              <w:rPr>
                <w:i/>
                <w:sz w:val="18"/>
                <w:szCs w:val="18"/>
              </w:rPr>
            </w:pPr>
            <w:r w:rsidRPr="009D466D">
              <w:rPr>
                <w:sz w:val="18"/>
                <w:szCs w:val="18"/>
              </w:rPr>
              <w:t>не подлежит установлению</w:t>
            </w:r>
          </w:p>
        </w:tc>
        <w:tc>
          <w:tcPr>
            <w:tcW w:w="2473" w:type="dxa"/>
            <w:vAlign w:val="center"/>
          </w:tcPr>
          <w:p w:rsidR="00BA4862" w:rsidRPr="009D466D" w:rsidRDefault="00BA4862" w:rsidP="00534A61">
            <w:pPr>
              <w:autoSpaceDE w:val="0"/>
              <w:autoSpaceDN w:val="0"/>
              <w:adjustRightInd w:val="0"/>
              <w:jc w:val="center"/>
              <w:rPr>
                <w:i/>
                <w:sz w:val="18"/>
                <w:szCs w:val="18"/>
              </w:rPr>
            </w:pPr>
            <w:r w:rsidRPr="009D466D">
              <w:rPr>
                <w:sz w:val="18"/>
                <w:szCs w:val="18"/>
              </w:rPr>
              <w:t>100</w:t>
            </w:r>
          </w:p>
        </w:tc>
      </w:tr>
      <w:tr w:rsidR="00BA4862" w:rsidRPr="009D466D" w:rsidTr="00534A61">
        <w:trPr>
          <w:trHeight w:val="72"/>
        </w:trPr>
        <w:tc>
          <w:tcPr>
            <w:tcW w:w="2472" w:type="dxa"/>
            <w:vAlign w:val="center"/>
          </w:tcPr>
          <w:p w:rsidR="00BA4862" w:rsidRPr="009D466D" w:rsidRDefault="00BA4862" w:rsidP="00534A61">
            <w:pPr>
              <w:autoSpaceDE w:val="0"/>
              <w:autoSpaceDN w:val="0"/>
              <w:adjustRightInd w:val="0"/>
              <w:jc w:val="center"/>
              <w:rPr>
                <w:i/>
                <w:sz w:val="18"/>
                <w:szCs w:val="18"/>
              </w:rPr>
            </w:pPr>
            <w:r w:rsidRPr="009D466D">
              <w:rPr>
                <w:sz w:val="18"/>
                <w:szCs w:val="18"/>
              </w:rPr>
              <w:t>3.2</w:t>
            </w:r>
          </w:p>
        </w:tc>
        <w:tc>
          <w:tcPr>
            <w:tcW w:w="2472" w:type="dxa"/>
            <w:vAlign w:val="center"/>
          </w:tcPr>
          <w:p w:rsidR="00BA4862" w:rsidRPr="009D466D" w:rsidRDefault="00BA4862" w:rsidP="00534A61">
            <w:pPr>
              <w:autoSpaceDE w:val="0"/>
              <w:autoSpaceDN w:val="0"/>
              <w:adjustRightInd w:val="0"/>
              <w:jc w:val="center"/>
              <w:rPr>
                <w:i/>
                <w:sz w:val="18"/>
                <w:szCs w:val="18"/>
              </w:rPr>
            </w:pPr>
            <w:r w:rsidRPr="009D466D">
              <w:rPr>
                <w:sz w:val="18"/>
                <w:szCs w:val="18"/>
              </w:rPr>
              <w:t>не подлежит установлению</w:t>
            </w:r>
          </w:p>
        </w:tc>
        <w:tc>
          <w:tcPr>
            <w:tcW w:w="2472" w:type="dxa"/>
            <w:vAlign w:val="center"/>
          </w:tcPr>
          <w:p w:rsidR="00BA4862" w:rsidRPr="009D466D" w:rsidRDefault="00BA4862" w:rsidP="00534A61">
            <w:pPr>
              <w:autoSpaceDE w:val="0"/>
              <w:autoSpaceDN w:val="0"/>
              <w:adjustRightInd w:val="0"/>
              <w:jc w:val="center"/>
              <w:rPr>
                <w:i/>
                <w:sz w:val="18"/>
                <w:szCs w:val="18"/>
              </w:rPr>
            </w:pPr>
            <w:r w:rsidRPr="009D466D">
              <w:rPr>
                <w:sz w:val="18"/>
                <w:szCs w:val="18"/>
              </w:rPr>
              <w:t>не подлежит установлению</w:t>
            </w:r>
          </w:p>
        </w:tc>
        <w:tc>
          <w:tcPr>
            <w:tcW w:w="2473" w:type="dxa"/>
            <w:vAlign w:val="center"/>
          </w:tcPr>
          <w:p w:rsidR="00BA4862" w:rsidRPr="009D466D" w:rsidRDefault="00BA4862" w:rsidP="00534A61">
            <w:pPr>
              <w:autoSpaceDE w:val="0"/>
              <w:autoSpaceDN w:val="0"/>
              <w:adjustRightInd w:val="0"/>
              <w:jc w:val="center"/>
              <w:rPr>
                <w:i/>
                <w:sz w:val="18"/>
                <w:szCs w:val="18"/>
              </w:rPr>
            </w:pPr>
            <w:r w:rsidRPr="009D466D">
              <w:rPr>
                <w:sz w:val="18"/>
                <w:szCs w:val="18"/>
              </w:rPr>
              <w:t>40</w:t>
            </w:r>
          </w:p>
        </w:tc>
      </w:tr>
      <w:tr w:rsidR="00BA4862" w:rsidRPr="009D466D" w:rsidTr="00534A61">
        <w:trPr>
          <w:trHeight w:val="72"/>
        </w:trPr>
        <w:tc>
          <w:tcPr>
            <w:tcW w:w="2472" w:type="dxa"/>
            <w:vAlign w:val="center"/>
          </w:tcPr>
          <w:p w:rsidR="00BA4862" w:rsidRPr="009D466D" w:rsidRDefault="00BA4862" w:rsidP="00534A61">
            <w:pPr>
              <w:autoSpaceDE w:val="0"/>
              <w:autoSpaceDN w:val="0"/>
              <w:adjustRightInd w:val="0"/>
              <w:jc w:val="center"/>
              <w:rPr>
                <w:i/>
                <w:sz w:val="18"/>
                <w:szCs w:val="18"/>
              </w:rPr>
            </w:pPr>
            <w:r w:rsidRPr="009D466D">
              <w:rPr>
                <w:sz w:val="18"/>
                <w:szCs w:val="18"/>
              </w:rPr>
              <w:t>3.3</w:t>
            </w:r>
          </w:p>
        </w:tc>
        <w:tc>
          <w:tcPr>
            <w:tcW w:w="2472" w:type="dxa"/>
            <w:vAlign w:val="center"/>
          </w:tcPr>
          <w:p w:rsidR="00BA4862" w:rsidRPr="009D466D" w:rsidRDefault="00BA4862" w:rsidP="00534A61">
            <w:pPr>
              <w:autoSpaceDE w:val="0"/>
              <w:autoSpaceDN w:val="0"/>
              <w:adjustRightInd w:val="0"/>
              <w:jc w:val="center"/>
              <w:rPr>
                <w:i/>
                <w:sz w:val="18"/>
                <w:szCs w:val="18"/>
              </w:rPr>
            </w:pPr>
            <w:r w:rsidRPr="009D466D">
              <w:rPr>
                <w:sz w:val="18"/>
                <w:szCs w:val="18"/>
              </w:rPr>
              <w:t>не подлежит установлению</w:t>
            </w:r>
          </w:p>
        </w:tc>
        <w:tc>
          <w:tcPr>
            <w:tcW w:w="2472" w:type="dxa"/>
            <w:vAlign w:val="center"/>
          </w:tcPr>
          <w:p w:rsidR="00BA4862" w:rsidRPr="009D466D" w:rsidRDefault="00BA4862" w:rsidP="00534A61">
            <w:pPr>
              <w:autoSpaceDE w:val="0"/>
              <w:autoSpaceDN w:val="0"/>
              <w:adjustRightInd w:val="0"/>
              <w:jc w:val="center"/>
              <w:rPr>
                <w:i/>
                <w:sz w:val="18"/>
                <w:szCs w:val="18"/>
              </w:rPr>
            </w:pPr>
            <w:r w:rsidRPr="009D466D">
              <w:rPr>
                <w:sz w:val="18"/>
                <w:szCs w:val="18"/>
              </w:rPr>
              <w:t>не подлежит установлению</w:t>
            </w:r>
          </w:p>
        </w:tc>
        <w:tc>
          <w:tcPr>
            <w:tcW w:w="2473" w:type="dxa"/>
            <w:vAlign w:val="center"/>
          </w:tcPr>
          <w:p w:rsidR="00BA4862" w:rsidRPr="009D466D" w:rsidRDefault="00BA4862" w:rsidP="00534A61">
            <w:pPr>
              <w:autoSpaceDE w:val="0"/>
              <w:autoSpaceDN w:val="0"/>
              <w:adjustRightInd w:val="0"/>
              <w:jc w:val="center"/>
              <w:rPr>
                <w:i/>
                <w:sz w:val="18"/>
                <w:szCs w:val="18"/>
              </w:rPr>
            </w:pPr>
            <w:r w:rsidRPr="009D466D">
              <w:rPr>
                <w:sz w:val="18"/>
                <w:szCs w:val="18"/>
              </w:rPr>
              <w:t>40</w:t>
            </w:r>
          </w:p>
        </w:tc>
      </w:tr>
      <w:tr w:rsidR="00BA4862" w:rsidRPr="009D466D" w:rsidTr="00534A61">
        <w:trPr>
          <w:trHeight w:val="72"/>
        </w:trPr>
        <w:tc>
          <w:tcPr>
            <w:tcW w:w="2472" w:type="dxa"/>
            <w:vAlign w:val="center"/>
          </w:tcPr>
          <w:p w:rsidR="00BA4862" w:rsidRPr="009D466D" w:rsidRDefault="00BA4862" w:rsidP="00534A61">
            <w:pPr>
              <w:autoSpaceDE w:val="0"/>
              <w:autoSpaceDN w:val="0"/>
              <w:adjustRightInd w:val="0"/>
              <w:jc w:val="center"/>
              <w:rPr>
                <w:i/>
                <w:sz w:val="18"/>
                <w:szCs w:val="18"/>
              </w:rPr>
            </w:pPr>
            <w:r w:rsidRPr="009D466D">
              <w:rPr>
                <w:sz w:val="18"/>
                <w:szCs w:val="18"/>
              </w:rPr>
              <w:t>3.4.1</w:t>
            </w:r>
          </w:p>
        </w:tc>
        <w:tc>
          <w:tcPr>
            <w:tcW w:w="2472" w:type="dxa"/>
            <w:vAlign w:val="center"/>
          </w:tcPr>
          <w:p w:rsidR="00BA4862" w:rsidRPr="009D466D" w:rsidRDefault="00BA4862" w:rsidP="00534A61">
            <w:pPr>
              <w:autoSpaceDE w:val="0"/>
              <w:autoSpaceDN w:val="0"/>
              <w:adjustRightInd w:val="0"/>
              <w:jc w:val="center"/>
              <w:rPr>
                <w:i/>
                <w:sz w:val="18"/>
                <w:szCs w:val="18"/>
              </w:rPr>
            </w:pPr>
            <w:r w:rsidRPr="009D466D">
              <w:rPr>
                <w:sz w:val="18"/>
                <w:szCs w:val="18"/>
              </w:rPr>
              <w:t>не подлежит установлению</w:t>
            </w:r>
          </w:p>
        </w:tc>
        <w:tc>
          <w:tcPr>
            <w:tcW w:w="2472" w:type="dxa"/>
            <w:vAlign w:val="center"/>
          </w:tcPr>
          <w:p w:rsidR="00BA4862" w:rsidRPr="009D466D" w:rsidRDefault="00BA4862" w:rsidP="00534A61">
            <w:pPr>
              <w:autoSpaceDE w:val="0"/>
              <w:autoSpaceDN w:val="0"/>
              <w:adjustRightInd w:val="0"/>
              <w:jc w:val="center"/>
              <w:rPr>
                <w:i/>
                <w:sz w:val="18"/>
                <w:szCs w:val="18"/>
              </w:rPr>
            </w:pPr>
            <w:r w:rsidRPr="009D466D">
              <w:rPr>
                <w:sz w:val="18"/>
                <w:szCs w:val="18"/>
              </w:rPr>
              <w:t>не подлежит установлению</w:t>
            </w:r>
          </w:p>
        </w:tc>
        <w:tc>
          <w:tcPr>
            <w:tcW w:w="2473" w:type="dxa"/>
            <w:vAlign w:val="center"/>
          </w:tcPr>
          <w:p w:rsidR="00BA4862" w:rsidRPr="009D466D" w:rsidRDefault="00BA4862" w:rsidP="00534A61">
            <w:pPr>
              <w:autoSpaceDE w:val="0"/>
              <w:autoSpaceDN w:val="0"/>
              <w:adjustRightInd w:val="0"/>
              <w:jc w:val="center"/>
              <w:rPr>
                <w:i/>
                <w:sz w:val="18"/>
                <w:szCs w:val="18"/>
              </w:rPr>
            </w:pPr>
            <w:r w:rsidRPr="009D466D">
              <w:rPr>
                <w:sz w:val="18"/>
                <w:szCs w:val="18"/>
              </w:rPr>
              <w:t>40</w:t>
            </w:r>
          </w:p>
        </w:tc>
      </w:tr>
      <w:tr w:rsidR="00BA4862" w:rsidRPr="009D466D" w:rsidTr="00534A61">
        <w:trPr>
          <w:trHeight w:val="72"/>
        </w:trPr>
        <w:tc>
          <w:tcPr>
            <w:tcW w:w="2472" w:type="dxa"/>
            <w:vAlign w:val="center"/>
          </w:tcPr>
          <w:p w:rsidR="00BA4862" w:rsidRPr="009D466D" w:rsidRDefault="00BA4862" w:rsidP="00534A61">
            <w:pPr>
              <w:autoSpaceDE w:val="0"/>
              <w:autoSpaceDN w:val="0"/>
              <w:adjustRightInd w:val="0"/>
              <w:jc w:val="center"/>
              <w:rPr>
                <w:i/>
                <w:sz w:val="18"/>
                <w:szCs w:val="18"/>
              </w:rPr>
            </w:pPr>
            <w:r w:rsidRPr="009D466D">
              <w:rPr>
                <w:sz w:val="18"/>
                <w:szCs w:val="18"/>
              </w:rPr>
              <w:t>3.5.1</w:t>
            </w:r>
          </w:p>
        </w:tc>
        <w:tc>
          <w:tcPr>
            <w:tcW w:w="2472" w:type="dxa"/>
            <w:vAlign w:val="center"/>
          </w:tcPr>
          <w:p w:rsidR="00BA4862" w:rsidRPr="009D466D" w:rsidRDefault="00BA4862" w:rsidP="00534A61">
            <w:pPr>
              <w:autoSpaceDE w:val="0"/>
              <w:autoSpaceDN w:val="0"/>
              <w:adjustRightInd w:val="0"/>
              <w:jc w:val="center"/>
              <w:rPr>
                <w:i/>
                <w:sz w:val="18"/>
                <w:szCs w:val="18"/>
              </w:rPr>
            </w:pPr>
            <w:r w:rsidRPr="009D466D">
              <w:rPr>
                <w:sz w:val="18"/>
                <w:szCs w:val="18"/>
              </w:rPr>
              <w:t>не подлежит установлению</w:t>
            </w:r>
          </w:p>
        </w:tc>
        <w:tc>
          <w:tcPr>
            <w:tcW w:w="2472" w:type="dxa"/>
            <w:vAlign w:val="center"/>
          </w:tcPr>
          <w:p w:rsidR="00BA4862" w:rsidRPr="009D466D" w:rsidRDefault="00BA4862" w:rsidP="00534A61">
            <w:pPr>
              <w:autoSpaceDE w:val="0"/>
              <w:autoSpaceDN w:val="0"/>
              <w:adjustRightInd w:val="0"/>
              <w:jc w:val="center"/>
              <w:rPr>
                <w:i/>
                <w:sz w:val="18"/>
                <w:szCs w:val="18"/>
              </w:rPr>
            </w:pPr>
            <w:r w:rsidRPr="009D466D">
              <w:rPr>
                <w:sz w:val="18"/>
                <w:szCs w:val="18"/>
              </w:rPr>
              <w:t>не подлежит установлению</w:t>
            </w:r>
          </w:p>
        </w:tc>
        <w:tc>
          <w:tcPr>
            <w:tcW w:w="2473" w:type="dxa"/>
            <w:vAlign w:val="center"/>
          </w:tcPr>
          <w:p w:rsidR="00BA4862" w:rsidRPr="009D466D" w:rsidRDefault="00BA4862" w:rsidP="00534A61">
            <w:pPr>
              <w:autoSpaceDE w:val="0"/>
              <w:autoSpaceDN w:val="0"/>
              <w:adjustRightInd w:val="0"/>
              <w:jc w:val="center"/>
              <w:rPr>
                <w:i/>
                <w:sz w:val="18"/>
                <w:szCs w:val="18"/>
              </w:rPr>
            </w:pPr>
            <w:r w:rsidRPr="009D466D">
              <w:rPr>
                <w:sz w:val="18"/>
                <w:szCs w:val="18"/>
              </w:rPr>
              <w:t>40</w:t>
            </w:r>
          </w:p>
        </w:tc>
      </w:tr>
      <w:tr w:rsidR="00BA4862" w:rsidRPr="009D466D" w:rsidTr="00534A61">
        <w:trPr>
          <w:trHeight w:val="72"/>
        </w:trPr>
        <w:tc>
          <w:tcPr>
            <w:tcW w:w="2472" w:type="dxa"/>
            <w:vAlign w:val="center"/>
          </w:tcPr>
          <w:p w:rsidR="00BA4862" w:rsidRPr="009D466D" w:rsidRDefault="00BA4862" w:rsidP="00534A61">
            <w:pPr>
              <w:autoSpaceDE w:val="0"/>
              <w:autoSpaceDN w:val="0"/>
              <w:adjustRightInd w:val="0"/>
              <w:jc w:val="center"/>
              <w:rPr>
                <w:i/>
                <w:sz w:val="18"/>
                <w:szCs w:val="18"/>
              </w:rPr>
            </w:pPr>
            <w:r w:rsidRPr="009D466D">
              <w:rPr>
                <w:sz w:val="18"/>
                <w:szCs w:val="18"/>
              </w:rPr>
              <w:t>12.0</w:t>
            </w:r>
          </w:p>
        </w:tc>
        <w:tc>
          <w:tcPr>
            <w:tcW w:w="2472" w:type="dxa"/>
            <w:vAlign w:val="center"/>
          </w:tcPr>
          <w:p w:rsidR="00BA4862" w:rsidRPr="009D466D" w:rsidRDefault="00BA4862" w:rsidP="00534A61">
            <w:pPr>
              <w:autoSpaceDE w:val="0"/>
              <w:autoSpaceDN w:val="0"/>
              <w:adjustRightInd w:val="0"/>
              <w:jc w:val="center"/>
              <w:rPr>
                <w:i/>
                <w:sz w:val="18"/>
                <w:szCs w:val="18"/>
              </w:rPr>
            </w:pPr>
            <w:r w:rsidRPr="009D466D">
              <w:rPr>
                <w:sz w:val="18"/>
                <w:szCs w:val="18"/>
              </w:rPr>
              <w:t>10</w:t>
            </w:r>
          </w:p>
        </w:tc>
        <w:tc>
          <w:tcPr>
            <w:tcW w:w="2472" w:type="dxa"/>
            <w:vAlign w:val="center"/>
          </w:tcPr>
          <w:p w:rsidR="00BA4862" w:rsidRPr="009D466D" w:rsidRDefault="00BA4862" w:rsidP="00534A61">
            <w:pPr>
              <w:autoSpaceDE w:val="0"/>
              <w:autoSpaceDN w:val="0"/>
              <w:adjustRightInd w:val="0"/>
              <w:jc w:val="center"/>
              <w:rPr>
                <w:i/>
                <w:sz w:val="18"/>
                <w:szCs w:val="18"/>
              </w:rPr>
            </w:pPr>
            <w:r w:rsidRPr="009D466D">
              <w:rPr>
                <w:sz w:val="18"/>
                <w:szCs w:val="18"/>
              </w:rPr>
              <w:t>не подлежит установлению</w:t>
            </w:r>
          </w:p>
        </w:tc>
        <w:tc>
          <w:tcPr>
            <w:tcW w:w="2473" w:type="dxa"/>
            <w:vAlign w:val="center"/>
          </w:tcPr>
          <w:p w:rsidR="00BA4862" w:rsidRPr="009D466D" w:rsidRDefault="00BA4862" w:rsidP="00534A61">
            <w:pPr>
              <w:autoSpaceDE w:val="0"/>
              <w:autoSpaceDN w:val="0"/>
              <w:adjustRightInd w:val="0"/>
              <w:jc w:val="center"/>
              <w:rPr>
                <w:i/>
                <w:sz w:val="18"/>
                <w:szCs w:val="18"/>
              </w:rPr>
            </w:pPr>
            <w:r w:rsidRPr="009D466D">
              <w:rPr>
                <w:sz w:val="18"/>
                <w:szCs w:val="18"/>
              </w:rPr>
              <w:t>не подлежит установлению</w:t>
            </w:r>
          </w:p>
        </w:tc>
      </w:tr>
      <w:tr w:rsidR="00BA4862" w:rsidRPr="009D466D" w:rsidTr="00534A61">
        <w:trPr>
          <w:trHeight w:val="72"/>
        </w:trPr>
        <w:tc>
          <w:tcPr>
            <w:tcW w:w="2472" w:type="dxa"/>
            <w:vAlign w:val="center"/>
          </w:tcPr>
          <w:p w:rsidR="00BA4862" w:rsidRPr="009D466D" w:rsidRDefault="00BA4862" w:rsidP="00534A61">
            <w:pPr>
              <w:autoSpaceDE w:val="0"/>
              <w:autoSpaceDN w:val="0"/>
              <w:adjustRightInd w:val="0"/>
              <w:jc w:val="center"/>
              <w:rPr>
                <w:i/>
                <w:sz w:val="18"/>
                <w:szCs w:val="18"/>
              </w:rPr>
            </w:pPr>
            <w:r w:rsidRPr="009D466D">
              <w:rPr>
                <w:sz w:val="18"/>
                <w:szCs w:val="18"/>
              </w:rPr>
              <w:t>13.0</w:t>
            </w:r>
          </w:p>
        </w:tc>
        <w:tc>
          <w:tcPr>
            <w:tcW w:w="2472" w:type="dxa"/>
            <w:vAlign w:val="center"/>
          </w:tcPr>
          <w:p w:rsidR="00BA4862" w:rsidRPr="009D466D" w:rsidRDefault="00BA4862" w:rsidP="00534A61">
            <w:pPr>
              <w:autoSpaceDE w:val="0"/>
              <w:autoSpaceDN w:val="0"/>
              <w:adjustRightInd w:val="0"/>
              <w:jc w:val="center"/>
              <w:rPr>
                <w:i/>
                <w:sz w:val="18"/>
                <w:szCs w:val="18"/>
              </w:rPr>
            </w:pPr>
            <w:r w:rsidRPr="009D466D">
              <w:rPr>
                <w:sz w:val="18"/>
                <w:szCs w:val="18"/>
              </w:rPr>
              <w:t>не подлежит установлению</w:t>
            </w:r>
          </w:p>
        </w:tc>
        <w:tc>
          <w:tcPr>
            <w:tcW w:w="2472" w:type="dxa"/>
            <w:vAlign w:val="center"/>
          </w:tcPr>
          <w:p w:rsidR="00BA4862" w:rsidRPr="009D466D" w:rsidRDefault="00BA4862" w:rsidP="00534A61">
            <w:pPr>
              <w:autoSpaceDE w:val="0"/>
              <w:autoSpaceDN w:val="0"/>
              <w:adjustRightInd w:val="0"/>
              <w:jc w:val="center"/>
              <w:rPr>
                <w:i/>
                <w:sz w:val="18"/>
                <w:szCs w:val="18"/>
              </w:rPr>
            </w:pPr>
            <w:r w:rsidRPr="009D466D">
              <w:rPr>
                <w:sz w:val="18"/>
                <w:szCs w:val="18"/>
              </w:rPr>
              <w:t>не подлежит установлению</w:t>
            </w:r>
          </w:p>
        </w:tc>
        <w:tc>
          <w:tcPr>
            <w:tcW w:w="2473" w:type="dxa"/>
            <w:vAlign w:val="center"/>
          </w:tcPr>
          <w:p w:rsidR="00BA4862" w:rsidRPr="009D466D" w:rsidRDefault="00BA4862" w:rsidP="00534A61">
            <w:pPr>
              <w:autoSpaceDE w:val="0"/>
              <w:autoSpaceDN w:val="0"/>
              <w:adjustRightInd w:val="0"/>
              <w:jc w:val="center"/>
              <w:rPr>
                <w:i/>
                <w:sz w:val="18"/>
                <w:szCs w:val="18"/>
              </w:rPr>
            </w:pPr>
            <w:r w:rsidRPr="009D466D">
              <w:rPr>
                <w:sz w:val="18"/>
                <w:szCs w:val="18"/>
              </w:rPr>
              <w:t>не подлежит установлению</w:t>
            </w:r>
          </w:p>
        </w:tc>
      </w:tr>
      <w:tr w:rsidR="00BA4862" w:rsidRPr="009D466D" w:rsidTr="00534A61">
        <w:trPr>
          <w:trHeight w:val="72"/>
        </w:trPr>
        <w:tc>
          <w:tcPr>
            <w:tcW w:w="2472" w:type="dxa"/>
            <w:vAlign w:val="center"/>
          </w:tcPr>
          <w:p w:rsidR="00BA4862" w:rsidRPr="009D466D" w:rsidRDefault="00BA4862" w:rsidP="00534A61">
            <w:pPr>
              <w:autoSpaceDE w:val="0"/>
              <w:autoSpaceDN w:val="0"/>
              <w:adjustRightInd w:val="0"/>
              <w:jc w:val="center"/>
              <w:rPr>
                <w:i/>
                <w:sz w:val="18"/>
                <w:szCs w:val="18"/>
              </w:rPr>
            </w:pPr>
            <w:r w:rsidRPr="009D466D">
              <w:rPr>
                <w:sz w:val="18"/>
                <w:szCs w:val="18"/>
              </w:rPr>
              <w:t>13.1</w:t>
            </w:r>
          </w:p>
        </w:tc>
        <w:tc>
          <w:tcPr>
            <w:tcW w:w="2472" w:type="dxa"/>
            <w:vAlign w:val="center"/>
          </w:tcPr>
          <w:p w:rsidR="00BA4862" w:rsidRPr="009D466D" w:rsidRDefault="00BA4862" w:rsidP="00534A61">
            <w:pPr>
              <w:autoSpaceDE w:val="0"/>
              <w:autoSpaceDN w:val="0"/>
              <w:adjustRightInd w:val="0"/>
              <w:jc w:val="center"/>
              <w:rPr>
                <w:i/>
                <w:sz w:val="18"/>
                <w:szCs w:val="18"/>
              </w:rPr>
            </w:pPr>
            <w:r w:rsidRPr="009D466D">
              <w:rPr>
                <w:sz w:val="18"/>
                <w:szCs w:val="18"/>
              </w:rPr>
              <w:t>200</w:t>
            </w:r>
          </w:p>
        </w:tc>
        <w:tc>
          <w:tcPr>
            <w:tcW w:w="2472" w:type="dxa"/>
            <w:vAlign w:val="center"/>
          </w:tcPr>
          <w:p w:rsidR="00BA4862" w:rsidRPr="009D466D" w:rsidRDefault="00BA4862" w:rsidP="00534A61">
            <w:pPr>
              <w:autoSpaceDE w:val="0"/>
              <w:autoSpaceDN w:val="0"/>
              <w:adjustRightInd w:val="0"/>
              <w:jc w:val="center"/>
              <w:rPr>
                <w:i/>
                <w:sz w:val="18"/>
                <w:szCs w:val="18"/>
              </w:rPr>
            </w:pPr>
            <w:r w:rsidRPr="009D466D">
              <w:rPr>
                <w:sz w:val="18"/>
                <w:szCs w:val="18"/>
              </w:rPr>
              <w:t>1000</w:t>
            </w:r>
          </w:p>
        </w:tc>
        <w:tc>
          <w:tcPr>
            <w:tcW w:w="2473" w:type="dxa"/>
            <w:vAlign w:val="center"/>
          </w:tcPr>
          <w:p w:rsidR="00BA4862" w:rsidRPr="009D466D" w:rsidRDefault="00BA4862" w:rsidP="00534A61">
            <w:pPr>
              <w:autoSpaceDE w:val="0"/>
              <w:autoSpaceDN w:val="0"/>
              <w:adjustRightInd w:val="0"/>
              <w:jc w:val="center"/>
              <w:rPr>
                <w:i/>
                <w:sz w:val="18"/>
                <w:szCs w:val="18"/>
              </w:rPr>
            </w:pPr>
            <w:r w:rsidRPr="009D466D">
              <w:rPr>
                <w:sz w:val="18"/>
                <w:szCs w:val="18"/>
              </w:rPr>
              <w:t>20</w:t>
            </w:r>
          </w:p>
        </w:tc>
      </w:tr>
      <w:tr w:rsidR="00BA4862" w:rsidRPr="009D466D" w:rsidTr="00534A61">
        <w:trPr>
          <w:trHeight w:val="72"/>
        </w:trPr>
        <w:tc>
          <w:tcPr>
            <w:tcW w:w="2472" w:type="dxa"/>
            <w:vAlign w:val="center"/>
          </w:tcPr>
          <w:p w:rsidR="00BA4862" w:rsidRPr="009D466D" w:rsidRDefault="00BA4862" w:rsidP="00534A61">
            <w:pPr>
              <w:autoSpaceDE w:val="0"/>
              <w:autoSpaceDN w:val="0"/>
              <w:adjustRightInd w:val="0"/>
              <w:jc w:val="center"/>
              <w:rPr>
                <w:i/>
                <w:sz w:val="18"/>
                <w:szCs w:val="18"/>
              </w:rPr>
            </w:pPr>
            <w:r w:rsidRPr="009D466D">
              <w:rPr>
                <w:sz w:val="18"/>
                <w:szCs w:val="18"/>
              </w:rPr>
              <w:t>13.2</w:t>
            </w:r>
          </w:p>
        </w:tc>
        <w:tc>
          <w:tcPr>
            <w:tcW w:w="2472" w:type="dxa"/>
            <w:vAlign w:val="center"/>
          </w:tcPr>
          <w:p w:rsidR="00BA4862" w:rsidRPr="009D466D" w:rsidRDefault="00BA4862" w:rsidP="00534A61">
            <w:pPr>
              <w:autoSpaceDE w:val="0"/>
              <w:autoSpaceDN w:val="0"/>
              <w:adjustRightInd w:val="0"/>
              <w:jc w:val="center"/>
              <w:rPr>
                <w:i/>
                <w:sz w:val="18"/>
                <w:szCs w:val="18"/>
              </w:rPr>
            </w:pPr>
            <w:r w:rsidRPr="009D466D">
              <w:rPr>
                <w:sz w:val="18"/>
                <w:szCs w:val="18"/>
              </w:rPr>
              <w:t>500</w:t>
            </w:r>
          </w:p>
        </w:tc>
        <w:tc>
          <w:tcPr>
            <w:tcW w:w="2472" w:type="dxa"/>
            <w:vAlign w:val="center"/>
          </w:tcPr>
          <w:p w:rsidR="00BA4862" w:rsidRPr="009D466D" w:rsidRDefault="00BA4862" w:rsidP="00534A61">
            <w:pPr>
              <w:autoSpaceDE w:val="0"/>
              <w:autoSpaceDN w:val="0"/>
              <w:adjustRightInd w:val="0"/>
              <w:jc w:val="center"/>
              <w:rPr>
                <w:i/>
                <w:sz w:val="18"/>
                <w:szCs w:val="18"/>
              </w:rPr>
            </w:pPr>
            <w:r w:rsidRPr="009D466D">
              <w:rPr>
                <w:sz w:val="18"/>
                <w:szCs w:val="18"/>
              </w:rPr>
              <w:t>1500</w:t>
            </w:r>
          </w:p>
        </w:tc>
        <w:tc>
          <w:tcPr>
            <w:tcW w:w="2473" w:type="dxa"/>
            <w:vAlign w:val="center"/>
          </w:tcPr>
          <w:p w:rsidR="00BA4862" w:rsidRPr="009D466D" w:rsidRDefault="00BA4862" w:rsidP="00534A61">
            <w:pPr>
              <w:autoSpaceDE w:val="0"/>
              <w:autoSpaceDN w:val="0"/>
              <w:adjustRightInd w:val="0"/>
              <w:jc w:val="center"/>
              <w:rPr>
                <w:i/>
                <w:sz w:val="18"/>
                <w:szCs w:val="18"/>
              </w:rPr>
            </w:pPr>
            <w:r w:rsidRPr="009D466D">
              <w:rPr>
                <w:sz w:val="18"/>
                <w:szCs w:val="18"/>
              </w:rPr>
              <w:t>20</w:t>
            </w:r>
          </w:p>
        </w:tc>
      </w:tr>
      <w:tr w:rsidR="00BA4862" w:rsidRPr="009D466D" w:rsidTr="00534A61">
        <w:trPr>
          <w:trHeight w:val="72"/>
        </w:trPr>
        <w:tc>
          <w:tcPr>
            <w:tcW w:w="2472" w:type="dxa"/>
            <w:vAlign w:val="center"/>
          </w:tcPr>
          <w:p w:rsidR="00BA4862" w:rsidRPr="009D466D" w:rsidRDefault="00BA4862" w:rsidP="00534A61">
            <w:pPr>
              <w:autoSpaceDE w:val="0"/>
              <w:autoSpaceDN w:val="0"/>
              <w:adjustRightInd w:val="0"/>
              <w:jc w:val="center"/>
              <w:rPr>
                <w:i/>
                <w:sz w:val="18"/>
                <w:szCs w:val="18"/>
              </w:rPr>
            </w:pPr>
            <w:r w:rsidRPr="009D466D">
              <w:rPr>
                <w:sz w:val="18"/>
                <w:szCs w:val="18"/>
              </w:rPr>
              <w:t>3.6</w:t>
            </w:r>
          </w:p>
        </w:tc>
        <w:tc>
          <w:tcPr>
            <w:tcW w:w="2472" w:type="dxa"/>
            <w:vAlign w:val="center"/>
          </w:tcPr>
          <w:p w:rsidR="00BA4862" w:rsidRPr="009D466D" w:rsidRDefault="00BA4862" w:rsidP="00534A61">
            <w:pPr>
              <w:autoSpaceDE w:val="0"/>
              <w:autoSpaceDN w:val="0"/>
              <w:adjustRightInd w:val="0"/>
              <w:jc w:val="center"/>
              <w:rPr>
                <w:i/>
                <w:sz w:val="18"/>
                <w:szCs w:val="18"/>
              </w:rPr>
            </w:pPr>
            <w:r w:rsidRPr="009D466D">
              <w:rPr>
                <w:sz w:val="18"/>
                <w:szCs w:val="18"/>
              </w:rPr>
              <w:t>не подлежит установлению</w:t>
            </w:r>
          </w:p>
        </w:tc>
        <w:tc>
          <w:tcPr>
            <w:tcW w:w="2472" w:type="dxa"/>
            <w:vAlign w:val="center"/>
          </w:tcPr>
          <w:p w:rsidR="00BA4862" w:rsidRPr="009D466D" w:rsidRDefault="00BA4862" w:rsidP="00534A61">
            <w:pPr>
              <w:autoSpaceDE w:val="0"/>
              <w:autoSpaceDN w:val="0"/>
              <w:adjustRightInd w:val="0"/>
              <w:jc w:val="center"/>
              <w:rPr>
                <w:i/>
                <w:sz w:val="18"/>
                <w:szCs w:val="18"/>
              </w:rPr>
            </w:pPr>
            <w:r w:rsidRPr="009D466D">
              <w:rPr>
                <w:sz w:val="18"/>
                <w:szCs w:val="18"/>
              </w:rPr>
              <w:t>не подлежит установлению</w:t>
            </w:r>
          </w:p>
        </w:tc>
        <w:tc>
          <w:tcPr>
            <w:tcW w:w="2473" w:type="dxa"/>
            <w:vAlign w:val="center"/>
          </w:tcPr>
          <w:p w:rsidR="00BA4862" w:rsidRPr="009D466D" w:rsidRDefault="00BA4862" w:rsidP="00534A61">
            <w:pPr>
              <w:autoSpaceDE w:val="0"/>
              <w:autoSpaceDN w:val="0"/>
              <w:adjustRightInd w:val="0"/>
              <w:jc w:val="center"/>
              <w:rPr>
                <w:i/>
                <w:sz w:val="18"/>
                <w:szCs w:val="18"/>
              </w:rPr>
            </w:pPr>
            <w:r w:rsidRPr="009D466D">
              <w:rPr>
                <w:sz w:val="18"/>
                <w:szCs w:val="18"/>
              </w:rPr>
              <w:t>40</w:t>
            </w:r>
          </w:p>
        </w:tc>
      </w:tr>
      <w:tr w:rsidR="00BA4862" w:rsidRPr="009D466D" w:rsidTr="00534A61">
        <w:trPr>
          <w:trHeight w:val="72"/>
        </w:trPr>
        <w:tc>
          <w:tcPr>
            <w:tcW w:w="2472" w:type="dxa"/>
            <w:vAlign w:val="center"/>
          </w:tcPr>
          <w:p w:rsidR="00BA4862" w:rsidRPr="009D466D" w:rsidRDefault="00BA4862" w:rsidP="00534A61">
            <w:pPr>
              <w:autoSpaceDE w:val="0"/>
              <w:autoSpaceDN w:val="0"/>
              <w:adjustRightInd w:val="0"/>
              <w:jc w:val="center"/>
              <w:rPr>
                <w:i/>
                <w:sz w:val="18"/>
                <w:szCs w:val="18"/>
              </w:rPr>
            </w:pPr>
            <w:r w:rsidRPr="009D466D">
              <w:rPr>
                <w:sz w:val="18"/>
                <w:szCs w:val="18"/>
              </w:rPr>
              <w:t>3.7</w:t>
            </w:r>
          </w:p>
        </w:tc>
        <w:tc>
          <w:tcPr>
            <w:tcW w:w="2472" w:type="dxa"/>
            <w:vAlign w:val="center"/>
          </w:tcPr>
          <w:p w:rsidR="00BA4862" w:rsidRPr="009D466D" w:rsidRDefault="00BA4862" w:rsidP="00534A61">
            <w:pPr>
              <w:autoSpaceDE w:val="0"/>
              <w:autoSpaceDN w:val="0"/>
              <w:adjustRightInd w:val="0"/>
              <w:jc w:val="center"/>
              <w:rPr>
                <w:i/>
                <w:sz w:val="18"/>
                <w:szCs w:val="18"/>
              </w:rPr>
            </w:pPr>
            <w:r w:rsidRPr="009D466D">
              <w:rPr>
                <w:sz w:val="18"/>
                <w:szCs w:val="18"/>
              </w:rPr>
              <w:t>не подлежит установлению</w:t>
            </w:r>
          </w:p>
        </w:tc>
        <w:tc>
          <w:tcPr>
            <w:tcW w:w="2472" w:type="dxa"/>
            <w:vAlign w:val="center"/>
          </w:tcPr>
          <w:p w:rsidR="00BA4862" w:rsidRPr="009D466D" w:rsidRDefault="00BA4862" w:rsidP="00534A61">
            <w:pPr>
              <w:autoSpaceDE w:val="0"/>
              <w:autoSpaceDN w:val="0"/>
              <w:adjustRightInd w:val="0"/>
              <w:jc w:val="center"/>
              <w:rPr>
                <w:i/>
                <w:sz w:val="18"/>
                <w:szCs w:val="18"/>
              </w:rPr>
            </w:pPr>
            <w:r w:rsidRPr="009D466D">
              <w:rPr>
                <w:sz w:val="18"/>
                <w:szCs w:val="18"/>
              </w:rPr>
              <w:t>не подлежит установлению</w:t>
            </w:r>
          </w:p>
        </w:tc>
        <w:tc>
          <w:tcPr>
            <w:tcW w:w="2473" w:type="dxa"/>
            <w:vAlign w:val="center"/>
          </w:tcPr>
          <w:p w:rsidR="00BA4862" w:rsidRPr="009D466D" w:rsidRDefault="00BA4862" w:rsidP="00534A61">
            <w:pPr>
              <w:autoSpaceDE w:val="0"/>
              <w:autoSpaceDN w:val="0"/>
              <w:adjustRightInd w:val="0"/>
              <w:jc w:val="center"/>
              <w:rPr>
                <w:i/>
                <w:sz w:val="18"/>
                <w:szCs w:val="18"/>
              </w:rPr>
            </w:pPr>
            <w:r w:rsidRPr="009D466D">
              <w:rPr>
                <w:sz w:val="18"/>
                <w:szCs w:val="18"/>
              </w:rPr>
              <w:t>40</w:t>
            </w:r>
          </w:p>
        </w:tc>
      </w:tr>
      <w:tr w:rsidR="00BA4862" w:rsidRPr="009D466D" w:rsidTr="00534A61">
        <w:trPr>
          <w:trHeight w:val="72"/>
        </w:trPr>
        <w:tc>
          <w:tcPr>
            <w:tcW w:w="2472" w:type="dxa"/>
            <w:vAlign w:val="center"/>
          </w:tcPr>
          <w:p w:rsidR="00BA4862" w:rsidRPr="009D466D" w:rsidRDefault="00BA4862" w:rsidP="00534A61">
            <w:pPr>
              <w:autoSpaceDE w:val="0"/>
              <w:autoSpaceDN w:val="0"/>
              <w:adjustRightInd w:val="0"/>
              <w:jc w:val="center"/>
              <w:rPr>
                <w:i/>
                <w:sz w:val="18"/>
                <w:szCs w:val="18"/>
              </w:rPr>
            </w:pPr>
            <w:r w:rsidRPr="009D466D">
              <w:rPr>
                <w:sz w:val="18"/>
                <w:szCs w:val="18"/>
              </w:rPr>
              <w:t>3.10.1</w:t>
            </w:r>
          </w:p>
        </w:tc>
        <w:tc>
          <w:tcPr>
            <w:tcW w:w="2472" w:type="dxa"/>
            <w:vAlign w:val="center"/>
          </w:tcPr>
          <w:p w:rsidR="00BA4862" w:rsidRPr="009D466D" w:rsidRDefault="00BA4862" w:rsidP="00534A61">
            <w:pPr>
              <w:autoSpaceDE w:val="0"/>
              <w:autoSpaceDN w:val="0"/>
              <w:adjustRightInd w:val="0"/>
              <w:jc w:val="center"/>
              <w:rPr>
                <w:i/>
                <w:sz w:val="18"/>
                <w:szCs w:val="18"/>
              </w:rPr>
            </w:pPr>
            <w:r w:rsidRPr="009D466D">
              <w:rPr>
                <w:sz w:val="18"/>
                <w:szCs w:val="18"/>
              </w:rPr>
              <w:t>не подлежит установлению</w:t>
            </w:r>
          </w:p>
        </w:tc>
        <w:tc>
          <w:tcPr>
            <w:tcW w:w="2472" w:type="dxa"/>
            <w:vAlign w:val="center"/>
          </w:tcPr>
          <w:p w:rsidR="00BA4862" w:rsidRPr="009D466D" w:rsidRDefault="00BA4862" w:rsidP="00534A61">
            <w:pPr>
              <w:autoSpaceDE w:val="0"/>
              <w:autoSpaceDN w:val="0"/>
              <w:adjustRightInd w:val="0"/>
              <w:jc w:val="center"/>
              <w:rPr>
                <w:i/>
                <w:sz w:val="18"/>
                <w:szCs w:val="18"/>
              </w:rPr>
            </w:pPr>
            <w:r w:rsidRPr="009D466D">
              <w:rPr>
                <w:sz w:val="18"/>
                <w:szCs w:val="18"/>
              </w:rPr>
              <w:t>не подлежит установлению</w:t>
            </w:r>
          </w:p>
        </w:tc>
        <w:tc>
          <w:tcPr>
            <w:tcW w:w="2473" w:type="dxa"/>
            <w:vAlign w:val="center"/>
          </w:tcPr>
          <w:p w:rsidR="00BA4862" w:rsidRPr="009D466D" w:rsidRDefault="00BA4862" w:rsidP="00534A61">
            <w:pPr>
              <w:autoSpaceDE w:val="0"/>
              <w:autoSpaceDN w:val="0"/>
              <w:adjustRightInd w:val="0"/>
              <w:jc w:val="center"/>
              <w:rPr>
                <w:i/>
                <w:sz w:val="18"/>
                <w:szCs w:val="18"/>
              </w:rPr>
            </w:pPr>
            <w:r w:rsidRPr="009D466D">
              <w:rPr>
                <w:sz w:val="18"/>
                <w:szCs w:val="18"/>
              </w:rPr>
              <w:t>40</w:t>
            </w:r>
          </w:p>
        </w:tc>
      </w:tr>
      <w:tr w:rsidR="00BA4862" w:rsidRPr="009D466D" w:rsidTr="00534A61">
        <w:trPr>
          <w:trHeight w:val="72"/>
        </w:trPr>
        <w:tc>
          <w:tcPr>
            <w:tcW w:w="2472" w:type="dxa"/>
            <w:vAlign w:val="center"/>
          </w:tcPr>
          <w:p w:rsidR="00BA4862" w:rsidRPr="009D466D" w:rsidRDefault="00BA4862" w:rsidP="00534A61">
            <w:pPr>
              <w:autoSpaceDE w:val="0"/>
              <w:autoSpaceDN w:val="0"/>
              <w:adjustRightInd w:val="0"/>
              <w:jc w:val="center"/>
              <w:rPr>
                <w:i/>
                <w:sz w:val="18"/>
                <w:szCs w:val="18"/>
              </w:rPr>
            </w:pPr>
            <w:r w:rsidRPr="009D466D">
              <w:rPr>
                <w:sz w:val="18"/>
                <w:szCs w:val="18"/>
              </w:rPr>
              <w:t>4.1</w:t>
            </w:r>
          </w:p>
        </w:tc>
        <w:tc>
          <w:tcPr>
            <w:tcW w:w="2472" w:type="dxa"/>
            <w:vAlign w:val="center"/>
          </w:tcPr>
          <w:p w:rsidR="00BA4862" w:rsidRPr="009D466D" w:rsidRDefault="00BA4862" w:rsidP="00534A61">
            <w:pPr>
              <w:autoSpaceDE w:val="0"/>
              <w:autoSpaceDN w:val="0"/>
              <w:adjustRightInd w:val="0"/>
              <w:jc w:val="center"/>
              <w:rPr>
                <w:i/>
                <w:sz w:val="18"/>
                <w:szCs w:val="18"/>
              </w:rPr>
            </w:pPr>
            <w:r w:rsidRPr="009D466D">
              <w:rPr>
                <w:sz w:val="18"/>
                <w:szCs w:val="18"/>
              </w:rPr>
              <w:t>не подлежит установлению</w:t>
            </w:r>
          </w:p>
        </w:tc>
        <w:tc>
          <w:tcPr>
            <w:tcW w:w="2472" w:type="dxa"/>
            <w:vAlign w:val="center"/>
          </w:tcPr>
          <w:p w:rsidR="00BA4862" w:rsidRPr="009D466D" w:rsidRDefault="00BA4862" w:rsidP="00534A61">
            <w:pPr>
              <w:autoSpaceDE w:val="0"/>
              <w:autoSpaceDN w:val="0"/>
              <w:adjustRightInd w:val="0"/>
              <w:jc w:val="center"/>
              <w:rPr>
                <w:i/>
                <w:sz w:val="18"/>
                <w:szCs w:val="18"/>
              </w:rPr>
            </w:pPr>
            <w:r w:rsidRPr="009D466D">
              <w:rPr>
                <w:sz w:val="18"/>
                <w:szCs w:val="18"/>
              </w:rPr>
              <w:t>не подлежит установлению</w:t>
            </w:r>
          </w:p>
        </w:tc>
        <w:tc>
          <w:tcPr>
            <w:tcW w:w="2473" w:type="dxa"/>
            <w:vAlign w:val="center"/>
          </w:tcPr>
          <w:p w:rsidR="00BA4862" w:rsidRPr="009D466D" w:rsidRDefault="00BA4862" w:rsidP="00534A61">
            <w:pPr>
              <w:autoSpaceDE w:val="0"/>
              <w:autoSpaceDN w:val="0"/>
              <w:adjustRightInd w:val="0"/>
              <w:jc w:val="center"/>
              <w:rPr>
                <w:i/>
                <w:sz w:val="18"/>
                <w:szCs w:val="18"/>
              </w:rPr>
            </w:pPr>
            <w:r w:rsidRPr="009D466D">
              <w:rPr>
                <w:sz w:val="18"/>
                <w:szCs w:val="18"/>
              </w:rPr>
              <w:t>40</w:t>
            </w:r>
          </w:p>
        </w:tc>
      </w:tr>
      <w:tr w:rsidR="00BA4862" w:rsidRPr="009D466D" w:rsidTr="00534A61">
        <w:trPr>
          <w:trHeight w:val="72"/>
        </w:trPr>
        <w:tc>
          <w:tcPr>
            <w:tcW w:w="2472" w:type="dxa"/>
            <w:vAlign w:val="center"/>
          </w:tcPr>
          <w:p w:rsidR="00BA4862" w:rsidRPr="009D466D" w:rsidRDefault="00BA4862" w:rsidP="00534A61">
            <w:pPr>
              <w:autoSpaceDE w:val="0"/>
              <w:autoSpaceDN w:val="0"/>
              <w:adjustRightInd w:val="0"/>
              <w:jc w:val="center"/>
              <w:rPr>
                <w:i/>
                <w:sz w:val="18"/>
                <w:szCs w:val="18"/>
              </w:rPr>
            </w:pPr>
            <w:r w:rsidRPr="009D466D">
              <w:rPr>
                <w:sz w:val="18"/>
                <w:szCs w:val="18"/>
              </w:rPr>
              <w:t>4.4</w:t>
            </w:r>
          </w:p>
        </w:tc>
        <w:tc>
          <w:tcPr>
            <w:tcW w:w="2472" w:type="dxa"/>
            <w:vAlign w:val="center"/>
          </w:tcPr>
          <w:p w:rsidR="00BA4862" w:rsidRPr="009D466D" w:rsidRDefault="00BA4862" w:rsidP="00534A61">
            <w:pPr>
              <w:autoSpaceDE w:val="0"/>
              <w:autoSpaceDN w:val="0"/>
              <w:adjustRightInd w:val="0"/>
              <w:jc w:val="center"/>
              <w:rPr>
                <w:i/>
                <w:sz w:val="18"/>
                <w:szCs w:val="18"/>
              </w:rPr>
            </w:pPr>
            <w:r w:rsidRPr="009D466D">
              <w:rPr>
                <w:sz w:val="18"/>
                <w:szCs w:val="18"/>
              </w:rPr>
              <w:t>не подлежит установлению</w:t>
            </w:r>
          </w:p>
        </w:tc>
        <w:tc>
          <w:tcPr>
            <w:tcW w:w="2472" w:type="dxa"/>
            <w:vAlign w:val="center"/>
          </w:tcPr>
          <w:p w:rsidR="00BA4862" w:rsidRPr="009D466D" w:rsidRDefault="00BA4862" w:rsidP="00534A61">
            <w:pPr>
              <w:autoSpaceDE w:val="0"/>
              <w:autoSpaceDN w:val="0"/>
              <w:adjustRightInd w:val="0"/>
              <w:jc w:val="center"/>
              <w:rPr>
                <w:i/>
                <w:sz w:val="18"/>
                <w:szCs w:val="18"/>
              </w:rPr>
            </w:pPr>
            <w:r w:rsidRPr="009D466D">
              <w:rPr>
                <w:sz w:val="18"/>
                <w:szCs w:val="18"/>
              </w:rPr>
              <w:t>5000</w:t>
            </w:r>
          </w:p>
        </w:tc>
        <w:tc>
          <w:tcPr>
            <w:tcW w:w="2473" w:type="dxa"/>
            <w:vAlign w:val="center"/>
          </w:tcPr>
          <w:p w:rsidR="00BA4862" w:rsidRPr="009D466D" w:rsidRDefault="00BA4862" w:rsidP="00534A61">
            <w:pPr>
              <w:autoSpaceDE w:val="0"/>
              <w:autoSpaceDN w:val="0"/>
              <w:adjustRightInd w:val="0"/>
              <w:jc w:val="center"/>
              <w:rPr>
                <w:i/>
                <w:sz w:val="18"/>
                <w:szCs w:val="18"/>
              </w:rPr>
            </w:pPr>
            <w:r w:rsidRPr="009D466D">
              <w:rPr>
                <w:sz w:val="18"/>
                <w:szCs w:val="18"/>
              </w:rPr>
              <w:t>40</w:t>
            </w:r>
          </w:p>
        </w:tc>
      </w:tr>
      <w:tr w:rsidR="00BA4862" w:rsidRPr="009D466D" w:rsidTr="00534A61">
        <w:trPr>
          <w:trHeight w:val="72"/>
        </w:trPr>
        <w:tc>
          <w:tcPr>
            <w:tcW w:w="2472" w:type="dxa"/>
            <w:vAlign w:val="center"/>
          </w:tcPr>
          <w:p w:rsidR="00BA4862" w:rsidRPr="009D466D" w:rsidRDefault="00BA4862" w:rsidP="00534A61">
            <w:pPr>
              <w:autoSpaceDE w:val="0"/>
              <w:autoSpaceDN w:val="0"/>
              <w:adjustRightInd w:val="0"/>
              <w:jc w:val="center"/>
              <w:rPr>
                <w:i/>
                <w:sz w:val="18"/>
                <w:szCs w:val="18"/>
              </w:rPr>
            </w:pPr>
            <w:r w:rsidRPr="009D466D">
              <w:rPr>
                <w:sz w:val="18"/>
                <w:szCs w:val="18"/>
              </w:rPr>
              <w:t>4.6</w:t>
            </w:r>
          </w:p>
        </w:tc>
        <w:tc>
          <w:tcPr>
            <w:tcW w:w="2472" w:type="dxa"/>
            <w:vAlign w:val="center"/>
          </w:tcPr>
          <w:p w:rsidR="00BA4862" w:rsidRPr="009D466D" w:rsidRDefault="00BA4862" w:rsidP="00534A61">
            <w:pPr>
              <w:autoSpaceDE w:val="0"/>
              <w:autoSpaceDN w:val="0"/>
              <w:adjustRightInd w:val="0"/>
              <w:jc w:val="center"/>
              <w:rPr>
                <w:i/>
                <w:sz w:val="18"/>
                <w:szCs w:val="18"/>
              </w:rPr>
            </w:pPr>
            <w:r w:rsidRPr="009D466D">
              <w:rPr>
                <w:sz w:val="18"/>
                <w:szCs w:val="18"/>
              </w:rPr>
              <w:t>не подлежит установлению</w:t>
            </w:r>
          </w:p>
        </w:tc>
        <w:tc>
          <w:tcPr>
            <w:tcW w:w="2472" w:type="dxa"/>
            <w:vAlign w:val="center"/>
          </w:tcPr>
          <w:p w:rsidR="00BA4862" w:rsidRPr="009D466D" w:rsidRDefault="00BA4862" w:rsidP="00534A61">
            <w:pPr>
              <w:autoSpaceDE w:val="0"/>
              <w:autoSpaceDN w:val="0"/>
              <w:adjustRightInd w:val="0"/>
              <w:jc w:val="center"/>
              <w:rPr>
                <w:i/>
                <w:sz w:val="18"/>
                <w:szCs w:val="18"/>
              </w:rPr>
            </w:pPr>
            <w:r w:rsidRPr="009D466D">
              <w:rPr>
                <w:sz w:val="18"/>
                <w:szCs w:val="18"/>
              </w:rPr>
              <w:t>5000</w:t>
            </w:r>
          </w:p>
        </w:tc>
        <w:tc>
          <w:tcPr>
            <w:tcW w:w="2473" w:type="dxa"/>
            <w:vAlign w:val="center"/>
          </w:tcPr>
          <w:p w:rsidR="00BA4862" w:rsidRPr="009D466D" w:rsidRDefault="00BA4862" w:rsidP="00534A61">
            <w:pPr>
              <w:autoSpaceDE w:val="0"/>
              <w:autoSpaceDN w:val="0"/>
              <w:adjustRightInd w:val="0"/>
              <w:jc w:val="center"/>
              <w:rPr>
                <w:i/>
                <w:sz w:val="18"/>
                <w:szCs w:val="18"/>
              </w:rPr>
            </w:pPr>
            <w:r w:rsidRPr="009D466D">
              <w:rPr>
                <w:sz w:val="18"/>
                <w:szCs w:val="18"/>
              </w:rPr>
              <w:t>40</w:t>
            </w:r>
          </w:p>
        </w:tc>
      </w:tr>
      <w:tr w:rsidR="00BA4862" w:rsidRPr="009D466D" w:rsidTr="00534A61">
        <w:trPr>
          <w:trHeight w:val="72"/>
        </w:trPr>
        <w:tc>
          <w:tcPr>
            <w:tcW w:w="2472" w:type="dxa"/>
            <w:vAlign w:val="center"/>
          </w:tcPr>
          <w:p w:rsidR="00BA4862" w:rsidRPr="009D466D" w:rsidRDefault="00BA4862" w:rsidP="00534A61">
            <w:pPr>
              <w:autoSpaceDE w:val="0"/>
              <w:autoSpaceDN w:val="0"/>
              <w:adjustRightInd w:val="0"/>
              <w:jc w:val="center"/>
              <w:rPr>
                <w:i/>
                <w:sz w:val="18"/>
                <w:szCs w:val="18"/>
              </w:rPr>
            </w:pPr>
            <w:r w:rsidRPr="009D466D">
              <w:rPr>
                <w:sz w:val="18"/>
                <w:szCs w:val="18"/>
              </w:rPr>
              <w:t>4.7</w:t>
            </w:r>
          </w:p>
        </w:tc>
        <w:tc>
          <w:tcPr>
            <w:tcW w:w="2472" w:type="dxa"/>
            <w:vAlign w:val="center"/>
          </w:tcPr>
          <w:p w:rsidR="00BA4862" w:rsidRPr="009D466D" w:rsidRDefault="00BA4862" w:rsidP="00534A61">
            <w:pPr>
              <w:autoSpaceDE w:val="0"/>
              <w:autoSpaceDN w:val="0"/>
              <w:adjustRightInd w:val="0"/>
              <w:jc w:val="center"/>
              <w:rPr>
                <w:i/>
                <w:sz w:val="18"/>
                <w:szCs w:val="18"/>
              </w:rPr>
            </w:pPr>
            <w:r w:rsidRPr="009D466D">
              <w:rPr>
                <w:sz w:val="18"/>
                <w:szCs w:val="18"/>
              </w:rPr>
              <w:t>не подлежит установлению</w:t>
            </w:r>
          </w:p>
        </w:tc>
        <w:tc>
          <w:tcPr>
            <w:tcW w:w="2472" w:type="dxa"/>
            <w:vAlign w:val="center"/>
          </w:tcPr>
          <w:p w:rsidR="00BA4862" w:rsidRPr="009D466D" w:rsidRDefault="00BA4862" w:rsidP="00534A61">
            <w:pPr>
              <w:autoSpaceDE w:val="0"/>
              <w:autoSpaceDN w:val="0"/>
              <w:adjustRightInd w:val="0"/>
              <w:jc w:val="center"/>
              <w:rPr>
                <w:i/>
                <w:sz w:val="18"/>
                <w:szCs w:val="18"/>
              </w:rPr>
            </w:pPr>
            <w:r w:rsidRPr="009D466D">
              <w:rPr>
                <w:sz w:val="18"/>
                <w:szCs w:val="18"/>
              </w:rPr>
              <w:t>не подлежит установлению</w:t>
            </w:r>
          </w:p>
        </w:tc>
        <w:tc>
          <w:tcPr>
            <w:tcW w:w="2473" w:type="dxa"/>
            <w:vAlign w:val="center"/>
          </w:tcPr>
          <w:p w:rsidR="00BA4862" w:rsidRPr="009D466D" w:rsidRDefault="00BA4862" w:rsidP="00534A61">
            <w:pPr>
              <w:autoSpaceDE w:val="0"/>
              <w:autoSpaceDN w:val="0"/>
              <w:adjustRightInd w:val="0"/>
              <w:jc w:val="center"/>
              <w:rPr>
                <w:i/>
                <w:sz w:val="18"/>
                <w:szCs w:val="18"/>
              </w:rPr>
            </w:pPr>
            <w:r w:rsidRPr="009D466D">
              <w:rPr>
                <w:sz w:val="18"/>
                <w:szCs w:val="18"/>
              </w:rPr>
              <w:t>40</w:t>
            </w:r>
          </w:p>
        </w:tc>
      </w:tr>
      <w:tr w:rsidR="00BA4862" w:rsidRPr="009D466D" w:rsidTr="00534A61">
        <w:trPr>
          <w:trHeight w:val="72"/>
        </w:trPr>
        <w:tc>
          <w:tcPr>
            <w:tcW w:w="2472" w:type="dxa"/>
            <w:vAlign w:val="center"/>
          </w:tcPr>
          <w:p w:rsidR="00BA4862" w:rsidRPr="009D466D" w:rsidRDefault="00BA4862" w:rsidP="00534A61">
            <w:pPr>
              <w:autoSpaceDE w:val="0"/>
              <w:autoSpaceDN w:val="0"/>
              <w:adjustRightInd w:val="0"/>
              <w:jc w:val="center"/>
              <w:rPr>
                <w:i/>
                <w:sz w:val="18"/>
                <w:szCs w:val="18"/>
              </w:rPr>
            </w:pPr>
            <w:r w:rsidRPr="009D466D">
              <w:rPr>
                <w:sz w:val="18"/>
                <w:szCs w:val="18"/>
              </w:rPr>
              <w:t>4.9</w:t>
            </w:r>
          </w:p>
        </w:tc>
        <w:tc>
          <w:tcPr>
            <w:tcW w:w="2472" w:type="dxa"/>
            <w:vAlign w:val="center"/>
          </w:tcPr>
          <w:p w:rsidR="00BA4862" w:rsidRPr="009D466D" w:rsidRDefault="00BA4862" w:rsidP="00534A61">
            <w:pPr>
              <w:autoSpaceDE w:val="0"/>
              <w:autoSpaceDN w:val="0"/>
              <w:adjustRightInd w:val="0"/>
              <w:jc w:val="center"/>
              <w:rPr>
                <w:i/>
                <w:sz w:val="18"/>
                <w:szCs w:val="18"/>
              </w:rPr>
            </w:pPr>
            <w:r w:rsidRPr="009D466D">
              <w:rPr>
                <w:sz w:val="18"/>
                <w:szCs w:val="18"/>
              </w:rPr>
              <w:t>600</w:t>
            </w:r>
          </w:p>
        </w:tc>
        <w:tc>
          <w:tcPr>
            <w:tcW w:w="2472" w:type="dxa"/>
            <w:vAlign w:val="center"/>
          </w:tcPr>
          <w:p w:rsidR="00BA4862" w:rsidRPr="009D466D" w:rsidRDefault="00BA4862" w:rsidP="00534A61">
            <w:pPr>
              <w:autoSpaceDE w:val="0"/>
              <w:autoSpaceDN w:val="0"/>
              <w:adjustRightInd w:val="0"/>
              <w:jc w:val="center"/>
              <w:rPr>
                <w:i/>
                <w:sz w:val="18"/>
                <w:szCs w:val="18"/>
              </w:rPr>
            </w:pPr>
            <w:r w:rsidRPr="009D466D">
              <w:rPr>
                <w:sz w:val="18"/>
                <w:szCs w:val="18"/>
              </w:rPr>
              <w:t>не подлежит установлению</w:t>
            </w:r>
          </w:p>
        </w:tc>
        <w:tc>
          <w:tcPr>
            <w:tcW w:w="2473" w:type="dxa"/>
            <w:vAlign w:val="center"/>
          </w:tcPr>
          <w:p w:rsidR="00BA4862" w:rsidRPr="009D466D" w:rsidRDefault="00BA4862" w:rsidP="00534A61">
            <w:pPr>
              <w:autoSpaceDE w:val="0"/>
              <w:autoSpaceDN w:val="0"/>
              <w:adjustRightInd w:val="0"/>
              <w:jc w:val="center"/>
              <w:rPr>
                <w:i/>
                <w:sz w:val="18"/>
                <w:szCs w:val="18"/>
              </w:rPr>
            </w:pPr>
            <w:r w:rsidRPr="009D466D">
              <w:rPr>
                <w:sz w:val="18"/>
                <w:szCs w:val="18"/>
              </w:rPr>
              <w:t>80</w:t>
            </w:r>
          </w:p>
        </w:tc>
      </w:tr>
      <w:tr w:rsidR="00BA4862" w:rsidRPr="009D466D" w:rsidTr="00534A61">
        <w:trPr>
          <w:trHeight w:val="72"/>
        </w:trPr>
        <w:tc>
          <w:tcPr>
            <w:tcW w:w="2472" w:type="dxa"/>
            <w:vAlign w:val="center"/>
          </w:tcPr>
          <w:p w:rsidR="00BA4862" w:rsidRPr="009D466D" w:rsidRDefault="00BA4862" w:rsidP="00534A61">
            <w:pPr>
              <w:autoSpaceDE w:val="0"/>
              <w:autoSpaceDN w:val="0"/>
              <w:adjustRightInd w:val="0"/>
              <w:jc w:val="center"/>
              <w:rPr>
                <w:i/>
                <w:sz w:val="18"/>
                <w:szCs w:val="18"/>
              </w:rPr>
            </w:pPr>
            <w:r w:rsidRPr="009D466D">
              <w:rPr>
                <w:sz w:val="18"/>
                <w:szCs w:val="18"/>
              </w:rPr>
              <w:t>2.7.1</w:t>
            </w:r>
          </w:p>
        </w:tc>
        <w:tc>
          <w:tcPr>
            <w:tcW w:w="2472" w:type="dxa"/>
            <w:vAlign w:val="center"/>
          </w:tcPr>
          <w:p w:rsidR="00BA4862" w:rsidRPr="009D466D" w:rsidRDefault="00BA4862" w:rsidP="00534A61">
            <w:pPr>
              <w:autoSpaceDE w:val="0"/>
              <w:autoSpaceDN w:val="0"/>
              <w:adjustRightInd w:val="0"/>
              <w:jc w:val="center"/>
              <w:rPr>
                <w:i/>
                <w:sz w:val="18"/>
                <w:szCs w:val="18"/>
              </w:rPr>
            </w:pPr>
            <w:r w:rsidRPr="009D466D">
              <w:rPr>
                <w:sz w:val="18"/>
                <w:szCs w:val="18"/>
              </w:rPr>
              <w:t>600</w:t>
            </w:r>
          </w:p>
        </w:tc>
        <w:tc>
          <w:tcPr>
            <w:tcW w:w="2472" w:type="dxa"/>
            <w:vAlign w:val="center"/>
          </w:tcPr>
          <w:p w:rsidR="00BA4862" w:rsidRPr="009D466D" w:rsidRDefault="00BA4862" w:rsidP="00534A61">
            <w:pPr>
              <w:autoSpaceDE w:val="0"/>
              <w:autoSpaceDN w:val="0"/>
              <w:adjustRightInd w:val="0"/>
              <w:jc w:val="center"/>
              <w:rPr>
                <w:i/>
                <w:sz w:val="18"/>
                <w:szCs w:val="18"/>
              </w:rPr>
            </w:pPr>
            <w:r w:rsidRPr="009D466D">
              <w:rPr>
                <w:sz w:val="18"/>
                <w:szCs w:val="18"/>
              </w:rPr>
              <w:t>не подлежит установлению</w:t>
            </w:r>
          </w:p>
        </w:tc>
        <w:tc>
          <w:tcPr>
            <w:tcW w:w="2473" w:type="dxa"/>
            <w:vAlign w:val="center"/>
          </w:tcPr>
          <w:p w:rsidR="00BA4862" w:rsidRPr="009D466D" w:rsidRDefault="00BA4862" w:rsidP="00534A61">
            <w:pPr>
              <w:autoSpaceDE w:val="0"/>
              <w:autoSpaceDN w:val="0"/>
              <w:adjustRightInd w:val="0"/>
              <w:jc w:val="center"/>
              <w:rPr>
                <w:i/>
                <w:sz w:val="18"/>
                <w:szCs w:val="18"/>
              </w:rPr>
            </w:pPr>
            <w:r w:rsidRPr="009D466D">
              <w:rPr>
                <w:sz w:val="18"/>
                <w:szCs w:val="18"/>
              </w:rPr>
              <w:t>80</w:t>
            </w:r>
          </w:p>
        </w:tc>
      </w:tr>
    </w:tbl>
    <w:p w:rsidR="00BA4862" w:rsidRPr="009D466D" w:rsidRDefault="00BA4862" w:rsidP="00BA4862">
      <w:pPr>
        <w:autoSpaceDE w:val="0"/>
        <w:autoSpaceDN w:val="0"/>
        <w:adjustRightInd w:val="0"/>
        <w:spacing w:after="0" w:line="240" w:lineRule="auto"/>
        <w:jc w:val="both"/>
        <w:rPr>
          <w:rFonts w:ascii="Times New Roman" w:hAnsi="Times New Roman" w:cs="Times New Roman"/>
          <w:i/>
          <w:sz w:val="18"/>
          <w:szCs w:val="18"/>
        </w:rPr>
      </w:pPr>
      <w:r w:rsidRPr="009D466D">
        <w:rPr>
          <w:rFonts w:ascii="Times New Roman" w:hAnsi="Times New Roman" w:cs="Times New Roman"/>
          <w:sz w:val="18"/>
          <w:szCs w:val="18"/>
        </w:rPr>
        <w:t>* минимальный размер земельного участка, предоставляемого многодетным семьям в собственность бесплатно для индивидуального жилищного строительства, составляет 0,14 га, максимальный - 0,15 га.</w:t>
      </w:r>
    </w:p>
    <w:p w:rsidR="00BA4862" w:rsidRPr="009D466D" w:rsidRDefault="00BA4862" w:rsidP="00BA4862">
      <w:pPr>
        <w:autoSpaceDE w:val="0"/>
        <w:autoSpaceDN w:val="0"/>
        <w:adjustRightInd w:val="0"/>
        <w:spacing w:after="0" w:line="240" w:lineRule="auto"/>
        <w:jc w:val="both"/>
        <w:rPr>
          <w:rFonts w:ascii="Times New Roman" w:hAnsi="Times New Roman" w:cs="Times New Roman"/>
          <w:i/>
          <w:sz w:val="18"/>
          <w:szCs w:val="18"/>
        </w:rPr>
      </w:pPr>
      <w:r w:rsidRPr="009D466D">
        <w:rPr>
          <w:rFonts w:ascii="Times New Roman" w:hAnsi="Times New Roman" w:cs="Times New Roman"/>
          <w:sz w:val="18"/>
          <w:szCs w:val="18"/>
        </w:rPr>
        <w:t xml:space="preserve">Максимальный размер земельного участка, предоставляемого многодетным семьям в собственность бесплатно из земель, находящихся в муниципальной собственности, а также государственная </w:t>
      </w:r>
      <w:proofErr w:type="gramStart"/>
      <w:r w:rsidRPr="009D466D">
        <w:rPr>
          <w:rFonts w:ascii="Times New Roman" w:hAnsi="Times New Roman" w:cs="Times New Roman"/>
          <w:sz w:val="18"/>
          <w:szCs w:val="18"/>
        </w:rPr>
        <w:t>собственность</w:t>
      </w:r>
      <w:proofErr w:type="gramEnd"/>
      <w:r w:rsidRPr="009D466D">
        <w:rPr>
          <w:rFonts w:ascii="Times New Roman" w:hAnsi="Times New Roman" w:cs="Times New Roman"/>
          <w:sz w:val="18"/>
          <w:szCs w:val="18"/>
        </w:rPr>
        <w:t xml:space="preserve"> на которые не разграничена, составляет 0,25 га.</w:t>
      </w:r>
    </w:p>
    <w:p w:rsidR="00BA4862" w:rsidRPr="009D466D" w:rsidRDefault="00BA4862" w:rsidP="00BA4862">
      <w:pPr>
        <w:autoSpaceDE w:val="0"/>
        <w:autoSpaceDN w:val="0"/>
        <w:adjustRightInd w:val="0"/>
        <w:spacing w:after="0" w:line="240" w:lineRule="auto"/>
        <w:jc w:val="both"/>
        <w:rPr>
          <w:rFonts w:ascii="Times New Roman" w:hAnsi="Times New Roman" w:cs="Times New Roman"/>
          <w:i/>
          <w:sz w:val="18"/>
          <w:szCs w:val="18"/>
        </w:rPr>
      </w:pPr>
      <w:r w:rsidRPr="009D466D">
        <w:rPr>
          <w:rFonts w:ascii="Times New Roman" w:hAnsi="Times New Roman" w:cs="Times New Roman"/>
          <w:sz w:val="18"/>
          <w:szCs w:val="18"/>
        </w:rPr>
        <w:t xml:space="preserve">Минимальный размер земельного участка, предоставляемого многодетным семьям в собственность бесплатно из земель, находящихся в муниципальной собственности, а также государственная </w:t>
      </w:r>
      <w:proofErr w:type="gramStart"/>
      <w:r w:rsidRPr="009D466D">
        <w:rPr>
          <w:rFonts w:ascii="Times New Roman" w:hAnsi="Times New Roman" w:cs="Times New Roman"/>
          <w:sz w:val="18"/>
          <w:szCs w:val="18"/>
        </w:rPr>
        <w:t>собственность</w:t>
      </w:r>
      <w:proofErr w:type="gramEnd"/>
      <w:r w:rsidRPr="009D466D">
        <w:rPr>
          <w:rFonts w:ascii="Times New Roman" w:hAnsi="Times New Roman" w:cs="Times New Roman"/>
          <w:sz w:val="18"/>
          <w:szCs w:val="18"/>
        </w:rPr>
        <w:t xml:space="preserve"> на которые не разграничена, составляет 0,10 га.</w:t>
      </w:r>
    </w:p>
    <w:p w:rsidR="00BA4862" w:rsidRPr="009D466D" w:rsidRDefault="00BA4862" w:rsidP="00BA4862">
      <w:pPr>
        <w:autoSpaceDE w:val="0"/>
        <w:autoSpaceDN w:val="0"/>
        <w:adjustRightInd w:val="0"/>
        <w:spacing w:after="0" w:line="240" w:lineRule="auto"/>
        <w:jc w:val="both"/>
        <w:rPr>
          <w:rFonts w:ascii="Times New Roman" w:hAnsi="Times New Roman" w:cs="Times New Roman"/>
          <w:b/>
          <w:sz w:val="18"/>
          <w:szCs w:val="18"/>
        </w:rPr>
      </w:pPr>
      <w:r w:rsidRPr="009D466D">
        <w:rPr>
          <w:rFonts w:ascii="Times New Roman" w:hAnsi="Times New Roman" w:cs="Times New Roman"/>
          <w:b/>
          <w:sz w:val="18"/>
          <w:szCs w:val="18"/>
        </w:rPr>
        <w:t>Параметры строительства</w:t>
      </w:r>
    </w:p>
    <w:p w:rsidR="00BA4862" w:rsidRPr="009D466D" w:rsidRDefault="00BA4862" w:rsidP="00BA4862">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Минимальное расстояние от окон жилых помещений (комнат, кухонь и веранд) (СП 42.13330.2011): </w:t>
      </w:r>
    </w:p>
    <w:p w:rsidR="00BA4862" w:rsidRPr="009D466D" w:rsidRDefault="00BA4862" w:rsidP="00BA4862">
      <w:pPr>
        <w:autoSpaceDE w:val="0"/>
        <w:autoSpaceDN w:val="0"/>
        <w:adjustRightInd w:val="0"/>
        <w:spacing w:after="0" w:line="240" w:lineRule="auto"/>
        <w:jc w:val="both"/>
        <w:rPr>
          <w:rFonts w:ascii="Times New Roman" w:hAnsi="Times New Roman" w:cs="Times New Roman"/>
          <w:i/>
          <w:sz w:val="18"/>
          <w:szCs w:val="18"/>
        </w:rPr>
      </w:pPr>
      <w:r w:rsidRPr="009D466D">
        <w:rPr>
          <w:rFonts w:ascii="Times New Roman" w:hAnsi="Times New Roman" w:cs="Times New Roman"/>
          <w:sz w:val="18"/>
          <w:szCs w:val="18"/>
        </w:rPr>
        <w:t>- до стен дома и хозяйственных построек (сарая, гаража, бани), расположенных на соседних земельных участках –            6 м.  (п.7.1);</w:t>
      </w:r>
    </w:p>
    <w:p w:rsidR="00BA4862" w:rsidRPr="009D466D" w:rsidRDefault="00BA4862" w:rsidP="00BA4862">
      <w:pPr>
        <w:autoSpaceDE w:val="0"/>
        <w:autoSpaceDN w:val="0"/>
        <w:adjustRightInd w:val="0"/>
        <w:spacing w:after="0" w:line="240" w:lineRule="auto"/>
        <w:jc w:val="both"/>
        <w:rPr>
          <w:rFonts w:ascii="Times New Roman" w:hAnsi="Times New Roman" w:cs="Times New Roman"/>
          <w:i/>
          <w:sz w:val="18"/>
          <w:szCs w:val="18"/>
        </w:rPr>
      </w:pPr>
      <w:r w:rsidRPr="009D466D">
        <w:rPr>
          <w:rFonts w:ascii="Times New Roman" w:hAnsi="Times New Roman" w:cs="Times New Roman"/>
          <w:sz w:val="18"/>
          <w:szCs w:val="18"/>
        </w:rPr>
        <w:t>- до сарая для содержания скота и птицы – 10 м. (п. 7.3);</w:t>
      </w:r>
    </w:p>
    <w:p w:rsidR="00BA4862" w:rsidRPr="009D466D" w:rsidRDefault="00BA4862" w:rsidP="00BA4862">
      <w:pPr>
        <w:autoSpaceDE w:val="0"/>
        <w:autoSpaceDN w:val="0"/>
        <w:adjustRightInd w:val="0"/>
        <w:spacing w:after="0" w:line="240" w:lineRule="auto"/>
        <w:jc w:val="both"/>
        <w:rPr>
          <w:rFonts w:ascii="Times New Roman" w:hAnsi="Times New Roman" w:cs="Times New Roman"/>
          <w:i/>
          <w:sz w:val="18"/>
          <w:szCs w:val="18"/>
        </w:rPr>
      </w:pPr>
      <w:r w:rsidRPr="009D466D">
        <w:rPr>
          <w:rFonts w:ascii="Times New Roman" w:hAnsi="Times New Roman" w:cs="Times New Roman"/>
          <w:sz w:val="18"/>
          <w:szCs w:val="18"/>
        </w:rPr>
        <w:t xml:space="preserve">При отсутствии централизованной канализации расстояние от туалета: </w:t>
      </w:r>
    </w:p>
    <w:p w:rsidR="00BA4862" w:rsidRPr="009D466D" w:rsidRDefault="00BA4862" w:rsidP="00BA4862">
      <w:pPr>
        <w:autoSpaceDE w:val="0"/>
        <w:autoSpaceDN w:val="0"/>
        <w:adjustRightInd w:val="0"/>
        <w:spacing w:after="0" w:line="240" w:lineRule="auto"/>
        <w:jc w:val="both"/>
        <w:rPr>
          <w:rFonts w:ascii="Times New Roman" w:hAnsi="Times New Roman" w:cs="Times New Roman"/>
          <w:i/>
          <w:sz w:val="18"/>
          <w:szCs w:val="18"/>
        </w:rPr>
      </w:pPr>
      <w:r w:rsidRPr="009D466D">
        <w:rPr>
          <w:rFonts w:ascii="Times New Roman" w:hAnsi="Times New Roman" w:cs="Times New Roman"/>
          <w:sz w:val="18"/>
          <w:szCs w:val="18"/>
        </w:rPr>
        <w:t>- до стен соседнего дома не менее 12 м (п. 7.1).</w:t>
      </w:r>
    </w:p>
    <w:p w:rsidR="00BA4862" w:rsidRPr="009D466D" w:rsidRDefault="00BA4862" w:rsidP="00BA4862">
      <w:pPr>
        <w:autoSpaceDE w:val="0"/>
        <w:autoSpaceDN w:val="0"/>
        <w:adjustRightInd w:val="0"/>
        <w:spacing w:after="0" w:line="240" w:lineRule="auto"/>
        <w:jc w:val="both"/>
        <w:rPr>
          <w:rFonts w:ascii="Times New Roman" w:hAnsi="Times New Roman" w:cs="Times New Roman"/>
          <w:i/>
          <w:sz w:val="18"/>
          <w:szCs w:val="18"/>
        </w:rPr>
      </w:pPr>
      <w:r w:rsidRPr="009D466D">
        <w:rPr>
          <w:rFonts w:ascii="Times New Roman" w:hAnsi="Times New Roman" w:cs="Times New Roman"/>
          <w:sz w:val="18"/>
          <w:szCs w:val="18"/>
        </w:rPr>
        <w:t>- до источника водоснабжения (колодца) – 25 м (п. 7.1)</w:t>
      </w:r>
    </w:p>
    <w:p w:rsidR="00BA4862" w:rsidRPr="009D466D" w:rsidRDefault="00BA4862" w:rsidP="00BA4862">
      <w:pPr>
        <w:autoSpaceDE w:val="0"/>
        <w:autoSpaceDN w:val="0"/>
        <w:adjustRightInd w:val="0"/>
        <w:spacing w:after="0" w:line="240" w:lineRule="auto"/>
        <w:jc w:val="both"/>
        <w:rPr>
          <w:rFonts w:ascii="Times New Roman" w:hAnsi="Times New Roman" w:cs="Times New Roman"/>
          <w:i/>
          <w:sz w:val="18"/>
          <w:szCs w:val="18"/>
        </w:rPr>
      </w:pPr>
      <w:r w:rsidRPr="009D466D">
        <w:rPr>
          <w:rFonts w:ascii="Times New Roman" w:hAnsi="Times New Roman" w:cs="Times New Roman"/>
          <w:sz w:val="18"/>
          <w:szCs w:val="18"/>
        </w:rPr>
        <w:t>2. Минимальное расстояние от границ застройки городских и сельских поселений с одно-, двухэтажной индивидуальной застройкой, а также от домов и хозяйственных построек на территории садовых, дачных и приусадебных земельных участков до лесных насаждений в лесничествах (лесопарках) -  Не менее 30 м (СП 4.13130.2013)</w:t>
      </w:r>
    </w:p>
    <w:p w:rsidR="00BA4862" w:rsidRPr="009D466D" w:rsidRDefault="00BA4862" w:rsidP="00BA4862">
      <w:pPr>
        <w:autoSpaceDE w:val="0"/>
        <w:autoSpaceDN w:val="0"/>
        <w:adjustRightInd w:val="0"/>
        <w:spacing w:after="0" w:line="240" w:lineRule="auto"/>
        <w:jc w:val="both"/>
        <w:rPr>
          <w:rFonts w:ascii="Times New Roman" w:hAnsi="Times New Roman" w:cs="Times New Roman"/>
          <w:b/>
          <w:i/>
          <w:sz w:val="18"/>
          <w:szCs w:val="18"/>
        </w:rPr>
      </w:pPr>
      <w:r w:rsidRPr="009D466D">
        <w:rPr>
          <w:rFonts w:ascii="Times New Roman" w:hAnsi="Times New Roman" w:cs="Times New Roman"/>
          <w:b/>
          <w:sz w:val="18"/>
          <w:szCs w:val="18"/>
        </w:rPr>
        <w:t>Примечания:</w:t>
      </w:r>
    </w:p>
    <w:p w:rsidR="00BA4862" w:rsidRPr="009D466D" w:rsidRDefault="00BA4862" w:rsidP="00BA4862">
      <w:pPr>
        <w:autoSpaceDE w:val="0"/>
        <w:autoSpaceDN w:val="0"/>
        <w:adjustRightInd w:val="0"/>
        <w:spacing w:after="0" w:line="240" w:lineRule="auto"/>
        <w:jc w:val="both"/>
        <w:rPr>
          <w:rFonts w:ascii="Times New Roman" w:hAnsi="Times New Roman" w:cs="Times New Roman"/>
          <w:i/>
          <w:sz w:val="18"/>
          <w:szCs w:val="18"/>
        </w:rPr>
      </w:pPr>
      <w:r w:rsidRPr="009D466D">
        <w:rPr>
          <w:rFonts w:ascii="Times New Roman" w:hAnsi="Times New Roman" w:cs="Times New Roman"/>
          <w:sz w:val="18"/>
          <w:szCs w:val="18"/>
        </w:rPr>
        <w:t>1. Размеры земельных участков, сформированных до утверждения настоящих правил, не регламентируются.</w:t>
      </w:r>
    </w:p>
    <w:p w:rsidR="00BA4862" w:rsidRPr="009D466D" w:rsidRDefault="00BA4862" w:rsidP="00BA4862">
      <w:pPr>
        <w:autoSpaceDE w:val="0"/>
        <w:autoSpaceDN w:val="0"/>
        <w:adjustRightInd w:val="0"/>
        <w:spacing w:after="0" w:line="240" w:lineRule="auto"/>
        <w:jc w:val="both"/>
        <w:rPr>
          <w:rFonts w:ascii="Times New Roman" w:hAnsi="Times New Roman" w:cs="Times New Roman"/>
          <w:i/>
          <w:sz w:val="18"/>
          <w:szCs w:val="18"/>
        </w:rPr>
      </w:pPr>
      <w:r w:rsidRPr="009D466D">
        <w:rPr>
          <w:rFonts w:ascii="Times New Roman" w:hAnsi="Times New Roman" w:cs="Times New Roman"/>
          <w:sz w:val="18"/>
          <w:szCs w:val="18"/>
        </w:rPr>
        <w:t>2. Для одноквартирных, двухквартирных жилых домов с приусадебными участками новое строительство, реконструкцию вести в соответствии с утвержденным проектом планировки и межевания территории.</w:t>
      </w:r>
    </w:p>
    <w:p w:rsidR="00BA4862" w:rsidRPr="009D466D" w:rsidRDefault="00BA4862" w:rsidP="00BA4862">
      <w:pPr>
        <w:autoSpaceDE w:val="0"/>
        <w:autoSpaceDN w:val="0"/>
        <w:adjustRightInd w:val="0"/>
        <w:spacing w:after="0" w:line="240" w:lineRule="auto"/>
        <w:jc w:val="both"/>
        <w:rPr>
          <w:rFonts w:ascii="Times New Roman" w:hAnsi="Times New Roman" w:cs="Times New Roman"/>
          <w:i/>
          <w:sz w:val="18"/>
          <w:szCs w:val="18"/>
        </w:rPr>
      </w:pPr>
      <w:r w:rsidRPr="009D466D">
        <w:rPr>
          <w:rFonts w:ascii="Times New Roman" w:hAnsi="Times New Roman" w:cs="Times New Roman"/>
          <w:sz w:val="18"/>
          <w:szCs w:val="18"/>
        </w:rPr>
        <w:t>3. Не допускается размещение хозяйственных построек со стороны улиц, за исключением гаражей.</w:t>
      </w:r>
    </w:p>
    <w:p w:rsidR="00BA4862" w:rsidRPr="009D466D" w:rsidRDefault="00BA4862" w:rsidP="00BA4862">
      <w:pPr>
        <w:autoSpaceDE w:val="0"/>
        <w:autoSpaceDN w:val="0"/>
        <w:adjustRightInd w:val="0"/>
        <w:spacing w:after="0" w:line="240" w:lineRule="auto"/>
        <w:jc w:val="both"/>
        <w:rPr>
          <w:rFonts w:ascii="Times New Roman" w:hAnsi="Times New Roman" w:cs="Times New Roman"/>
          <w:i/>
          <w:sz w:val="18"/>
          <w:szCs w:val="18"/>
        </w:rPr>
      </w:pPr>
      <w:r w:rsidRPr="009D466D">
        <w:rPr>
          <w:rFonts w:ascii="Times New Roman" w:hAnsi="Times New Roman" w:cs="Times New Roman"/>
          <w:sz w:val="18"/>
          <w:szCs w:val="18"/>
        </w:rPr>
        <w:t>4. Подходы и подъезды к домам выполнять в твердом покрытии с водопропускными трубами.</w:t>
      </w:r>
    </w:p>
    <w:p w:rsidR="00BA4862" w:rsidRPr="009D466D" w:rsidRDefault="00BA4862" w:rsidP="00BA4862">
      <w:pPr>
        <w:autoSpaceDE w:val="0"/>
        <w:autoSpaceDN w:val="0"/>
        <w:adjustRightInd w:val="0"/>
        <w:spacing w:after="0" w:line="240" w:lineRule="auto"/>
        <w:jc w:val="both"/>
        <w:rPr>
          <w:rFonts w:ascii="Times New Roman" w:hAnsi="Times New Roman" w:cs="Times New Roman"/>
          <w:i/>
          <w:sz w:val="18"/>
          <w:szCs w:val="18"/>
        </w:rPr>
      </w:pPr>
      <w:r w:rsidRPr="009D466D">
        <w:rPr>
          <w:rFonts w:ascii="Times New Roman" w:hAnsi="Times New Roman" w:cs="Times New Roman"/>
          <w:sz w:val="18"/>
          <w:szCs w:val="18"/>
        </w:rPr>
        <w:t>5. Ограждение земельных участков со стороны улиц должно быть единообразным как минимум на протяжении одного квартала.</w:t>
      </w:r>
    </w:p>
    <w:p w:rsidR="00BA4862" w:rsidRPr="009D466D" w:rsidRDefault="00BA4862" w:rsidP="00BA4862">
      <w:pPr>
        <w:autoSpaceDE w:val="0"/>
        <w:autoSpaceDN w:val="0"/>
        <w:adjustRightInd w:val="0"/>
        <w:spacing w:after="0" w:line="240" w:lineRule="auto"/>
        <w:jc w:val="both"/>
        <w:rPr>
          <w:rFonts w:ascii="Times New Roman" w:hAnsi="Times New Roman" w:cs="Times New Roman"/>
          <w:i/>
          <w:sz w:val="18"/>
          <w:szCs w:val="18"/>
        </w:rPr>
      </w:pPr>
      <w:r w:rsidRPr="009D466D">
        <w:rPr>
          <w:rFonts w:ascii="Times New Roman" w:hAnsi="Times New Roman" w:cs="Times New Roman"/>
          <w:sz w:val="18"/>
          <w:szCs w:val="18"/>
        </w:rPr>
        <w:t>6. Отделка фасадов жилых домов высококачественными строительными материалами.</w:t>
      </w:r>
    </w:p>
    <w:p w:rsidR="00BA4862" w:rsidRPr="009D466D" w:rsidRDefault="00BA4862" w:rsidP="00BA4862">
      <w:pPr>
        <w:autoSpaceDE w:val="0"/>
        <w:autoSpaceDN w:val="0"/>
        <w:adjustRightInd w:val="0"/>
        <w:spacing w:after="0" w:line="240" w:lineRule="auto"/>
        <w:jc w:val="both"/>
        <w:rPr>
          <w:rFonts w:ascii="Times New Roman" w:hAnsi="Times New Roman" w:cs="Times New Roman"/>
          <w:i/>
          <w:sz w:val="18"/>
          <w:szCs w:val="18"/>
        </w:rPr>
      </w:pPr>
      <w:r w:rsidRPr="009D466D">
        <w:rPr>
          <w:rFonts w:ascii="Times New Roman" w:hAnsi="Times New Roman" w:cs="Times New Roman"/>
          <w:sz w:val="18"/>
          <w:szCs w:val="18"/>
        </w:rPr>
        <w:t>7. Размещение постоянных или временных гаражей с несколькими стояночными местами, стоянок, объектов капитального строительства, предназначенных для оказания ветеринарных услуг, временного содержания или разведения животных, не являющихся сельскохозяйственными, под надзором человека, а также объектов инженерной инфраструктуры следует определять в соответствии с требованиями СанПиН 2.2.1/2.1.1.1200-03.</w:t>
      </w:r>
    </w:p>
    <w:p w:rsidR="00BA4862" w:rsidRPr="009D466D" w:rsidRDefault="00BA4862" w:rsidP="00BA4862">
      <w:pPr>
        <w:autoSpaceDE w:val="0"/>
        <w:autoSpaceDN w:val="0"/>
        <w:adjustRightInd w:val="0"/>
        <w:spacing w:after="0" w:line="240" w:lineRule="auto"/>
        <w:jc w:val="both"/>
        <w:rPr>
          <w:rFonts w:ascii="Times New Roman" w:hAnsi="Times New Roman" w:cs="Times New Roman"/>
          <w:i/>
          <w:sz w:val="18"/>
          <w:szCs w:val="18"/>
        </w:rPr>
      </w:pPr>
      <w:r w:rsidRPr="009D466D">
        <w:rPr>
          <w:rFonts w:ascii="Times New Roman" w:hAnsi="Times New Roman" w:cs="Times New Roman"/>
          <w:sz w:val="18"/>
          <w:szCs w:val="18"/>
        </w:rPr>
        <w:t>8. В жилых зонах на придомовых территориях проектируются специальные площадки для размещения мусоросборников для бытовых отходов с удобными подъездами для транспорта. Площадка должна быть открытой, с водонепроницаемым покрытием и отделяться от площадок для отдыха и занятий спортом.</w:t>
      </w:r>
    </w:p>
    <w:p w:rsidR="00BA4862" w:rsidRPr="009D466D" w:rsidRDefault="00BA4862" w:rsidP="00BA4862">
      <w:pPr>
        <w:autoSpaceDE w:val="0"/>
        <w:autoSpaceDN w:val="0"/>
        <w:adjustRightInd w:val="0"/>
        <w:spacing w:after="0" w:line="240" w:lineRule="auto"/>
        <w:jc w:val="both"/>
        <w:rPr>
          <w:rFonts w:ascii="Times New Roman" w:hAnsi="Times New Roman" w:cs="Times New Roman"/>
          <w:i/>
          <w:sz w:val="18"/>
          <w:szCs w:val="18"/>
        </w:rPr>
      </w:pPr>
      <w:r w:rsidRPr="009D466D">
        <w:rPr>
          <w:rFonts w:ascii="Times New Roman" w:hAnsi="Times New Roman" w:cs="Times New Roman"/>
          <w:sz w:val="18"/>
          <w:szCs w:val="18"/>
        </w:rPr>
        <w:t xml:space="preserve">Площадки для установки контейнеров должны быть удалены от жилых домов, детских учреждений, спортивных площадок и от мест отдыха населения на расстояние не менее </w:t>
      </w:r>
      <w:smartTag w:uri="urn:schemas-microsoft-com:office:smarttags" w:element="metricconverter">
        <w:smartTagPr>
          <w:attr w:name="ProductID" w:val="10 м"/>
        </w:smartTagPr>
        <w:r w:rsidRPr="009D466D">
          <w:rPr>
            <w:rFonts w:ascii="Times New Roman" w:hAnsi="Times New Roman" w:cs="Times New Roman"/>
            <w:sz w:val="18"/>
            <w:szCs w:val="18"/>
          </w:rPr>
          <w:t>10 м</w:t>
        </w:r>
      </w:smartTag>
      <w:r w:rsidRPr="009D466D">
        <w:rPr>
          <w:rFonts w:ascii="Times New Roman" w:hAnsi="Times New Roman" w:cs="Times New Roman"/>
          <w:sz w:val="18"/>
          <w:szCs w:val="18"/>
        </w:rPr>
        <w:t xml:space="preserve">, но не более </w:t>
      </w:r>
      <w:smartTag w:uri="urn:schemas-microsoft-com:office:smarttags" w:element="metricconverter">
        <w:smartTagPr>
          <w:attr w:name="ProductID" w:val="100 м"/>
        </w:smartTagPr>
        <w:r w:rsidRPr="009D466D">
          <w:rPr>
            <w:rFonts w:ascii="Times New Roman" w:hAnsi="Times New Roman" w:cs="Times New Roman"/>
            <w:sz w:val="18"/>
            <w:szCs w:val="18"/>
          </w:rPr>
          <w:t>100 м</w:t>
        </w:r>
      </w:smartTag>
      <w:r w:rsidRPr="009D466D">
        <w:rPr>
          <w:rFonts w:ascii="Times New Roman" w:hAnsi="Times New Roman" w:cs="Times New Roman"/>
          <w:sz w:val="18"/>
          <w:szCs w:val="18"/>
        </w:rPr>
        <w:t>. Размер площадок должен быть рассчитан на установку необходимого числа контейнеров, но не более 8.</w:t>
      </w:r>
    </w:p>
    <w:p w:rsidR="00BA4862" w:rsidRPr="009D466D" w:rsidRDefault="00BA4862" w:rsidP="00BA4862">
      <w:pPr>
        <w:autoSpaceDE w:val="0"/>
        <w:autoSpaceDN w:val="0"/>
        <w:adjustRightInd w:val="0"/>
        <w:spacing w:after="0" w:line="240" w:lineRule="auto"/>
        <w:jc w:val="both"/>
        <w:rPr>
          <w:rFonts w:ascii="Times New Roman" w:hAnsi="Times New Roman" w:cs="Times New Roman"/>
          <w:i/>
          <w:sz w:val="18"/>
          <w:szCs w:val="18"/>
        </w:rPr>
      </w:pPr>
      <w:r w:rsidRPr="009D466D">
        <w:rPr>
          <w:rFonts w:ascii="Times New Roman" w:hAnsi="Times New Roman" w:cs="Times New Roman"/>
          <w:sz w:val="18"/>
          <w:szCs w:val="18"/>
        </w:rPr>
        <w:t>9. Объекты торгового назначения, объекты бытового обслуживания допускаются отдельно стоящие, встроенные и встроенно-пристроенные в первые этажи жилых домой с условием обеспечения входов со стороны красных линий.</w:t>
      </w:r>
    </w:p>
    <w:p w:rsidR="00BA4862" w:rsidRPr="009D466D" w:rsidRDefault="00BA4862" w:rsidP="00BA4862">
      <w:pPr>
        <w:autoSpaceDE w:val="0"/>
        <w:autoSpaceDN w:val="0"/>
        <w:adjustRightInd w:val="0"/>
        <w:spacing w:after="0" w:line="240" w:lineRule="auto"/>
        <w:jc w:val="both"/>
        <w:rPr>
          <w:rFonts w:ascii="Times New Roman" w:hAnsi="Times New Roman" w:cs="Times New Roman"/>
          <w:i/>
          <w:sz w:val="18"/>
          <w:szCs w:val="18"/>
        </w:rPr>
      </w:pPr>
      <w:r w:rsidRPr="009D466D">
        <w:rPr>
          <w:rFonts w:ascii="Times New Roman" w:hAnsi="Times New Roman" w:cs="Times New Roman"/>
          <w:sz w:val="18"/>
          <w:szCs w:val="18"/>
        </w:rPr>
        <w:t>10. Объекты хозяйственного назначения, объекты хранения индивидуального автотранспорта, огороды и теплицы допускаются только при одноквартирных, двухквартирных жилых домах с приусадебными участками.</w:t>
      </w:r>
    </w:p>
    <w:p w:rsidR="00BA4862" w:rsidRPr="009D466D" w:rsidRDefault="00BA4862" w:rsidP="00BA4862">
      <w:pPr>
        <w:autoSpaceDE w:val="0"/>
        <w:autoSpaceDN w:val="0"/>
        <w:adjustRightInd w:val="0"/>
        <w:spacing w:after="0" w:line="240" w:lineRule="auto"/>
        <w:jc w:val="both"/>
        <w:rPr>
          <w:rFonts w:ascii="Times New Roman" w:hAnsi="Times New Roman" w:cs="Times New Roman"/>
          <w:i/>
          <w:sz w:val="18"/>
          <w:szCs w:val="18"/>
        </w:rPr>
      </w:pPr>
      <w:r w:rsidRPr="009D466D">
        <w:rPr>
          <w:rFonts w:ascii="Times New Roman" w:hAnsi="Times New Roman" w:cs="Times New Roman"/>
          <w:sz w:val="18"/>
          <w:szCs w:val="18"/>
        </w:rPr>
        <w:t>11. Объекты хозяйственного назначения – отдельно стоящие строения, пристроенные к жилым домам и другим строениям.</w:t>
      </w:r>
    </w:p>
    <w:p w:rsidR="00BA4862" w:rsidRPr="009D466D" w:rsidRDefault="00BA4862" w:rsidP="00BA4862">
      <w:pPr>
        <w:autoSpaceDE w:val="0"/>
        <w:autoSpaceDN w:val="0"/>
        <w:adjustRightInd w:val="0"/>
        <w:spacing w:after="0" w:line="240" w:lineRule="auto"/>
        <w:jc w:val="both"/>
        <w:rPr>
          <w:rFonts w:ascii="Times New Roman" w:hAnsi="Times New Roman" w:cs="Times New Roman"/>
          <w:i/>
          <w:sz w:val="18"/>
          <w:szCs w:val="18"/>
        </w:rPr>
      </w:pPr>
      <w:r w:rsidRPr="009D466D">
        <w:rPr>
          <w:rFonts w:ascii="Times New Roman" w:hAnsi="Times New Roman" w:cs="Times New Roman"/>
          <w:sz w:val="18"/>
          <w:szCs w:val="18"/>
        </w:rPr>
        <w:t>12. Допускается блокировка хозяйственных построек на смежных участках при условии взаимного согласия собственников жилых домов.</w:t>
      </w:r>
    </w:p>
    <w:p w:rsidR="00BA4862" w:rsidRPr="009D466D" w:rsidRDefault="00BA4862" w:rsidP="00BA4862">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13. Допускается блокировка гаражей на смежных участках при условии взаимного согласия собственников жилых домов.</w:t>
      </w:r>
    </w:p>
    <w:p w:rsidR="00BA4862" w:rsidRPr="009D466D" w:rsidRDefault="00BA4862" w:rsidP="009C1244">
      <w:pPr>
        <w:pStyle w:val="4"/>
        <w:spacing w:before="0" w:after="0" w:line="240" w:lineRule="auto"/>
        <w:ind w:firstLine="0"/>
        <w:rPr>
          <w:i w:val="0"/>
          <w:sz w:val="18"/>
          <w:szCs w:val="18"/>
          <w:lang w:eastAsia="ru-RU"/>
        </w:rPr>
      </w:pPr>
    </w:p>
    <w:p w:rsidR="009C1244" w:rsidRPr="009D466D" w:rsidRDefault="009C1244" w:rsidP="009C1244">
      <w:pPr>
        <w:pStyle w:val="4"/>
        <w:spacing w:before="0" w:after="0" w:line="240" w:lineRule="auto"/>
        <w:ind w:firstLine="0"/>
        <w:rPr>
          <w:b w:val="0"/>
          <w:i w:val="0"/>
          <w:sz w:val="18"/>
          <w:szCs w:val="18"/>
        </w:rPr>
      </w:pPr>
      <w:r w:rsidRPr="009D466D">
        <w:rPr>
          <w:i w:val="0"/>
          <w:sz w:val="18"/>
          <w:szCs w:val="18"/>
          <w:lang w:eastAsia="ru-RU"/>
        </w:rPr>
        <w:t>для лот</w:t>
      </w:r>
      <w:r w:rsidR="00552F7A" w:rsidRPr="009D466D">
        <w:rPr>
          <w:i w:val="0"/>
          <w:sz w:val="18"/>
          <w:szCs w:val="18"/>
          <w:lang w:eastAsia="ru-RU"/>
        </w:rPr>
        <w:t>ов</w:t>
      </w:r>
      <w:r w:rsidRPr="009D466D">
        <w:rPr>
          <w:i w:val="0"/>
          <w:sz w:val="18"/>
          <w:szCs w:val="18"/>
          <w:lang w:eastAsia="ru-RU"/>
        </w:rPr>
        <w:t xml:space="preserve"> №</w:t>
      </w:r>
      <w:r w:rsidR="00194821" w:rsidRPr="009D466D">
        <w:rPr>
          <w:i w:val="0"/>
          <w:sz w:val="18"/>
          <w:szCs w:val="18"/>
          <w:lang w:eastAsia="ru-RU"/>
        </w:rPr>
        <w:t>5</w:t>
      </w:r>
      <w:r w:rsidR="00552F7A" w:rsidRPr="009D466D">
        <w:rPr>
          <w:i w:val="0"/>
          <w:sz w:val="18"/>
          <w:szCs w:val="18"/>
          <w:lang w:eastAsia="ru-RU"/>
        </w:rPr>
        <w:t>,14</w:t>
      </w:r>
      <w:r w:rsidRPr="009D466D">
        <w:rPr>
          <w:i w:val="0"/>
          <w:sz w:val="18"/>
          <w:szCs w:val="18"/>
          <w:lang w:eastAsia="ru-RU"/>
        </w:rPr>
        <w:t xml:space="preserve"> - Ж-2</w:t>
      </w:r>
      <w:r w:rsidRPr="009D466D">
        <w:rPr>
          <w:b w:val="0"/>
          <w:i w:val="0"/>
          <w:sz w:val="18"/>
          <w:szCs w:val="18"/>
          <w:lang w:eastAsia="ru-RU"/>
        </w:rPr>
        <w:t xml:space="preserve">. </w:t>
      </w:r>
      <w:r w:rsidRPr="009D466D">
        <w:rPr>
          <w:b w:val="0"/>
          <w:i w:val="0"/>
          <w:sz w:val="18"/>
          <w:szCs w:val="18"/>
        </w:rPr>
        <w:t>Зона индивидуальной жилой застройки</w:t>
      </w:r>
    </w:p>
    <w:p w:rsidR="009C1244" w:rsidRPr="009D466D" w:rsidRDefault="009C1244" w:rsidP="00855C74">
      <w:pPr>
        <w:autoSpaceDE w:val="0"/>
        <w:autoSpaceDN w:val="0"/>
        <w:spacing w:after="0" w:line="240" w:lineRule="auto"/>
        <w:contextualSpacing/>
        <w:jc w:val="both"/>
        <w:rPr>
          <w:rFonts w:ascii="Times New Roman" w:eastAsia="Times New Roman" w:hAnsi="Times New Roman" w:cs="Times New Roman"/>
          <w:b/>
          <w:sz w:val="18"/>
          <w:szCs w:val="18"/>
        </w:rPr>
      </w:pPr>
      <w:r w:rsidRPr="009D466D">
        <w:rPr>
          <w:rFonts w:ascii="Times New Roman" w:eastAsia="Times New Roman" w:hAnsi="Times New Roman" w:cs="Times New Roman"/>
          <w:b/>
          <w:sz w:val="18"/>
          <w:szCs w:val="18"/>
        </w:rPr>
        <w:t>основные виды разрешенного использования земельного участка:</w:t>
      </w:r>
    </w:p>
    <w:p w:rsidR="009C1244" w:rsidRPr="009D466D" w:rsidRDefault="009C1244" w:rsidP="00855C74">
      <w:pPr>
        <w:autoSpaceDE w:val="0"/>
        <w:autoSpaceDN w:val="0"/>
        <w:spacing w:after="0" w:line="240" w:lineRule="auto"/>
        <w:contextualSpacing/>
        <w:jc w:val="both"/>
        <w:rPr>
          <w:rFonts w:ascii="Times New Roman" w:eastAsia="Times New Roman" w:hAnsi="Times New Roman" w:cs="Times New Roman"/>
          <w:i/>
          <w:sz w:val="18"/>
          <w:szCs w:val="18"/>
        </w:rPr>
      </w:pPr>
      <w:r w:rsidRPr="009D466D">
        <w:rPr>
          <w:rFonts w:ascii="Times New Roman" w:eastAsia="Times New Roman" w:hAnsi="Times New Roman" w:cs="Times New Roman"/>
          <w:i/>
          <w:sz w:val="18"/>
          <w:szCs w:val="18"/>
        </w:rPr>
        <w:t>- для индивидуального жилищного строительства;</w:t>
      </w:r>
    </w:p>
    <w:p w:rsidR="009C1244" w:rsidRPr="009D466D" w:rsidRDefault="009C1244" w:rsidP="00855C74">
      <w:pPr>
        <w:autoSpaceDE w:val="0"/>
        <w:autoSpaceDN w:val="0"/>
        <w:spacing w:after="0" w:line="240" w:lineRule="auto"/>
        <w:contextualSpacing/>
        <w:jc w:val="both"/>
        <w:rPr>
          <w:rFonts w:ascii="Times New Roman" w:eastAsia="Times New Roman" w:hAnsi="Times New Roman" w:cs="Times New Roman"/>
          <w:i/>
          <w:sz w:val="18"/>
          <w:szCs w:val="18"/>
        </w:rPr>
      </w:pPr>
      <w:r w:rsidRPr="009D466D">
        <w:rPr>
          <w:rFonts w:ascii="Times New Roman" w:eastAsia="Times New Roman" w:hAnsi="Times New Roman" w:cs="Times New Roman"/>
          <w:i/>
          <w:sz w:val="18"/>
          <w:szCs w:val="18"/>
        </w:rPr>
        <w:t>- магазины;</w:t>
      </w:r>
    </w:p>
    <w:p w:rsidR="009C1244" w:rsidRPr="009D466D" w:rsidRDefault="009C1244" w:rsidP="00855C74">
      <w:pPr>
        <w:autoSpaceDE w:val="0"/>
        <w:autoSpaceDN w:val="0"/>
        <w:spacing w:after="0" w:line="240" w:lineRule="auto"/>
        <w:contextualSpacing/>
        <w:jc w:val="both"/>
        <w:rPr>
          <w:rFonts w:ascii="Times New Roman" w:eastAsia="Times New Roman" w:hAnsi="Times New Roman" w:cs="Times New Roman"/>
          <w:i/>
          <w:sz w:val="18"/>
          <w:szCs w:val="18"/>
        </w:rPr>
      </w:pPr>
      <w:r w:rsidRPr="009D466D">
        <w:rPr>
          <w:rFonts w:ascii="Times New Roman" w:eastAsia="Times New Roman" w:hAnsi="Times New Roman" w:cs="Times New Roman"/>
          <w:i/>
          <w:sz w:val="18"/>
          <w:szCs w:val="18"/>
        </w:rPr>
        <w:t>- коммунальное обслуживание.</w:t>
      </w:r>
    </w:p>
    <w:p w:rsidR="009C1244" w:rsidRPr="009D466D" w:rsidRDefault="009C1244" w:rsidP="00855C74">
      <w:pPr>
        <w:autoSpaceDE w:val="0"/>
        <w:autoSpaceDN w:val="0"/>
        <w:spacing w:after="0" w:line="240" w:lineRule="auto"/>
        <w:contextualSpacing/>
        <w:jc w:val="both"/>
        <w:rPr>
          <w:rFonts w:ascii="Times New Roman" w:eastAsia="Times New Roman" w:hAnsi="Times New Roman" w:cs="Times New Roman"/>
          <w:b/>
          <w:sz w:val="18"/>
          <w:szCs w:val="18"/>
        </w:rPr>
      </w:pPr>
      <w:r w:rsidRPr="009D466D">
        <w:rPr>
          <w:rFonts w:ascii="Times New Roman" w:eastAsia="Times New Roman" w:hAnsi="Times New Roman" w:cs="Times New Roman"/>
          <w:b/>
          <w:sz w:val="18"/>
          <w:szCs w:val="18"/>
        </w:rPr>
        <w:t>вспомогательные виды разрешённого использования:</w:t>
      </w:r>
    </w:p>
    <w:p w:rsidR="009C1244" w:rsidRPr="009D466D" w:rsidRDefault="009C1244" w:rsidP="00855C74">
      <w:pPr>
        <w:autoSpaceDE w:val="0"/>
        <w:autoSpaceDN w:val="0"/>
        <w:spacing w:after="0" w:line="240" w:lineRule="auto"/>
        <w:contextualSpacing/>
        <w:jc w:val="both"/>
        <w:rPr>
          <w:rFonts w:ascii="Times New Roman" w:eastAsia="Times New Roman" w:hAnsi="Times New Roman" w:cs="Times New Roman"/>
          <w:i/>
          <w:sz w:val="18"/>
          <w:szCs w:val="18"/>
        </w:rPr>
      </w:pPr>
      <w:r w:rsidRPr="009D466D">
        <w:rPr>
          <w:rFonts w:ascii="Times New Roman" w:eastAsia="Times New Roman" w:hAnsi="Times New Roman" w:cs="Times New Roman"/>
          <w:i/>
          <w:sz w:val="18"/>
          <w:szCs w:val="18"/>
        </w:rPr>
        <w:t xml:space="preserve">- надомные виды деятельности в соответствии с санитарными и противопожарными нормами; </w:t>
      </w:r>
    </w:p>
    <w:p w:rsidR="009C1244" w:rsidRPr="009D466D" w:rsidRDefault="009C1244" w:rsidP="00855C74">
      <w:pPr>
        <w:autoSpaceDE w:val="0"/>
        <w:autoSpaceDN w:val="0"/>
        <w:spacing w:after="0" w:line="240" w:lineRule="auto"/>
        <w:contextualSpacing/>
        <w:jc w:val="both"/>
        <w:rPr>
          <w:rFonts w:ascii="Times New Roman" w:eastAsia="Times New Roman" w:hAnsi="Times New Roman" w:cs="Times New Roman"/>
          <w:i/>
          <w:sz w:val="18"/>
          <w:szCs w:val="18"/>
        </w:rPr>
      </w:pPr>
      <w:r w:rsidRPr="009D466D">
        <w:rPr>
          <w:rFonts w:ascii="Times New Roman" w:eastAsia="Times New Roman" w:hAnsi="Times New Roman" w:cs="Times New Roman"/>
          <w:i/>
          <w:sz w:val="18"/>
          <w:szCs w:val="18"/>
        </w:rPr>
        <w:t>- выращивание плодовых, ягодных, декоративных растений, ягодных, овощных культур;</w:t>
      </w:r>
    </w:p>
    <w:p w:rsidR="009C1244" w:rsidRPr="009D466D" w:rsidRDefault="009C1244" w:rsidP="00855C74">
      <w:pPr>
        <w:autoSpaceDE w:val="0"/>
        <w:autoSpaceDN w:val="0"/>
        <w:spacing w:after="0" w:line="240" w:lineRule="auto"/>
        <w:contextualSpacing/>
        <w:jc w:val="both"/>
        <w:rPr>
          <w:rFonts w:ascii="Times New Roman" w:eastAsia="Times New Roman" w:hAnsi="Times New Roman" w:cs="Times New Roman"/>
          <w:i/>
          <w:sz w:val="18"/>
          <w:szCs w:val="18"/>
        </w:rPr>
      </w:pPr>
      <w:r w:rsidRPr="009D466D">
        <w:rPr>
          <w:rFonts w:ascii="Times New Roman" w:eastAsia="Times New Roman" w:hAnsi="Times New Roman" w:cs="Times New Roman"/>
          <w:i/>
          <w:sz w:val="18"/>
          <w:szCs w:val="18"/>
        </w:rPr>
        <w:lastRenderedPageBreak/>
        <w:t>- гаражи встроенные или отдельно стоящие, а также открытые стоянки для личного транспорта, но не более чем на 2 транспортных средства (категория</w:t>
      </w:r>
      <w:proofErr w:type="gramStart"/>
      <w:r w:rsidRPr="009D466D">
        <w:rPr>
          <w:rFonts w:ascii="Times New Roman" w:eastAsia="Times New Roman" w:hAnsi="Times New Roman" w:cs="Times New Roman"/>
          <w:i/>
          <w:sz w:val="18"/>
          <w:szCs w:val="18"/>
        </w:rPr>
        <w:t xml:space="preserve"> А</w:t>
      </w:r>
      <w:proofErr w:type="gramEnd"/>
      <w:r w:rsidRPr="009D466D">
        <w:rPr>
          <w:rFonts w:ascii="Times New Roman" w:eastAsia="Times New Roman" w:hAnsi="Times New Roman" w:cs="Times New Roman"/>
          <w:i/>
          <w:sz w:val="18"/>
          <w:szCs w:val="18"/>
        </w:rPr>
        <w:t xml:space="preserve">, В) на 1 земельный участок; </w:t>
      </w:r>
    </w:p>
    <w:p w:rsidR="009C1244" w:rsidRPr="009D466D" w:rsidRDefault="009C1244" w:rsidP="00855C74">
      <w:pPr>
        <w:autoSpaceDE w:val="0"/>
        <w:autoSpaceDN w:val="0"/>
        <w:spacing w:after="0" w:line="240" w:lineRule="auto"/>
        <w:contextualSpacing/>
        <w:jc w:val="both"/>
        <w:rPr>
          <w:rFonts w:ascii="Times New Roman" w:eastAsia="Times New Roman" w:hAnsi="Times New Roman" w:cs="Times New Roman"/>
          <w:i/>
          <w:sz w:val="18"/>
          <w:szCs w:val="18"/>
        </w:rPr>
      </w:pPr>
      <w:r w:rsidRPr="009D466D">
        <w:rPr>
          <w:rFonts w:ascii="Times New Roman" w:eastAsia="Times New Roman" w:hAnsi="Times New Roman" w:cs="Times New Roman"/>
          <w:i/>
          <w:sz w:val="18"/>
          <w:szCs w:val="18"/>
        </w:rPr>
        <w:t xml:space="preserve">- бани, сауны, надворные туалеты; </w:t>
      </w:r>
    </w:p>
    <w:p w:rsidR="009C1244" w:rsidRPr="009D466D" w:rsidRDefault="009C1244" w:rsidP="00855C74">
      <w:pPr>
        <w:autoSpaceDE w:val="0"/>
        <w:autoSpaceDN w:val="0"/>
        <w:spacing w:after="0" w:line="240" w:lineRule="auto"/>
        <w:contextualSpacing/>
        <w:jc w:val="both"/>
        <w:rPr>
          <w:rFonts w:ascii="Times New Roman" w:eastAsia="Times New Roman" w:hAnsi="Times New Roman" w:cs="Times New Roman"/>
          <w:i/>
          <w:sz w:val="18"/>
          <w:szCs w:val="18"/>
        </w:rPr>
      </w:pPr>
      <w:proofErr w:type="gramStart"/>
      <w:r w:rsidRPr="009D466D">
        <w:rPr>
          <w:rFonts w:ascii="Times New Roman" w:eastAsia="Times New Roman" w:hAnsi="Times New Roman" w:cs="Times New Roman"/>
          <w:i/>
          <w:sz w:val="18"/>
          <w:szCs w:val="18"/>
        </w:rPr>
        <w:t xml:space="preserve">- сооружения, связанные с выращиванием цветов, фруктов, овощей, декоративных растений (парники, теплицы, оранжереи и т.д.); </w:t>
      </w:r>
      <w:proofErr w:type="gramEnd"/>
    </w:p>
    <w:p w:rsidR="009C1244" w:rsidRPr="009D466D" w:rsidRDefault="009C1244" w:rsidP="00855C74">
      <w:pPr>
        <w:autoSpaceDE w:val="0"/>
        <w:autoSpaceDN w:val="0"/>
        <w:spacing w:after="0" w:line="240" w:lineRule="auto"/>
        <w:contextualSpacing/>
        <w:jc w:val="both"/>
        <w:rPr>
          <w:rFonts w:ascii="Times New Roman" w:eastAsia="Times New Roman" w:hAnsi="Times New Roman" w:cs="Times New Roman"/>
          <w:i/>
          <w:sz w:val="18"/>
          <w:szCs w:val="18"/>
        </w:rPr>
      </w:pPr>
      <w:r w:rsidRPr="009D466D">
        <w:rPr>
          <w:rFonts w:ascii="Times New Roman" w:eastAsia="Times New Roman" w:hAnsi="Times New Roman" w:cs="Times New Roman"/>
          <w:i/>
          <w:sz w:val="18"/>
          <w:szCs w:val="18"/>
        </w:rPr>
        <w:t xml:space="preserve">- хозяйственные постройки; </w:t>
      </w:r>
    </w:p>
    <w:p w:rsidR="009C1244" w:rsidRPr="009D466D" w:rsidRDefault="009C1244" w:rsidP="00855C74">
      <w:pPr>
        <w:autoSpaceDE w:val="0"/>
        <w:autoSpaceDN w:val="0"/>
        <w:spacing w:after="0" w:line="240" w:lineRule="auto"/>
        <w:contextualSpacing/>
        <w:jc w:val="both"/>
        <w:rPr>
          <w:rFonts w:ascii="Times New Roman" w:eastAsia="Times New Roman" w:hAnsi="Times New Roman" w:cs="Times New Roman"/>
          <w:i/>
          <w:sz w:val="18"/>
          <w:szCs w:val="18"/>
        </w:rPr>
      </w:pPr>
      <w:r w:rsidRPr="009D466D">
        <w:rPr>
          <w:rFonts w:ascii="Times New Roman" w:eastAsia="Times New Roman" w:hAnsi="Times New Roman" w:cs="Times New Roman"/>
          <w:i/>
          <w:sz w:val="18"/>
          <w:szCs w:val="18"/>
        </w:rPr>
        <w:t>- локальные (индивидуальные) очистные сооружения;</w:t>
      </w:r>
    </w:p>
    <w:p w:rsidR="009C1244" w:rsidRPr="009D466D" w:rsidRDefault="009C1244" w:rsidP="00855C74">
      <w:pPr>
        <w:autoSpaceDE w:val="0"/>
        <w:autoSpaceDN w:val="0"/>
        <w:spacing w:after="0" w:line="240" w:lineRule="auto"/>
        <w:contextualSpacing/>
        <w:jc w:val="both"/>
        <w:rPr>
          <w:rFonts w:ascii="Times New Roman" w:eastAsia="Times New Roman" w:hAnsi="Times New Roman" w:cs="Times New Roman"/>
          <w:i/>
          <w:sz w:val="18"/>
          <w:szCs w:val="18"/>
        </w:rPr>
      </w:pPr>
      <w:r w:rsidRPr="009D466D">
        <w:rPr>
          <w:rFonts w:ascii="Times New Roman" w:eastAsia="Times New Roman" w:hAnsi="Times New Roman" w:cs="Times New Roman"/>
          <w:i/>
          <w:sz w:val="18"/>
          <w:szCs w:val="18"/>
        </w:rPr>
        <w:t xml:space="preserve">- скважины для забора воды, индивидуальные колодцы; </w:t>
      </w:r>
    </w:p>
    <w:p w:rsidR="009C1244" w:rsidRPr="009D466D" w:rsidRDefault="009C1244" w:rsidP="00855C74">
      <w:pPr>
        <w:autoSpaceDE w:val="0"/>
        <w:autoSpaceDN w:val="0"/>
        <w:spacing w:after="0" w:line="240" w:lineRule="auto"/>
        <w:contextualSpacing/>
        <w:jc w:val="both"/>
        <w:rPr>
          <w:rFonts w:ascii="Times New Roman" w:eastAsia="Times New Roman" w:hAnsi="Times New Roman" w:cs="Times New Roman"/>
          <w:i/>
          <w:sz w:val="18"/>
          <w:szCs w:val="18"/>
        </w:rPr>
      </w:pPr>
      <w:r w:rsidRPr="009D466D">
        <w:rPr>
          <w:rFonts w:ascii="Times New Roman" w:eastAsia="Times New Roman" w:hAnsi="Times New Roman" w:cs="Times New Roman"/>
          <w:i/>
          <w:sz w:val="18"/>
          <w:szCs w:val="18"/>
        </w:rPr>
        <w:t xml:space="preserve">- сады, огороды, палисадники, беседки; </w:t>
      </w:r>
    </w:p>
    <w:p w:rsidR="009C1244" w:rsidRPr="009D466D" w:rsidRDefault="009C1244" w:rsidP="00855C74">
      <w:pPr>
        <w:autoSpaceDE w:val="0"/>
        <w:autoSpaceDN w:val="0"/>
        <w:spacing w:after="0" w:line="240" w:lineRule="auto"/>
        <w:contextualSpacing/>
        <w:jc w:val="both"/>
        <w:rPr>
          <w:rFonts w:ascii="Times New Roman" w:eastAsia="Times New Roman" w:hAnsi="Times New Roman" w:cs="Times New Roman"/>
          <w:i/>
          <w:sz w:val="18"/>
          <w:szCs w:val="18"/>
        </w:rPr>
      </w:pPr>
      <w:r w:rsidRPr="009D466D">
        <w:rPr>
          <w:rFonts w:ascii="Times New Roman" w:eastAsia="Times New Roman" w:hAnsi="Times New Roman" w:cs="Times New Roman"/>
          <w:i/>
          <w:sz w:val="18"/>
          <w:szCs w:val="18"/>
        </w:rPr>
        <w:t xml:space="preserve">- детские площадки; </w:t>
      </w:r>
    </w:p>
    <w:p w:rsidR="009C1244" w:rsidRPr="009D466D" w:rsidRDefault="009C1244" w:rsidP="00855C74">
      <w:pPr>
        <w:autoSpaceDE w:val="0"/>
        <w:autoSpaceDN w:val="0"/>
        <w:spacing w:after="0" w:line="240" w:lineRule="auto"/>
        <w:contextualSpacing/>
        <w:jc w:val="both"/>
        <w:rPr>
          <w:rFonts w:ascii="Times New Roman" w:eastAsia="Times New Roman" w:hAnsi="Times New Roman" w:cs="Times New Roman"/>
          <w:i/>
          <w:sz w:val="18"/>
          <w:szCs w:val="18"/>
        </w:rPr>
      </w:pPr>
      <w:r w:rsidRPr="009D466D">
        <w:rPr>
          <w:rFonts w:ascii="Times New Roman" w:eastAsia="Times New Roman" w:hAnsi="Times New Roman" w:cs="Times New Roman"/>
          <w:i/>
          <w:sz w:val="18"/>
          <w:szCs w:val="18"/>
        </w:rPr>
        <w:t>- спортивные площадки;</w:t>
      </w:r>
    </w:p>
    <w:p w:rsidR="009C1244" w:rsidRPr="009D466D" w:rsidRDefault="009C1244" w:rsidP="00855C74">
      <w:pPr>
        <w:autoSpaceDE w:val="0"/>
        <w:autoSpaceDN w:val="0"/>
        <w:spacing w:after="0" w:line="240" w:lineRule="auto"/>
        <w:contextualSpacing/>
        <w:jc w:val="both"/>
        <w:rPr>
          <w:rFonts w:ascii="Times New Roman" w:eastAsia="Times New Roman" w:hAnsi="Times New Roman" w:cs="Times New Roman"/>
          <w:i/>
          <w:sz w:val="18"/>
          <w:szCs w:val="18"/>
        </w:rPr>
      </w:pPr>
      <w:r w:rsidRPr="009D466D">
        <w:rPr>
          <w:rFonts w:ascii="Times New Roman" w:eastAsia="Times New Roman" w:hAnsi="Times New Roman" w:cs="Times New Roman"/>
          <w:i/>
          <w:sz w:val="18"/>
          <w:szCs w:val="18"/>
        </w:rPr>
        <w:t xml:space="preserve">- зеленые насаждения; </w:t>
      </w:r>
    </w:p>
    <w:p w:rsidR="009C1244" w:rsidRPr="009D466D" w:rsidRDefault="009C1244" w:rsidP="00855C74">
      <w:pPr>
        <w:autoSpaceDE w:val="0"/>
        <w:autoSpaceDN w:val="0"/>
        <w:spacing w:after="0" w:line="240" w:lineRule="auto"/>
        <w:contextualSpacing/>
        <w:jc w:val="both"/>
        <w:rPr>
          <w:rFonts w:ascii="Times New Roman" w:eastAsia="Times New Roman" w:hAnsi="Times New Roman" w:cs="Times New Roman"/>
          <w:i/>
          <w:sz w:val="18"/>
          <w:szCs w:val="18"/>
        </w:rPr>
      </w:pPr>
      <w:r w:rsidRPr="009D466D">
        <w:rPr>
          <w:rFonts w:ascii="Times New Roman" w:eastAsia="Times New Roman" w:hAnsi="Times New Roman" w:cs="Times New Roman"/>
          <w:i/>
          <w:sz w:val="18"/>
          <w:szCs w:val="18"/>
        </w:rPr>
        <w:t>- малые архитектурные формы.</w:t>
      </w:r>
    </w:p>
    <w:p w:rsidR="009C1244" w:rsidRPr="009D466D" w:rsidRDefault="009C1244" w:rsidP="00855C74">
      <w:pPr>
        <w:autoSpaceDE w:val="0"/>
        <w:autoSpaceDN w:val="0"/>
        <w:spacing w:after="0" w:line="240" w:lineRule="auto"/>
        <w:contextualSpacing/>
        <w:jc w:val="both"/>
        <w:rPr>
          <w:rFonts w:ascii="Times New Roman" w:eastAsia="Times New Roman" w:hAnsi="Times New Roman" w:cs="Times New Roman"/>
          <w:i/>
          <w:sz w:val="18"/>
          <w:szCs w:val="18"/>
        </w:rPr>
      </w:pPr>
      <w:r w:rsidRPr="009D466D">
        <w:rPr>
          <w:rFonts w:ascii="Times New Roman" w:eastAsia="Times New Roman" w:hAnsi="Times New Roman" w:cs="Times New Roman"/>
          <w:i/>
          <w:sz w:val="18"/>
          <w:szCs w:val="18"/>
        </w:rPr>
        <w:t>При строительстве и эксплуатации зданий, встроено-пристроенных помещений к зданиям (магазинов), предназначенных для продажи товаров и оказания услуг, торговая площадь которых не более 40 кв. м. торгового зала:</w:t>
      </w:r>
    </w:p>
    <w:p w:rsidR="009C1244" w:rsidRPr="009D466D" w:rsidRDefault="009C1244" w:rsidP="00855C74">
      <w:pPr>
        <w:autoSpaceDE w:val="0"/>
        <w:autoSpaceDN w:val="0"/>
        <w:spacing w:after="0" w:line="240" w:lineRule="auto"/>
        <w:contextualSpacing/>
        <w:jc w:val="both"/>
        <w:rPr>
          <w:rFonts w:ascii="Times New Roman" w:eastAsia="Times New Roman" w:hAnsi="Times New Roman" w:cs="Times New Roman"/>
          <w:i/>
          <w:sz w:val="18"/>
          <w:szCs w:val="18"/>
        </w:rPr>
      </w:pPr>
      <w:r w:rsidRPr="009D466D">
        <w:rPr>
          <w:rFonts w:ascii="Times New Roman" w:eastAsia="Times New Roman" w:hAnsi="Times New Roman" w:cs="Times New Roman"/>
          <w:i/>
          <w:sz w:val="18"/>
          <w:szCs w:val="18"/>
        </w:rPr>
        <w:t>- хозяйственные постройки для временного хранения товаров и инвентаря.</w:t>
      </w:r>
    </w:p>
    <w:p w:rsidR="009C1244" w:rsidRPr="009D466D" w:rsidRDefault="009C1244" w:rsidP="00855C74">
      <w:pPr>
        <w:autoSpaceDE w:val="0"/>
        <w:autoSpaceDN w:val="0"/>
        <w:spacing w:after="0" w:line="240" w:lineRule="auto"/>
        <w:contextualSpacing/>
        <w:jc w:val="both"/>
        <w:rPr>
          <w:rFonts w:ascii="Times New Roman" w:eastAsia="Times New Roman" w:hAnsi="Times New Roman" w:cs="Times New Roman"/>
          <w:i/>
          <w:sz w:val="18"/>
          <w:szCs w:val="18"/>
        </w:rPr>
      </w:pPr>
      <w:r w:rsidRPr="009D466D">
        <w:rPr>
          <w:rFonts w:ascii="Times New Roman" w:eastAsia="Times New Roman" w:hAnsi="Times New Roman" w:cs="Times New Roman"/>
          <w:i/>
          <w:sz w:val="18"/>
          <w:szCs w:val="18"/>
        </w:rPr>
        <w:t>В границах зоны, вне пределов земельных участков, выделенных под строительство индивидуальных жилых домов:</w:t>
      </w:r>
    </w:p>
    <w:p w:rsidR="009C1244" w:rsidRPr="009D466D" w:rsidRDefault="009C1244" w:rsidP="00855C74">
      <w:pPr>
        <w:autoSpaceDE w:val="0"/>
        <w:autoSpaceDN w:val="0"/>
        <w:spacing w:after="0" w:line="240" w:lineRule="auto"/>
        <w:contextualSpacing/>
        <w:jc w:val="both"/>
        <w:rPr>
          <w:rFonts w:ascii="Times New Roman" w:eastAsia="Times New Roman" w:hAnsi="Times New Roman" w:cs="Times New Roman"/>
          <w:i/>
          <w:sz w:val="18"/>
          <w:szCs w:val="18"/>
        </w:rPr>
      </w:pPr>
      <w:r w:rsidRPr="009D466D">
        <w:rPr>
          <w:rFonts w:ascii="Times New Roman" w:eastAsia="Times New Roman" w:hAnsi="Times New Roman" w:cs="Times New Roman"/>
          <w:i/>
          <w:sz w:val="18"/>
          <w:szCs w:val="18"/>
        </w:rPr>
        <w:t xml:space="preserve"> - спортивные площадки; </w:t>
      </w:r>
    </w:p>
    <w:p w:rsidR="009C1244" w:rsidRPr="009D466D" w:rsidRDefault="009C1244" w:rsidP="00855C74">
      <w:pPr>
        <w:autoSpaceDE w:val="0"/>
        <w:autoSpaceDN w:val="0"/>
        <w:spacing w:after="0" w:line="240" w:lineRule="auto"/>
        <w:contextualSpacing/>
        <w:jc w:val="both"/>
        <w:rPr>
          <w:rFonts w:ascii="Times New Roman" w:eastAsia="Times New Roman" w:hAnsi="Times New Roman" w:cs="Times New Roman"/>
          <w:i/>
          <w:sz w:val="18"/>
          <w:szCs w:val="18"/>
        </w:rPr>
      </w:pPr>
      <w:r w:rsidRPr="009D466D">
        <w:rPr>
          <w:rFonts w:ascii="Times New Roman" w:eastAsia="Times New Roman" w:hAnsi="Times New Roman" w:cs="Times New Roman"/>
          <w:i/>
          <w:sz w:val="18"/>
          <w:szCs w:val="18"/>
        </w:rPr>
        <w:t>- детские площадки;</w:t>
      </w:r>
    </w:p>
    <w:p w:rsidR="009C1244" w:rsidRPr="009D466D" w:rsidRDefault="009C1244" w:rsidP="00855C74">
      <w:pPr>
        <w:autoSpaceDE w:val="0"/>
        <w:autoSpaceDN w:val="0"/>
        <w:spacing w:after="0" w:line="240" w:lineRule="auto"/>
        <w:contextualSpacing/>
        <w:jc w:val="both"/>
        <w:rPr>
          <w:rFonts w:ascii="Times New Roman" w:eastAsia="Times New Roman" w:hAnsi="Times New Roman" w:cs="Times New Roman"/>
          <w:i/>
          <w:sz w:val="18"/>
          <w:szCs w:val="18"/>
        </w:rPr>
      </w:pPr>
      <w:r w:rsidRPr="009D466D">
        <w:rPr>
          <w:rFonts w:ascii="Times New Roman" w:eastAsia="Times New Roman" w:hAnsi="Times New Roman" w:cs="Times New Roman"/>
          <w:i/>
          <w:sz w:val="18"/>
          <w:szCs w:val="18"/>
        </w:rPr>
        <w:t xml:space="preserve">- зеленые насаждения; </w:t>
      </w:r>
    </w:p>
    <w:p w:rsidR="009C1244" w:rsidRPr="009D466D" w:rsidRDefault="009C1244" w:rsidP="00855C74">
      <w:pPr>
        <w:autoSpaceDE w:val="0"/>
        <w:autoSpaceDN w:val="0"/>
        <w:spacing w:after="0" w:line="240" w:lineRule="auto"/>
        <w:contextualSpacing/>
        <w:jc w:val="both"/>
        <w:rPr>
          <w:rFonts w:ascii="Times New Roman" w:eastAsia="Times New Roman" w:hAnsi="Times New Roman" w:cs="Times New Roman"/>
          <w:i/>
          <w:sz w:val="18"/>
          <w:szCs w:val="18"/>
        </w:rPr>
      </w:pPr>
      <w:r w:rsidRPr="009D466D">
        <w:rPr>
          <w:rFonts w:ascii="Times New Roman" w:eastAsia="Times New Roman" w:hAnsi="Times New Roman" w:cs="Times New Roman"/>
          <w:i/>
          <w:sz w:val="18"/>
          <w:szCs w:val="18"/>
        </w:rPr>
        <w:t xml:space="preserve">- аллеи; </w:t>
      </w:r>
    </w:p>
    <w:p w:rsidR="009C1244" w:rsidRPr="009D466D" w:rsidRDefault="009C1244" w:rsidP="00855C74">
      <w:pPr>
        <w:autoSpaceDE w:val="0"/>
        <w:autoSpaceDN w:val="0"/>
        <w:spacing w:after="0" w:line="240" w:lineRule="auto"/>
        <w:contextualSpacing/>
        <w:jc w:val="both"/>
        <w:rPr>
          <w:rFonts w:ascii="Times New Roman" w:eastAsia="Times New Roman" w:hAnsi="Times New Roman" w:cs="Times New Roman"/>
          <w:i/>
          <w:sz w:val="18"/>
          <w:szCs w:val="18"/>
        </w:rPr>
      </w:pPr>
      <w:r w:rsidRPr="009D466D">
        <w:rPr>
          <w:rFonts w:ascii="Times New Roman" w:eastAsia="Times New Roman" w:hAnsi="Times New Roman" w:cs="Times New Roman"/>
          <w:i/>
          <w:sz w:val="18"/>
          <w:szCs w:val="18"/>
        </w:rPr>
        <w:t>- малые архитектурные формы;</w:t>
      </w:r>
    </w:p>
    <w:p w:rsidR="009C1244" w:rsidRPr="009D466D" w:rsidRDefault="009C1244" w:rsidP="00855C74">
      <w:pPr>
        <w:autoSpaceDE w:val="0"/>
        <w:autoSpaceDN w:val="0"/>
        <w:spacing w:after="0" w:line="240" w:lineRule="auto"/>
        <w:contextualSpacing/>
        <w:jc w:val="both"/>
        <w:rPr>
          <w:rFonts w:ascii="Times New Roman" w:eastAsia="Times New Roman" w:hAnsi="Times New Roman" w:cs="Times New Roman"/>
          <w:i/>
          <w:sz w:val="18"/>
          <w:szCs w:val="18"/>
        </w:rPr>
      </w:pPr>
      <w:r w:rsidRPr="009D466D">
        <w:rPr>
          <w:rFonts w:ascii="Times New Roman" w:eastAsia="Times New Roman" w:hAnsi="Times New Roman" w:cs="Times New Roman"/>
          <w:i/>
          <w:sz w:val="18"/>
          <w:szCs w:val="18"/>
        </w:rPr>
        <w:t xml:space="preserve">- объекты пожарной охраны (резервуары, противопожарные водоемы); </w:t>
      </w:r>
    </w:p>
    <w:p w:rsidR="009C1244" w:rsidRPr="009D466D" w:rsidRDefault="009C1244" w:rsidP="00855C74">
      <w:pPr>
        <w:autoSpaceDE w:val="0"/>
        <w:autoSpaceDN w:val="0"/>
        <w:spacing w:after="0" w:line="240" w:lineRule="auto"/>
        <w:contextualSpacing/>
        <w:jc w:val="both"/>
        <w:rPr>
          <w:rFonts w:ascii="Times New Roman" w:eastAsia="Times New Roman" w:hAnsi="Times New Roman" w:cs="Times New Roman"/>
          <w:i/>
          <w:sz w:val="18"/>
          <w:szCs w:val="18"/>
        </w:rPr>
      </w:pPr>
      <w:r w:rsidRPr="009D466D">
        <w:rPr>
          <w:rFonts w:ascii="Times New Roman" w:eastAsia="Times New Roman" w:hAnsi="Times New Roman" w:cs="Times New Roman"/>
          <w:i/>
          <w:sz w:val="18"/>
          <w:szCs w:val="18"/>
        </w:rPr>
        <w:t xml:space="preserve">- скважины для забора воды, колодцы; </w:t>
      </w:r>
    </w:p>
    <w:p w:rsidR="009C1244" w:rsidRPr="009D466D" w:rsidRDefault="009C1244" w:rsidP="00855C74">
      <w:pPr>
        <w:autoSpaceDE w:val="0"/>
        <w:autoSpaceDN w:val="0"/>
        <w:spacing w:after="0" w:line="240" w:lineRule="auto"/>
        <w:contextualSpacing/>
        <w:jc w:val="both"/>
        <w:rPr>
          <w:rFonts w:ascii="Times New Roman" w:eastAsia="Times New Roman" w:hAnsi="Times New Roman" w:cs="Times New Roman"/>
          <w:i/>
          <w:sz w:val="18"/>
          <w:szCs w:val="18"/>
        </w:rPr>
      </w:pPr>
      <w:r w:rsidRPr="009D466D">
        <w:rPr>
          <w:rFonts w:ascii="Times New Roman" w:eastAsia="Times New Roman" w:hAnsi="Times New Roman" w:cs="Times New Roman"/>
          <w:i/>
          <w:sz w:val="18"/>
          <w:szCs w:val="18"/>
        </w:rPr>
        <w:t>- инженерные сооружения, предназначенные для обслуживания объектов на территории данной территориальной зоны;</w:t>
      </w:r>
    </w:p>
    <w:p w:rsidR="009C1244" w:rsidRPr="009D466D" w:rsidRDefault="009C1244" w:rsidP="00855C74">
      <w:pPr>
        <w:autoSpaceDE w:val="0"/>
        <w:autoSpaceDN w:val="0"/>
        <w:spacing w:after="0" w:line="240" w:lineRule="auto"/>
        <w:contextualSpacing/>
        <w:jc w:val="both"/>
        <w:rPr>
          <w:rFonts w:ascii="Times New Roman" w:eastAsia="Times New Roman" w:hAnsi="Times New Roman" w:cs="Times New Roman"/>
          <w:i/>
          <w:sz w:val="18"/>
          <w:szCs w:val="18"/>
        </w:rPr>
      </w:pPr>
      <w:r w:rsidRPr="009D466D">
        <w:rPr>
          <w:rFonts w:ascii="Times New Roman" w:eastAsia="Times New Roman" w:hAnsi="Times New Roman" w:cs="Times New Roman"/>
          <w:i/>
          <w:sz w:val="18"/>
          <w:szCs w:val="18"/>
        </w:rPr>
        <w:t>- площадки мусоросборников (общие);</w:t>
      </w:r>
    </w:p>
    <w:p w:rsidR="009C1244" w:rsidRPr="009D466D" w:rsidRDefault="009C1244" w:rsidP="00855C74">
      <w:pPr>
        <w:autoSpaceDE w:val="0"/>
        <w:autoSpaceDN w:val="0"/>
        <w:spacing w:after="0" w:line="240" w:lineRule="auto"/>
        <w:contextualSpacing/>
        <w:jc w:val="both"/>
        <w:rPr>
          <w:rFonts w:ascii="Times New Roman" w:eastAsia="Times New Roman" w:hAnsi="Times New Roman" w:cs="Times New Roman"/>
          <w:i/>
          <w:sz w:val="18"/>
          <w:szCs w:val="18"/>
        </w:rPr>
      </w:pPr>
      <w:r w:rsidRPr="009D466D">
        <w:rPr>
          <w:rFonts w:ascii="Times New Roman" w:eastAsia="Times New Roman" w:hAnsi="Times New Roman" w:cs="Times New Roman"/>
          <w:i/>
          <w:sz w:val="18"/>
          <w:szCs w:val="18"/>
        </w:rPr>
        <w:t>- стоянки для временного хранения личных транспортных средств</w:t>
      </w:r>
    </w:p>
    <w:p w:rsidR="009C1244" w:rsidRPr="009D466D" w:rsidRDefault="009C1244" w:rsidP="00855C74">
      <w:pPr>
        <w:autoSpaceDE w:val="0"/>
        <w:autoSpaceDN w:val="0"/>
        <w:spacing w:after="0" w:line="240" w:lineRule="auto"/>
        <w:contextualSpacing/>
        <w:jc w:val="both"/>
        <w:rPr>
          <w:rFonts w:ascii="Times New Roman" w:eastAsia="Times New Roman" w:hAnsi="Times New Roman" w:cs="Times New Roman"/>
          <w:b/>
          <w:sz w:val="18"/>
          <w:szCs w:val="18"/>
        </w:rPr>
      </w:pPr>
      <w:r w:rsidRPr="009D466D">
        <w:rPr>
          <w:rFonts w:ascii="Times New Roman" w:eastAsia="Times New Roman" w:hAnsi="Times New Roman" w:cs="Times New Roman"/>
          <w:b/>
          <w:sz w:val="18"/>
          <w:szCs w:val="18"/>
        </w:rPr>
        <w:t>Условно разрешенные виды использования:</w:t>
      </w:r>
    </w:p>
    <w:p w:rsidR="009C1244" w:rsidRPr="009D466D" w:rsidRDefault="009C1244" w:rsidP="00855C74">
      <w:pPr>
        <w:autoSpaceDE w:val="0"/>
        <w:autoSpaceDN w:val="0"/>
        <w:spacing w:after="0" w:line="240" w:lineRule="auto"/>
        <w:contextualSpacing/>
        <w:jc w:val="both"/>
        <w:rPr>
          <w:rFonts w:ascii="Times New Roman" w:eastAsia="Times New Roman" w:hAnsi="Times New Roman" w:cs="Times New Roman"/>
          <w:i/>
          <w:sz w:val="18"/>
          <w:szCs w:val="18"/>
        </w:rPr>
      </w:pPr>
      <w:r w:rsidRPr="009D466D">
        <w:rPr>
          <w:rFonts w:ascii="Times New Roman" w:eastAsia="Times New Roman" w:hAnsi="Times New Roman" w:cs="Times New Roman"/>
          <w:i/>
          <w:sz w:val="18"/>
          <w:szCs w:val="18"/>
        </w:rPr>
        <w:t>- дошкольное, начальное и среднее общее образование;</w:t>
      </w:r>
    </w:p>
    <w:p w:rsidR="009C1244" w:rsidRPr="009D466D" w:rsidRDefault="009C1244" w:rsidP="00855C74">
      <w:pPr>
        <w:autoSpaceDE w:val="0"/>
        <w:autoSpaceDN w:val="0"/>
        <w:spacing w:after="0" w:line="240" w:lineRule="auto"/>
        <w:contextualSpacing/>
        <w:jc w:val="both"/>
        <w:rPr>
          <w:rFonts w:ascii="Times New Roman" w:eastAsia="Times New Roman" w:hAnsi="Times New Roman" w:cs="Times New Roman"/>
          <w:i/>
          <w:sz w:val="18"/>
          <w:szCs w:val="18"/>
        </w:rPr>
      </w:pPr>
      <w:r w:rsidRPr="009D466D">
        <w:rPr>
          <w:rFonts w:ascii="Times New Roman" w:eastAsia="Times New Roman" w:hAnsi="Times New Roman" w:cs="Times New Roman"/>
          <w:i/>
          <w:sz w:val="18"/>
          <w:szCs w:val="18"/>
        </w:rPr>
        <w:t>-амбулаторно-поликлиническое обслуживание;</w:t>
      </w:r>
    </w:p>
    <w:p w:rsidR="009C1244" w:rsidRPr="009D466D" w:rsidRDefault="009C1244" w:rsidP="00855C74">
      <w:pPr>
        <w:autoSpaceDE w:val="0"/>
        <w:autoSpaceDN w:val="0"/>
        <w:spacing w:after="0" w:line="240" w:lineRule="auto"/>
        <w:contextualSpacing/>
        <w:jc w:val="both"/>
        <w:rPr>
          <w:rFonts w:ascii="Times New Roman" w:eastAsia="Times New Roman" w:hAnsi="Times New Roman" w:cs="Times New Roman"/>
          <w:i/>
          <w:sz w:val="18"/>
          <w:szCs w:val="18"/>
        </w:rPr>
      </w:pPr>
      <w:r w:rsidRPr="009D466D">
        <w:rPr>
          <w:rFonts w:ascii="Times New Roman" w:eastAsia="Times New Roman" w:hAnsi="Times New Roman" w:cs="Times New Roman"/>
          <w:i/>
          <w:sz w:val="18"/>
          <w:szCs w:val="18"/>
        </w:rPr>
        <w:t>- религиозное обслуживание;</w:t>
      </w:r>
    </w:p>
    <w:p w:rsidR="009C1244" w:rsidRPr="009D466D" w:rsidRDefault="009C1244" w:rsidP="00855C74">
      <w:pPr>
        <w:autoSpaceDE w:val="0"/>
        <w:autoSpaceDN w:val="0"/>
        <w:spacing w:after="0" w:line="240" w:lineRule="auto"/>
        <w:contextualSpacing/>
        <w:jc w:val="both"/>
        <w:rPr>
          <w:rFonts w:ascii="Times New Roman" w:eastAsia="Times New Roman" w:hAnsi="Times New Roman" w:cs="Times New Roman"/>
          <w:i/>
          <w:sz w:val="18"/>
          <w:szCs w:val="18"/>
        </w:rPr>
      </w:pPr>
      <w:r w:rsidRPr="009D466D">
        <w:rPr>
          <w:rFonts w:ascii="Times New Roman" w:eastAsia="Times New Roman" w:hAnsi="Times New Roman" w:cs="Times New Roman"/>
          <w:i/>
          <w:sz w:val="18"/>
          <w:szCs w:val="18"/>
        </w:rPr>
        <w:t>- магазины;</w:t>
      </w:r>
    </w:p>
    <w:p w:rsidR="009C1244" w:rsidRPr="009D466D" w:rsidRDefault="009C1244" w:rsidP="00855C74">
      <w:pPr>
        <w:autoSpaceDE w:val="0"/>
        <w:autoSpaceDN w:val="0"/>
        <w:spacing w:after="0" w:line="240" w:lineRule="auto"/>
        <w:contextualSpacing/>
        <w:jc w:val="both"/>
        <w:rPr>
          <w:rFonts w:ascii="Times New Roman" w:eastAsia="Times New Roman" w:hAnsi="Times New Roman" w:cs="Times New Roman"/>
          <w:i/>
          <w:sz w:val="18"/>
          <w:szCs w:val="18"/>
        </w:rPr>
      </w:pPr>
      <w:r w:rsidRPr="009D466D">
        <w:rPr>
          <w:rFonts w:ascii="Times New Roman" w:eastAsia="Times New Roman" w:hAnsi="Times New Roman" w:cs="Times New Roman"/>
          <w:i/>
          <w:sz w:val="18"/>
          <w:szCs w:val="18"/>
        </w:rPr>
        <w:t>-амбулаторное ветеринарное обслуживание;</w:t>
      </w:r>
    </w:p>
    <w:p w:rsidR="009C1244" w:rsidRPr="009D466D" w:rsidRDefault="009C1244" w:rsidP="00855C74">
      <w:pPr>
        <w:autoSpaceDE w:val="0"/>
        <w:autoSpaceDN w:val="0"/>
        <w:spacing w:after="0" w:line="240" w:lineRule="auto"/>
        <w:contextualSpacing/>
        <w:jc w:val="both"/>
        <w:rPr>
          <w:rFonts w:ascii="Times New Roman" w:eastAsia="Times New Roman" w:hAnsi="Times New Roman" w:cs="Times New Roman"/>
          <w:i/>
          <w:sz w:val="18"/>
          <w:szCs w:val="18"/>
        </w:rPr>
      </w:pPr>
      <w:r w:rsidRPr="009D466D">
        <w:rPr>
          <w:rFonts w:ascii="Times New Roman" w:eastAsia="Times New Roman" w:hAnsi="Times New Roman" w:cs="Times New Roman"/>
          <w:i/>
          <w:sz w:val="18"/>
          <w:szCs w:val="18"/>
        </w:rPr>
        <w:t>- спорт.</w:t>
      </w:r>
    </w:p>
    <w:p w:rsidR="009C1244" w:rsidRPr="009D466D" w:rsidRDefault="009C1244" w:rsidP="009C1244">
      <w:pPr>
        <w:autoSpaceDE w:val="0"/>
        <w:autoSpaceDN w:val="0"/>
        <w:spacing w:before="240" w:after="240" w:line="240" w:lineRule="auto"/>
        <w:contextualSpacing/>
        <w:jc w:val="both"/>
        <w:rPr>
          <w:rFonts w:ascii="Times New Roman" w:eastAsia="Times New Roman" w:hAnsi="Times New Roman" w:cs="Times New Roman"/>
          <w:sz w:val="18"/>
          <w:szCs w:val="18"/>
        </w:rPr>
      </w:pPr>
      <w:r w:rsidRPr="009D466D">
        <w:rPr>
          <w:rFonts w:ascii="Times New Roman" w:eastAsia="Times New Roman" w:hAnsi="Times New Roman" w:cs="Times New Roman"/>
          <w:b/>
          <w:bCs/>
          <w:sz w:val="18"/>
          <w:szCs w:val="18"/>
        </w:rPr>
        <w:t>2.3. </w:t>
      </w:r>
      <w:r w:rsidRPr="009D466D">
        <w:rPr>
          <w:rFonts w:ascii="Times New Roman" w:eastAsia="Times New Roman" w:hAnsi="Times New Roman" w:cs="Times New Roman"/>
          <w:sz w:val="18"/>
          <w:szCs w:val="18"/>
        </w:rPr>
        <w:t>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p>
    <w:tbl>
      <w:tblPr>
        <w:tblW w:w="10632" w:type="dxa"/>
        <w:tblInd w:w="-222" w:type="dxa"/>
        <w:tblLayout w:type="fixed"/>
        <w:tblCellMar>
          <w:top w:w="102" w:type="dxa"/>
          <w:left w:w="62" w:type="dxa"/>
          <w:bottom w:w="102" w:type="dxa"/>
          <w:right w:w="62" w:type="dxa"/>
        </w:tblCellMar>
        <w:tblLook w:val="0000" w:firstRow="0" w:lastRow="0" w:firstColumn="0" w:lastColumn="0" w:noHBand="0" w:noVBand="0"/>
      </w:tblPr>
      <w:tblGrid>
        <w:gridCol w:w="710"/>
        <w:gridCol w:w="850"/>
        <w:gridCol w:w="992"/>
        <w:gridCol w:w="2127"/>
        <w:gridCol w:w="1417"/>
        <w:gridCol w:w="1936"/>
        <w:gridCol w:w="1881"/>
        <w:gridCol w:w="719"/>
      </w:tblGrid>
      <w:tr w:rsidR="009C1244" w:rsidRPr="009D466D" w:rsidTr="009C1244">
        <w:trPr>
          <w:trHeight w:val="2333"/>
        </w:trPr>
        <w:tc>
          <w:tcPr>
            <w:tcW w:w="2552" w:type="dxa"/>
            <w:gridSpan w:val="3"/>
            <w:tcBorders>
              <w:top w:val="single" w:sz="4" w:space="0" w:color="auto"/>
              <w:left w:val="single" w:sz="4" w:space="0" w:color="auto"/>
              <w:bottom w:val="single" w:sz="4" w:space="0" w:color="auto"/>
              <w:right w:val="single" w:sz="4" w:space="0" w:color="auto"/>
            </w:tcBorders>
          </w:tcPr>
          <w:p w:rsidR="009C1244" w:rsidRPr="009D466D" w:rsidRDefault="009C1244" w:rsidP="009C1244">
            <w:pPr>
              <w:autoSpaceDE w:val="0"/>
              <w:autoSpaceDN w:val="0"/>
              <w:adjustRightInd w:val="0"/>
              <w:spacing w:after="0" w:line="240" w:lineRule="auto"/>
              <w:contextualSpacing/>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 xml:space="preserve">Предельные (минимальные и (или) максимальные) размеры земельных участков, в том числе их площадь </w:t>
            </w:r>
          </w:p>
        </w:tc>
        <w:tc>
          <w:tcPr>
            <w:tcW w:w="2127" w:type="dxa"/>
            <w:tcBorders>
              <w:top w:val="single" w:sz="4" w:space="0" w:color="auto"/>
              <w:left w:val="single" w:sz="4" w:space="0" w:color="auto"/>
              <w:bottom w:val="single" w:sz="4" w:space="0" w:color="auto"/>
              <w:right w:val="single" w:sz="4" w:space="0" w:color="auto"/>
            </w:tcBorders>
          </w:tcPr>
          <w:p w:rsidR="009C1244" w:rsidRPr="009D466D" w:rsidRDefault="009C1244" w:rsidP="009C1244">
            <w:pPr>
              <w:autoSpaceDE w:val="0"/>
              <w:autoSpaceDN w:val="0"/>
              <w:adjustRightInd w:val="0"/>
              <w:spacing w:after="0" w:line="240" w:lineRule="auto"/>
              <w:contextualSpacing/>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 xml:space="preserve">Минимальные отступы от границ земельного участка в целях </w:t>
            </w:r>
            <w:proofErr w:type="spellStart"/>
            <w:proofErr w:type="gramStart"/>
            <w:r w:rsidRPr="009D466D">
              <w:rPr>
                <w:rFonts w:ascii="Times New Roman" w:eastAsia="Times New Roman" w:hAnsi="Times New Roman" w:cs="Times New Roman"/>
                <w:sz w:val="18"/>
                <w:szCs w:val="18"/>
              </w:rPr>
              <w:t>опреде-ления</w:t>
            </w:r>
            <w:proofErr w:type="spellEnd"/>
            <w:proofErr w:type="gramEnd"/>
            <w:r w:rsidRPr="009D466D">
              <w:rPr>
                <w:rFonts w:ascii="Times New Roman" w:eastAsia="Times New Roman" w:hAnsi="Times New Roman" w:cs="Times New Roman"/>
                <w:sz w:val="18"/>
                <w:szCs w:val="18"/>
              </w:rPr>
              <w:t xml:space="preserve"> мест допустимого размещения зданий, строений, сооружений, за пределами которых запрещено строительство зданий, строений, сооружений </w:t>
            </w:r>
          </w:p>
        </w:tc>
        <w:tc>
          <w:tcPr>
            <w:tcW w:w="1417" w:type="dxa"/>
            <w:tcBorders>
              <w:top w:val="single" w:sz="4" w:space="0" w:color="auto"/>
              <w:left w:val="single" w:sz="4" w:space="0" w:color="auto"/>
              <w:bottom w:val="single" w:sz="4" w:space="0" w:color="auto"/>
              <w:right w:val="single" w:sz="4" w:space="0" w:color="auto"/>
            </w:tcBorders>
          </w:tcPr>
          <w:p w:rsidR="009C1244" w:rsidRPr="009D466D" w:rsidRDefault="009C1244" w:rsidP="009C1244">
            <w:pPr>
              <w:autoSpaceDE w:val="0"/>
              <w:autoSpaceDN w:val="0"/>
              <w:adjustRightInd w:val="0"/>
              <w:spacing w:after="0" w:line="240" w:lineRule="auto"/>
              <w:contextualSpacing/>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 xml:space="preserve">Предельное количество этажей и (или) предельная высота зданий, строений, сооружений </w:t>
            </w:r>
          </w:p>
        </w:tc>
        <w:tc>
          <w:tcPr>
            <w:tcW w:w="1936" w:type="dxa"/>
            <w:tcBorders>
              <w:top w:val="single" w:sz="4" w:space="0" w:color="auto"/>
              <w:left w:val="single" w:sz="4" w:space="0" w:color="auto"/>
              <w:bottom w:val="single" w:sz="4" w:space="0" w:color="auto"/>
              <w:right w:val="single" w:sz="4" w:space="0" w:color="auto"/>
            </w:tcBorders>
          </w:tcPr>
          <w:p w:rsidR="009C1244" w:rsidRPr="009D466D" w:rsidRDefault="009C1244" w:rsidP="009C1244">
            <w:pPr>
              <w:autoSpaceDE w:val="0"/>
              <w:autoSpaceDN w:val="0"/>
              <w:adjustRightInd w:val="0"/>
              <w:spacing w:after="0" w:line="240" w:lineRule="auto"/>
              <w:contextualSpacing/>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881" w:type="dxa"/>
            <w:tcBorders>
              <w:top w:val="single" w:sz="4" w:space="0" w:color="auto"/>
              <w:left w:val="single" w:sz="4" w:space="0" w:color="auto"/>
              <w:bottom w:val="single" w:sz="4" w:space="0" w:color="auto"/>
              <w:right w:val="single" w:sz="4" w:space="0" w:color="auto"/>
            </w:tcBorders>
          </w:tcPr>
          <w:p w:rsidR="009C1244" w:rsidRPr="009D466D" w:rsidRDefault="009C1244" w:rsidP="009C1244">
            <w:pPr>
              <w:autoSpaceDE w:val="0"/>
              <w:autoSpaceDN w:val="0"/>
              <w:adjustRightInd w:val="0"/>
              <w:spacing w:after="0" w:line="240" w:lineRule="auto"/>
              <w:contextualSpacing/>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 xml:space="preserve">Требования к архитектурным решениям объектов капитального </w:t>
            </w:r>
            <w:proofErr w:type="gramStart"/>
            <w:r w:rsidRPr="009D466D">
              <w:rPr>
                <w:rFonts w:ascii="Times New Roman" w:eastAsia="Times New Roman" w:hAnsi="Times New Roman" w:cs="Times New Roman"/>
                <w:sz w:val="18"/>
                <w:szCs w:val="18"/>
              </w:rPr>
              <w:t>строи-</w:t>
            </w:r>
            <w:proofErr w:type="spellStart"/>
            <w:r w:rsidRPr="009D466D">
              <w:rPr>
                <w:rFonts w:ascii="Times New Roman" w:eastAsia="Times New Roman" w:hAnsi="Times New Roman" w:cs="Times New Roman"/>
                <w:sz w:val="18"/>
                <w:szCs w:val="18"/>
              </w:rPr>
              <w:t>тельства</w:t>
            </w:r>
            <w:proofErr w:type="spellEnd"/>
            <w:proofErr w:type="gramEnd"/>
            <w:r w:rsidRPr="009D466D">
              <w:rPr>
                <w:rFonts w:ascii="Times New Roman" w:eastAsia="Times New Roman" w:hAnsi="Times New Roman" w:cs="Times New Roman"/>
                <w:sz w:val="18"/>
                <w:szCs w:val="18"/>
              </w:rPr>
              <w:t xml:space="preserve">, </w:t>
            </w:r>
            <w:proofErr w:type="spellStart"/>
            <w:r w:rsidRPr="009D466D">
              <w:rPr>
                <w:rFonts w:ascii="Times New Roman" w:eastAsia="Times New Roman" w:hAnsi="Times New Roman" w:cs="Times New Roman"/>
                <w:sz w:val="18"/>
                <w:szCs w:val="18"/>
              </w:rPr>
              <w:t>располо-женным</w:t>
            </w:r>
            <w:proofErr w:type="spellEnd"/>
            <w:r w:rsidRPr="009D466D">
              <w:rPr>
                <w:rFonts w:ascii="Times New Roman" w:eastAsia="Times New Roman" w:hAnsi="Times New Roman" w:cs="Times New Roman"/>
                <w:sz w:val="18"/>
                <w:szCs w:val="18"/>
              </w:rPr>
              <w:t xml:space="preserve"> в границах территории истории-</w:t>
            </w:r>
            <w:proofErr w:type="spellStart"/>
            <w:r w:rsidRPr="009D466D">
              <w:rPr>
                <w:rFonts w:ascii="Times New Roman" w:eastAsia="Times New Roman" w:hAnsi="Times New Roman" w:cs="Times New Roman"/>
                <w:sz w:val="18"/>
                <w:szCs w:val="18"/>
              </w:rPr>
              <w:t>ческого</w:t>
            </w:r>
            <w:proofErr w:type="spellEnd"/>
            <w:r w:rsidRPr="009D466D">
              <w:rPr>
                <w:rFonts w:ascii="Times New Roman" w:eastAsia="Times New Roman" w:hAnsi="Times New Roman" w:cs="Times New Roman"/>
                <w:sz w:val="18"/>
                <w:szCs w:val="18"/>
              </w:rPr>
              <w:t xml:space="preserve"> поселения федерального или регионального значения </w:t>
            </w:r>
          </w:p>
        </w:tc>
        <w:tc>
          <w:tcPr>
            <w:tcW w:w="719" w:type="dxa"/>
            <w:tcBorders>
              <w:top w:val="single" w:sz="4" w:space="0" w:color="auto"/>
              <w:left w:val="single" w:sz="4" w:space="0" w:color="auto"/>
              <w:bottom w:val="single" w:sz="4" w:space="0" w:color="auto"/>
              <w:right w:val="single" w:sz="4" w:space="0" w:color="auto"/>
            </w:tcBorders>
          </w:tcPr>
          <w:p w:rsidR="009C1244" w:rsidRPr="009D466D" w:rsidRDefault="009C1244" w:rsidP="009C1244">
            <w:pPr>
              <w:autoSpaceDE w:val="0"/>
              <w:autoSpaceDN w:val="0"/>
              <w:adjustRightInd w:val="0"/>
              <w:spacing w:after="0" w:line="240" w:lineRule="auto"/>
              <w:contextualSpacing/>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 xml:space="preserve">Иные показатели </w:t>
            </w:r>
          </w:p>
        </w:tc>
      </w:tr>
      <w:tr w:rsidR="009C1244" w:rsidRPr="009D466D" w:rsidTr="009C1244">
        <w:trPr>
          <w:trHeight w:val="203"/>
        </w:trPr>
        <w:tc>
          <w:tcPr>
            <w:tcW w:w="710" w:type="dxa"/>
            <w:tcBorders>
              <w:top w:val="single" w:sz="4" w:space="0" w:color="auto"/>
              <w:left w:val="single" w:sz="4" w:space="0" w:color="auto"/>
              <w:bottom w:val="single" w:sz="4" w:space="0" w:color="auto"/>
              <w:right w:val="single" w:sz="4" w:space="0" w:color="auto"/>
            </w:tcBorders>
          </w:tcPr>
          <w:p w:rsidR="009C1244" w:rsidRPr="009D466D" w:rsidRDefault="009C1244" w:rsidP="009C1244">
            <w:pPr>
              <w:autoSpaceDE w:val="0"/>
              <w:autoSpaceDN w:val="0"/>
              <w:adjustRightInd w:val="0"/>
              <w:spacing w:after="0" w:line="240" w:lineRule="auto"/>
              <w:jc w:val="center"/>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 xml:space="preserve">1 </w:t>
            </w:r>
          </w:p>
        </w:tc>
        <w:tc>
          <w:tcPr>
            <w:tcW w:w="850" w:type="dxa"/>
            <w:tcBorders>
              <w:top w:val="single" w:sz="4" w:space="0" w:color="auto"/>
              <w:left w:val="single" w:sz="4" w:space="0" w:color="auto"/>
              <w:bottom w:val="single" w:sz="4" w:space="0" w:color="auto"/>
              <w:right w:val="single" w:sz="4" w:space="0" w:color="auto"/>
            </w:tcBorders>
          </w:tcPr>
          <w:p w:rsidR="009C1244" w:rsidRPr="009D466D" w:rsidRDefault="009C1244" w:rsidP="009C1244">
            <w:pPr>
              <w:autoSpaceDE w:val="0"/>
              <w:autoSpaceDN w:val="0"/>
              <w:adjustRightInd w:val="0"/>
              <w:spacing w:after="0" w:line="240" w:lineRule="auto"/>
              <w:jc w:val="center"/>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 xml:space="preserve">2 </w:t>
            </w:r>
          </w:p>
        </w:tc>
        <w:tc>
          <w:tcPr>
            <w:tcW w:w="992" w:type="dxa"/>
            <w:tcBorders>
              <w:top w:val="single" w:sz="4" w:space="0" w:color="auto"/>
              <w:left w:val="single" w:sz="4" w:space="0" w:color="auto"/>
              <w:bottom w:val="single" w:sz="4" w:space="0" w:color="auto"/>
              <w:right w:val="single" w:sz="4" w:space="0" w:color="auto"/>
            </w:tcBorders>
          </w:tcPr>
          <w:p w:rsidR="009C1244" w:rsidRPr="009D466D" w:rsidRDefault="009C1244" w:rsidP="009C1244">
            <w:pPr>
              <w:autoSpaceDE w:val="0"/>
              <w:autoSpaceDN w:val="0"/>
              <w:adjustRightInd w:val="0"/>
              <w:spacing w:after="0" w:line="240" w:lineRule="auto"/>
              <w:jc w:val="center"/>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 xml:space="preserve">3 </w:t>
            </w:r>
          </w:p>
        </w:tc>
        <w:tc>
          <w:tcPr>
            <w:tcW w:w="2127" w:type="dxa"/>
            <w:vMerge w:val="restart"/>
            <w:tcBorders>
              <w:top w:val="single" w:sz="4" w:space="0" w:color="auto"/>
              <w:left w:val="single" w:sz="4" w:space="0" w:color="auto"/>
              <w:bottom w:val="single" w:sz="4" w:space="0" w:color="auto"/>
              <w:right w:val="single" w:sz="4" w:space="0" w:color="auto"/>
            </w:tcBorders>
          </w:tcPr>
          <w:p w:rsidR="009C1244" w:rsidRPr="009D466D" w:rsidRDefault="009C1244" w:rsidP="009C1244">
            <w:pPr>
              <w:autoSpaceDE w:val="0"/>
              <w:autoSpaceDN w:val="0"/>
              <w:adjustRightInd w:val="0"/>
              <w:spacing w:after="0" w:line="240" w:lineRule="auto"/>
              <w:jc w:val="center"/>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 xml:space="preserve">4 </w:t>
            </w:r>
          </w:p>
        </w:tc>
        <w:tc>
          <w:tcPr>
            <w:tcW w:w="1417" w:type="dxa"/>
            <w:vMerge w:val="restart"/>
            <w:tcBorders>
              <w:top w:val="single" w:sz="4" w:space="0" w:color="auto"/>
              <w:left w:val="single" w:sz="4" w:space="0" w:color="auto"/>
              <w:bottom w:val="single" w:sz="4" w:space="0" w:color="auto"/>
              <w:right w:val="single" w:sz="4" w:space="0" w:color="auto"/>
            </w:tcBorders>
          </w:tcPr>
          <w:p w:rsidR="009C1244" w:rsidRPr="009D466D" w:rsidRDefault="009C1244" w:rsidP="009C1244">
            <w:pPr>
              <w:autoSpaceDE w:val="0"/>
              <w:autoSpaceDN w:val="0"/>
              <w:adjustRightInd w:val="0"/>
              <w:spacing w:after="0" w:line="240" w:lineRule="auto"/>
              <w:jc w:val="center"/>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 xml:space="preserve">5 </w:t>
            </w:r>
          </w:p>
        </w:tc>
        <w:tc>
          <w:tcPr>
            <w:tcW w:w="1936" w:type="dxa"/>
            <w:vMerge w:val="restart"/>
            <w:tcBorders>
              <w:top w:val="single" w:sz="4" w:space="0" w:color="auto"/>
              <w:left w:val="single" w:sz="4" w:space="0" w:color="auto"/>
              <w:bottom w:val="single" w:sz="4" w:space="0" w:color="auto"/>
              <w:right w:val="single" w:sz="4" w:space="0" w:color="auto"/>
            </w:tcBorders>
          </w:tcPr>
          <w:p w:rsidR="009C1244" w:rsidRPr="009D466D" w:rsidRDefault="009C1244" w:rsidP="009C1244">
            <w:pPr>
              <w:autoSpaceDE w:val="0"/>
              <w:autoSpaceDN w:val="0"/>
              <w:adjustRightInd w:val="0"/>
              <w:spacing w:after="0" w:line="240" w:lineRule="auto"/>
              <w:jc w:val="center"/>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 xml:space="preserve">6 </w:t>
            </w:r>
          </w:p>
        </w:tc>
        <w:tc>
          <w:tcPr>
            <w:tcW w:w="1881" w:type="dxa"/>
            <w:vMerge w:val="restart"/>
            <w:tcBorders>
              <w:top w:val="single" w:sz="4" w:space="0" w:color="auto"/>
              <w:left w:val="single" w:sz="4" w:space="0" w:color="auto"/>
              <w:bottom w:val="single" w:sz="4" w:space="0" w:color="auto"/>
              <w:right w:val="single" w:sz="4" w:space="0" w:color="auto"/>
            </w:tcBorders>
          </w:tcPr>
          <w:p w:rsidR="009C1244" w:rsidRPr="009D466D" w:rsidRDefault="009C1244" w:rsidP="009C1244">
            <w:pPr>
              <w:autoSpaceDE w:val="0"/>
              <w:autoSpaceDN w:val="0"/>
              <w:adjustRightInd w:val="0"/>
              <w:spacing w:after="0" w:line="240" w:lineRule="auto"/>
              <w:jc w:val="center"/>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 xml:space="preserve">7 </w:t>
            </w:r>
          </w:p>
        </w:tc>
        <w:tc>
          <w:tcPr>
            <w:tcW w:w="719" w:type="dxa"/>
            <w:vMerge w:val="restart"/>
            <w:tcBorders>
              <w:top w:val="single" w:sz="4" w:space="0" w:color="auto"/>
              <w:left w:val="single" w:sz="4" w:space="0" w:color="auto"/>
              <w:bottom w:val="single" w:sz="4" w:space="0" w:color="auto"/>
              <w:right w:val="single" w:sz="4" w:space="0" w:color="auto"/>
            </w:tcBorders>
          </w:tcPr>
          <w:p w:rsidR="009C1244" w:rsidRPr="009D466D" w:rsidRDefault="009C1244" w:rsidP="009C1244">
            <w:pPr>
              <w:autoSpaceDE w:val="0"/>
              <w:autoSpaceDN w:val="0"/>
              <w:adjustRightInd w:val="0"/>
              <w:spacing w:after="0" w:line="240" w:lineRule="auto"/>
              <w:jc w:val="center"/>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 xml:space="preserve">8 </w:t>
            </w:r>
          </w:p>
        </w:tc>
      </w:tr>
      <w:tr w:rsidR="009C1244" w:rsidRPr="009D466D" w:rsidTr="009C1244">
        <w:trPr>
          <w:trHeight w:val="351"/>
        </w:trPr>
        <w:tc>
          <w:tcPr>
            <w:tcW w:w="710" w:type="dxa"/>
            <w:tcBorders>
              <w:top w:val="single" w:sz="4" w:space="0" w:color="auto"/>
              <w:left w:val="single" w:sz="4" w:space="0" w:color="auto"/>
              <w:bottom w:val="single" w:sz="4" w:space="0" w:color="auto"/>
              <w:right w:val="single" w:sz="4" w:space="0" w:color="auto"/>
            </w:tcBorders>
          </w:tcPr>
          <w:p w:rsidR="009C1244" w:rsidRPr="009D466D" w:rsidRDefault="009C1244" w:rsidP="009C1244">
            <w:pPr>
              <w:autoSpaceDE w:val="0"/>
              <w:autoSpaceDN w:val="0"/>
              <w:adjustRightInd w:val="0"/>
              <w:spacing w:after="0" w:line="240" w:lineRule="auto"/>
              <w:jc w:val="center"/>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 xml:space="preserve">Длина, </w:t>
            </w:r>
            <w:proofErr w:type="gramStart"/>
            <w:r w:rsidRPr="009D466D">
              <w:rPr>
                <w:rFonts w:ascii="Times New Roman" w:eastAsia="Times New Roman" w:hAnsi="Times New Roman" w:cs="Times New Roman"/>
                <w:sz w:val="18"/>
                <w:szCs w:val="18"/>
              </w:rPr>
              <w:t>м</w:t>
            </w:r>
            <w:proofErr w:type="gramEnd"/>
          </w:p>
        </w:tc>
        <w:tc>
          <w:tcPr>
            <w:tcW w:w="850" w:type="dxa"/>
            <w:tcBorders>
              <w:top w:val="single" w:sz="4" w:space="0" w:color="auto"/>
              <w:left w:val="single" w:sz="4" w:space="0" w:color="auto"/>
              <w:bottom w:val="single" w:sz="4" w:space="0" w:color="auto"/>
              <w:right w:val="single" w:sz="4" w:space="0" w:color="auto"/>
            </w:tcBorders>
          </w:tcPr>
          <w:p w:rsidR="009C1244" w:rsidRPr="009D466D" w:rsidRDefault="009C1244" w:rsidP="009C1244">
            <w:pPr>
              <w:autoSpaceDE w:val="0"/>
              <w:autoSpaceDN w:val="0"/>
              <w:adjustRightInd w:val="0"/>
              <w:spacing w:after="0" w:line="240" w:lineRule="auto"/>
              <w:jc w:val="center"/>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 xml:space="preserve">Ширина, </w:t>
            </w:r>
            <w:proofErr w:type="gramStart"/>
            <w:r w:rsidRPr="009D466D">
              <w:rPr>
                <w:rFonts w:ascii="Times New Roman" w:eastAsia="Times New Roman" w:hAnsi="Times New Roman" w:cs="Times New Roman"/>
                <w:sz w:val="18"/>
                <w:szCs w:val="18"/>
              </w:rPr>
              <w:t>м</w:t>
            </w:r>
            <w:proofErr w:type="gramEnd"/>
          </w:p>
        </w:tc>
        <w:tc>
          <w:tcPr>
            <w:tcW w:w="992" w:type="dxa"/>
            <w:tcBorders>
              <w:top w:val="single" w:sz="4" w:space="0" w:color="auto"/>
              <w:left w:val="single" w:sz="4" w:space="0" w:color="auto"/>
              <w:bottom w:val="single" w:sz="4" w:space="0" w:color="auto"/>
              <w:right w:val="single" w:sz="4" w:space="0" w:color="auto"/>
            </w:tcBorders>
          </w:tcPr>
          <w:p w:rsidR="009C1244" w:rsidRPr="009D466D" w:rsidRDefault="009C1244" w:rsidP="009C1244">
            <w:pPr>
              <w:autoSpaceDE w:val="0"/>
              <w:autoSpaceDN w:val="0"/>
              <w:adjustRightInd w:val="0"/>
              <w:spacing w:after="0" w:line="240" w:lineRule="auto"/>
              <w:jc w:val="center"/>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Площадь, м</w:t>
            </w:r>
            <w:proofErr w:type="gramStart"/>
            <w:r w:rsidRPr="009D466D">
              <w:rPr>
                <w:rFonts w:ascii="Times New Roman" w:eastAsia="Times New Roman" w:hAnsi="Times New Roman" w:cs="Times New Roman"/>
                <w:sz w:val="18"/>
                <w:szCs w:val="18"/>
                <w:vertAlign w:val="superscript"/>
              </w:rPr>
              <w:t>2</w:t>
            </w:r>
            <w:proofErr w:type="gramEnd"/>
            <w:r w:rsidRPr="009D466D">
              <w:rPr>
                <w:rFonts w:ascii="Times New Roman" w:eastAsia="Times New Roman" w:hAnsi="Times New Roman" w:cs="Times New Roman"/>
                <w:sz w:val="18"/>
                <w:szCs w:val="18"/>
              </w:rPr>
              <w:t xml:space="preserve"> или га</w:t>
            </w:r>
          </w:p>
        </w:tc>
        <w:tc>
          <w:tcPr>
            <w:tcW w:w="2127" w:type="dxa"/>
            <w:vMerge/>
            <w:tcBorders>
              <w:top w:val="single" w:sz="4" w:space="0" w:color="auto"/>
              <w:left w:val="single" w:sz="4" w:space="0" w:color="auto"/>
              <w:bottom w:val="single" w:sz="4" w:space="0" w:color="auto"/>
              <w:right w:val="single" w:sz="4" w:space="0" w:color="auto"/>
            </w:tcBorders>
          </w:tcPr>
          <w:p w:rsidR="009C1244" w:rsidRPr="009D466D" w:rsidRDefault="009C1244" w:rsidP="009C1244">
            <w:pPr>
              <w:autoSpaceDE w:val="0"/>
              <w:autoSpaceDN w:val="0"/>
              <w:adjustRightInd w:val="0"/>
              <w:spacing w:after="0" w:line="240" w:lineRule="auto"/>
              <w:jc w:val="center"/>
              <w:rPr>
                <w:rFonts w:ascii="Times New Roman" w:eastAsia="Times New Roman" w:hAnsi="Times New Roman" w:cs="Times New Roman"/>
                <w:sz w:val="18"/>
                <w:szCs w:val="18"/>
              </w:rPr>
            </w:pPr>
          </w:p>
        </w:tc>
        <w:tc>
          <w:tcPr>
            <w:tcW w:w="1417" w:type="dxa"/>
            <w:vMerge/>
            <w:tcBorders>
              <w:top w:val="single" w:sz="4" w:space="0" w:color="auto"/>
              <w:left w:val="single" w:sz="4" w:space="0" w:color="auto"/>
              <w:bottom w:val="single" w:sz="4" w:space="0" w:color="auto"/>
              <w:right w:val="single" w:sz="4" w:space="0" w:color="auto"/>
            </w:tcBorders>
          </w:tcPr>
          <w:p w:rsidR="009C1244" w:rsidRPr="009D466D" w:rsidRDefault="009C1244" w:rsidP="009C1244">
            <w:pPr>
              <w:autoSpaceDE w:val="0"/>
              <w:autoSpaceDN w:val="0"/>
              <w:adjustRightInd w:val="0"/>
              <w:spacing w:after="0" w:line="240" w:lineRule="auto"/>
              <w:jc w:val="center"/>
              <w:rPr>
                <w:rFonts w:ascii="Times New Roman" w:eastAsia="Times New Roman" w:hAnsi="Times New Roman" w:cs="Times New Roman"/>
                <w:sz w:val="18"/>
                <w:szCs w:val="18"/>
              </w:rPr>
            </w:pPr>
          </w:p>
        </w:tc>
        <w:tc>
          <w:tcPr>
            <w:tcW w:w="1936" w:type="dxa"/>
            <w:vMerge/>
            <w:tcBorders>
              <w:top w:val="single" w:sz="4" w:space="0" w:color="auto"/>
              <w:left w:val="single" w:sz="4" w:space="0" w:color="auto"/>
              <w:bottom w:val="single" w:sz="4" w:space="0" w:color="auto"/>
              <w:right w:val="single" w:sz="4" w:space="0" w:color="auto"/>
            </w:tcBorders>
          </w:tcPr>
          <w:p w:rsidR="009C1244" w:rsidRPr="009D466D" w:rsidRDefault="009C1244" w:rsidP="009C1244">
            <w:pPr>
              <w:autoSpaceDE w:val="0"/>
              <w:autoSpaceDN w:val="0"/>
              <w:adjustRightInd w:val="0"/>
              <w:spacing w:after="0" w:line="240" w:lineRule="auto"/>
              <w:jc w:val="center"/>
              <w:rPr>
                <w:rFonts w:ascii="Times New Roman" w:eastAsia="Times New Roman" w:hAnsi="Times New Roman" w:cs="Times New Roman"/>
                <w:sz w:val="18"/>
                <w:szCs w:val="18"/>
              </w:rPr>
            </w:pPr>
          </w:p>
        </w:tc>
        <w:tc>
          <w:tcPr>
            <w:tcW w:w="1881" w:type="dxa"/>
            <w:vMerge/>
            <w:tcBorders>
              <w:top w:val="single" w:sz="4" w:space="0" w:color="auto"/>
              <w:left w:val="single" w:sz="4" w:space="0" w:color="auto"/>
              <w:bottom w:val="single" w:sz="4" w:space="0" w:color="auto"/>
              <w:right w:val="single" w:sz="4" w:space="0" w:color="auto"/>
            </w:tcBorders>
          </w:tcPr>
          <w:p w:rsidR="009C1244" w:rsidRPr="009D466D" w:rsidRDefault="009C1244" w:rsidP="009C1244">
            <w:pPr>
              <w:autoSpaceDE w:val="0"/>
              <w:autoSpaceDN w:val="0"/>
              <w:adjustRightInd w:val="0"/>
              <w:spacing w:after="0" w:line="240" w:lineRule="auto"/>
              <w:jc w:val="center"/>
              <w:rPr>
                <w:rFonts w:ascii="Times New Roman" w:eastAsia="Times New Roman" w:hAnsi="Times New Roman" w:cs="Times New Roman"/>
                <w:sz w:val="18"/>
                <w:szCs w:val="18"/>
              </w:rPr>
            </w:pPr>
          </w:p>
        </w:tc>
        <w:tc>
          <w:tcPr>
            <w:tcW w:w="719" w:type="dxa"/>
            <w:vMerge/>
            <w:tcBorders>
              <w:top w:val="single" w:sz="4" w:space="0" w:color="auto"/>
              <w:left w:val="single" w:sz="4" w:space="0" w:color="auto"/>
              <w:bottom w:val="single" w:sz="4" w:space="0" w:color="auto"/>
              <w:right w:val="single" w:sz="4" w:space="0" w:color="auto"/>
            </w:tcBorders>
          </w:tcPr>
          <w:p w:rsidR="009C1244" w:rsidRPr="009D466D" w:rsidRDefault="009C1244" w:rsidP="009C1244">
            <w:pPr>
              <w:autoSpaceDE w:val="0"/>
              <w:autoSpaceDN w:val="0"/>
              <w:adjustRightInd w:val="0"/>
              <w:spacing w:after="0" w:line="240" w:lineRule="auto"/>
              <w:jc w:val="center"/>
              <w:rPr>
                <w:rFonts w:ascii="Times New Roman" w:eastAsia="Times New Roman" w:hAnsi="Times New Roman" w:cs="Times New Roman"/>
                <w:sz w:val="18"/>
                <w:szCs w:val="18"/>
              </w:rPr>
            </w:pPr>
          </w:p>
        </w:tc>
      </w:tr>
      <w:tr w:rsidR="009C1244" w:rsidRPr="009D466D" w:rsidTr="00855C74">
        <w:trPr>
          <w:trHeight w:val="3992"/>
        </w:trPr>
        <w:tc>
          <w:tcPr>
            <w:tcW w:w="710" w:type="dxa"/>
            <w:tcBorders>
              <w:top w:val="single" w:sz="4" w:space="0" w:color="auto"/>
              <w:left w:val="single" w:sz="4" w:space="0" w:color="auto"/>
              <w:bottom w:val="single" w:sz="4" w:space="0" w:color="auto"/>
              <w:right w:val="single" w:sz="4" w:space="0" w:color="auto"/>
            </w:tcBorders>
          </w:tcPr>
          <w:p w:rsidR="009C1244" w:rsidRPr="009D466D" w:rsidRDefault="009C1244" w:rsidP="009C1244">
            <w:pPr>
              <w:autoSpaceDE w:val="0"/>
              <w:autoSpaceDN w:val="0"/>
              <w:adjustRightInd w:val="0"/>
              <w:spacing w:after="0" w:line="240" w:lineRule="auto"/>
              <w:contextualSpacing/>
              <w:jc w:val="center"/>
              <w:outlineLvl w:val="0"/>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9C1244" w:rsidRPr="009D466D" w:rsidRDefault="009C1244" w:rsidP="009C1244">
            <w:pPr>
              <w:autoSpaceDE w:val="0"/>
              <w:autoSpaceDN w:val="0"/>
              <w:adjustRightInd w:val="0"/>
              <w:spacing w:after="0" w:line="240" w:lineRule="auto"/>
              <w:contextualSpacing/>
              <w:jc w:val="center"/>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tcPr>
          <w:p w:rsidR="009C1244" w:rsidRPr="009D466D" w:rsidRDefault="009C1244" w:rsidP="009C1244">
            <w:pPr>
              <w:autoSpaceDE w:val="0"/>
              <w:autoSpaceDN w:val="0"/>
              <w:adjustRightInd w:val="0"/>
              <w:spacing w:after="0" w:line="240" w:lineRule="auto"/>
              <w:contextualSpacing/>
              <w:jc w:val="center"/>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lang w:val="en-US"/>
              </w:rPr>
              <w:t>Min</w:t>
            </w:r>
            <w:r w:rsidRPr="009D466D">
              <w:rPr>
                <w:rFonts w:ascii="Times New Roman" w:eastAsia="Times New Roman" w:hAnsi="Times New Roman" w:cs="Times New Roman"/>
                <w:sz w:val="18"/>
                <w:szCs w:val="18"/>
              </w:rPr>
              <w:t xml:space="preserve"> – 600 кв.м – </w:t>
            </w:r>
            <w:r w:rsidRPr="009D466D">
              <w:rPr>
                <w:rFonts w:ascii="Times New Roman" w:eastAsia="Times New Roman" w:hAnsi="Times New Roman" w:cs="Times New Roman"/>
                <w:sz w:val="18"/>
                <w:szCs w:val="18"/>
                <w:lang w:val="en-US"/>
              </w:rPr>
              <w:t>max</w:t>
            </w:r>
            <w:r w:rsidRPr="009D466D">
              <w:rPr>
                <w:rFonts w:ascii="Times New Roman" w:eastAsia="Times New Roman" w:hAnsi="Times New Roman" w:cs="Times New Roman"/>
                <w:sz w:val="18"/>
                <w:szCs w:val="18"/>
              </w:rPr>
              <w:t xml:space="preserve"> 2500 кв.м</w:t>
            </w:r>
          </w:p>
        </w:tc>
        <w:tc>
          <w:tcPr>
            <w:tcW w:w="2127" w:type="dxa"/>
            <w:tcBorders>
              <w:top w:val="single" w:sz="4" w:space="0" w:color="auto"/>
              <w:left w:val="single" w:sz="4" w:space="0" w:color="auto"/>
              <w:bottom w:val="single" w:sz="4" w:space="0" w:color="auto"/>
              <w:right w:val="single" w:sz="4" w:space="0" w:color="auto"/>
            </w:tcBorders>
          </w:tcPr>
          <w:p w:rsidR="009C1244" w:rsidRPr="009D466D" w:rsidRDefault="009C1244" w:rsidP="009C1244">
            <w:pPr>
              <w:spacing w:after="0"/>
              <w:contextualSpacing/>
              <w:jc w:val="both"/>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Расстояние между фронтальной границей участка (красной линией) и основным строением - 3 метра;</w:t>
            </w:r>
          </w:p>
          <w:p w:rsidR="009C1244" w:rsidRPr="009D466D" w:rsidRDefault="009C1244" w:rsidP="009C1244">
            <w:pPr>
              <w:spacing w:after="0"/>
              <w:contextualSpacing/>
              <w:jc w:val="both"/>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между боковой границей участка (не прилегающей к красной линии) и основным строением - минимум 3 метра;</w:t>
            </w:r>
          </w:p>
          <w:p w:rsidR="009C1244" w:rsidRPr="009D466D" w:rsidRDefault="009C1244" w:rsidP="009C1244">
            <w:pPr>
              <w:spacing w:after="0"/>
              <w:contextualSpacing/>
              <w:jc w:val="both"/>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 xml:space="preserve">хозяйственные постройки для скота и птицы на земельном участке располагаются с отступом: </w:t>
            </w:r>
          </w:p>
          <w:p w:rsidR="009C1244" w:rsidRPr="009D466D" w:rsidRDefault="009C1244" w:rsidP="009C1244">
            <w:pPr>
              <w:spacing w:after="0"/>
              <w:contextualSpacing/>
              <w:jc w:val="both"/>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 xml:space="preserve">-от красных линий улиц и проездов - минимум 5 </w:t>
            </w:r>
            <w:r w:rsidRPr="009D466D">
              <w:rPr>
                <w:rFonts w:ascii="Times New Roman" w:eastAsia="Times New Roman" w:hAnsi="Times New Roman" w:cs="Times New Roman"/>
                <w:sz w:val="18"/>
                <w:szCs w:val="18"/>
              </w:rPr>
              <w:lastRenderedPageBreak/>
              <w:t>метров;</w:t>
            </w:r>
          </w:p>
          <w:p w:rsidR="009C1244" w:rsidRPr="009D466D" w:rsidRDefault="009C1244" w:rsidP="009C1244">
            <w:pPr>
              <w:spacing w:after="0"/>
              <w:contextualSpacing/>
              <w:jc w:val="both"/>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Расстояние до границы соседнего земельного участка:</w:t>
            </w:r>
          </w:p>
          <w:p w:rsidR="009C1244" w:rsidRPr="009D466D" w:rsidRDefault="009C1244" w:rsidP="009C1244">
            <w:pPr>
              <w:spacing w:after="0"/>
              <w:contextualSpacing/>
              <w:jc w:val="both"/>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 от жилого дома - минимум 3 метра;</w:t>
            </w:r>
          </w:p>
          <w:p w:rsidR="009C1244" w:rsidRPr="009D466D" w:rsidRDefault="009C1244" w:rsidP="009C1244">
            <w:pPr>
              <w:spacing w:after="0"/>
              <w:contextualSpacing/>
              <w:jc w:val="both"/>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 xml:space="preserve">-от построек для скота и птицы - минимум 4 метра; </w:t>
            </w:r>
          </w:p>
          <w:p w:rsidR="009C1244" w:rsidRPr="009D466D" w:rsidRDefault="009C1244" w:rsidP="009C1244">
            <w:pPr>
              <w:spacing w:after="0"/>
              <w:contextualSpacing/>
              <w:jc w:val="both"/>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 xml:space="preserve">-от бани, гаража и др. - минимум 1 метр; </w:t>
            </w:r>
          </w:p>
          <w:p w:rsidR="009C1244" w:rsidRPr="009D466D" w:rsidRDefault="009C1244" w:rsidP="009C1244">
            <w:pPr>
              <w:spacing w:after="0"/>
              <w:contextualSpacing/>
              <w:jc w:val="both"/>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 xml:space="preserve">-от стволов высокорослых деревьев - минимум 4 метра; </w:t>
            </w:r>
          </w:p>
          <w:p w:rsidR="009C1244" w:rsidRPr="009D466D" w:rsidRDefault="009C1244" w:rsidP="009C1244">
            <w:pPr>
              <w:spacing w:after="0"/>
              <w:contextualSpacing/>
              <w:jc w:val="both"/>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 xml:space="preserve">-от стволов среднерослых деревьев - минимум 2 метра; </w:t>
            </w:r>
          </w:p>
          <w:p w:rsidR="009C1244" w:rsidRPr="009D466D" w:rsidRDefault="009C1244" w:rsidP="009C1244">
            <w:pPr>
              <w:spacing w:after="0"/>
              <w:contextualSpacing/>
              <w:jc w:val="both"/>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w:t>
            </w:r>
            <w:r w:rsidR="00855C74">
              <w:rPr>
                <w:rFonts w:ascii="Times New Roman" w:eastAsia="Times New Roman" w:hAnsi="Times New Roman" w:cs="Times New Roman"/>
                <w:sz w:val="18"/>
                <w:szCs w:val="18"/>
              </w:rPr>
              <w:t>от кустарника - минимум 1 метр.</w:t>
            </w:r>
          </w:p>
        </w:tc>
        <w:tc>
          <w:tcPr>
            <w:tcW w:w="1417" w:type="dxa"/>
            <w:tcBorders>
              <w:top w:val="single" w:sz="4" w:space="0" w:color="auto"/>
              <w:left w:val="single" w:sz="4" w:space="0" w:color="auto"/>
              <w:bottom w:val="single" w:sz="4" w:space="0" w:color="auto"/>
              <w:right w:val="single" w:sz="4" w:space="0" w:color="auto"/>
            </w:tcBorders>
          </w:tcPr>
          <w:p w:rsidR="009C1244" w:rsidRPr="009D466D" w:rsidRDefault="009C1244" w:rsidP="009C1244">
            <w:pPr>
              <w:spacing w:after="0"/>
              <w:contextualSpacing/>
              <w:jc w:val="both"/>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lastRenderedPageBreak/>
              <w:t>Высота зданий от уровня земли до верха плоской кровли не более 9,6 м, до конька скатной кровли не более 13,6 м, не включая шпили, башни, флагштоки;</w:t>
            </w:r>
          </w:p>
          <w:p w:rsidR="009C1244" w:rsidRPr="009D466D" w:rsidRDefault="009C1244" w:rsidP="009C1244">
            <w:pPr>
              <w:spacing w:after="0"/>
              <w:contextualSpacing/>
              <w:jc w:val="both"/>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 xml:space="preserve">высота вспомогательных строений от уровня земли до верха плоской кровли не более </w:t>
            </w:r>
            <w:r w:rsidRPr="009D466D">
              <w:rPr>
                <w:rFonts w:ascii="Times New Roman" w:eastAsia="Times New Roman" w:hAnsi="Times New Roman" w:cs="Times New Roman"/>
                <w:sz w:val="18"/>
                <w:szCs w:val="18"/>
              </w:rPr>
              <w:lastRenderedPageBreak/>
              <w:t>3 метров, до конька скатной кровли не более 7 метров.</w:t>
            </w:r>
          </w:p>
        </w:tc>
        <w:tc>
          <w:tcPr>
            <w:tcW w:w="1936" w:type="dxa"/>
            <w:tcBorders>
              <w:top w:val="single" w:sz="4" w:space="0" w:color="auto"/>
              <w:left w:val="single" w:sz="4" w:space="0" w:color="auto"/>
              <w:bottom w:val="single" w:sz="4" w:space="0" w:color="auto"/>
              <w:right w:val="single" w:sz="4" w:space="0" w:color="auto"/>
            </w:tcBorders>
          </w:tcPr>
          <w:p w:rsidR="009C1244" w:rsidRPr="009D466D" w:rsidRDefault="009C1244" w:rsidP="009C1244">
            <w:pPr>
              <w:autoSpaceDE w:val="0"/>
              <w:autoSpaceDN w:val="0"/>
              <w:adjustRightInd w:val="0"/>
              <w:spacing w:after="0" w:line="240" w:lineRule="auto"/>
              <w:contextualSpacing/>
              <w:jc w:val="center"/>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lastRenderedPageBreak/>
              <w:t>60%</w:t>
            </w:r>
          </w:p>
        </w:tc>
        <w:tc>
          <w:tcPr>
            <w:tcW w:w="1881" w:type="dxa"/>
            <w:tcBorders>
              <w:top w:val="single" w:sz="4" w:space="0" w:color="auto"/>
              <w:left w:val="single" w:sz="4" w:space="0" w:color="auto"/>
              <w:bottom w:val="single" w:sz="4" w:space="0" w:color="auto"/>
              <w:right w:val="single" w:sz="4" w:space="0" w:color="auto"/>
            </w:tcBorders>
          </w:tcPr>
          <w:p w:rsidR="009C1244" w:rsidRPr="009D466D" w:rsidRDefault="009C1244" w:rsidP="009C1244">
            <w:pPr>
              <w:autoSpaceDE w:val="0"/>
              <w:autoSpaceDN w:val="0"/>
              <w:adjustRightInd w:val="0"/>
              <w:spacing w:after="0" w:line="240" w:lineRule="auto"/>
              <w:contextualSpacing/>
              <w:jc w:val="center"/>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w:t>
            </w:r>
          </w:p>
        </w:tc>
        <w:tc>
          <w:tcPr>
            <w:tcW w:w="719" w:type="dxa"/>
            <w:tcBorders>
              <w:top w:val="single" w:sz="4" w:space="0" w:color="auto"/>
              <w:left w:val="single" w:sz="4" w:space="0" w:color="auto"/>
              <w:bottom w:val="single" w:sz="4" w:space="0" w:color="auto"/>
              <w:right w:val="single" w:sz="4" w:space="0" w:color="auto"/>
            </w:tcBorders>
          </w:tcPr>
          <w:p w:rsidR="009C1244" w:rsidRPr="009D466D" w:rsidRDefault="009C1244" w:rsidP="009C1244">
            <w:pPr>
              <w:autoSpaceDE w:val="0"/>
              <w:autoSpaceDN w:val="0"/>
              <w:adjustRightInd w:val="0"/>
              <w:spacing w:after="0" w:line="240" w:lineRule="auto"/>
              <w:contextualSpacing/>
              <w:jc w:val="center"/>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w:t>
            </w:r>
          </w:p>
        </w:tc>
      </w:tr>
    </w:tbl>
    <w:p w:rsidR="00855C74" w:rsidRDefault="00855C74" w:rsidP="009C1244">
      <w:pPr>
        <w:autoSpaceDE w:val="0"/>
        <w:autoSpaceDN w:val="0"/>
        <w:adjustRightInd w:val="0"/>
        <w:spacing w:after="0" w:line="240" w:lineRule="auto"/>
        <w:jc w:val="both"/>
        <w:rPr>
          <w:rFonts w:ascii="Times New Roman" w:hAnsi="Times New Roman" w:cs="Times New Roman"/>
          <w:b/>
          <w:sz w:val="18"/>
          <w:szCs w:val="18"/>
        </w:rPr>
      </w:pPr>
    </w:p>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b/>
          <w:sz w:val="18"/>
          <w:szCs w:val="18"/>
        </w:rPr>
        <w:t>для лот</w:t>
      </w:r>
      <w:r w:rsidR="00552F7A" w:rsidRPr="009D466D">
        <w:rPr>
          <w:rFonts w:ascii="Times New Roman" w:hAnsi="Times New Roman" w:cs="Times New Roman"/>
          <w:b/>
          <w:sz w:val="18"/>
          <w:szCs w:val="18"/>
        </w:rPr>
        <w:t>а</w:t>
      </w:r>
      <w:r w:rsidRPr="009D466D">
        <w:rPr>
          <w:rFonts w:ascii="Times New Roman" w:hAnsi="Times New Roman" w:cs="Times New Roman"/>
          <w:b/>
          <w:sz w:val="18"/>
          <w:szCs w:val="18"/>
        </w:rPr>
        <w:t xml:space="preserve"> №</w:t>
      </w:r>
      <w:r w:rsidR="00194821" w:rsidRPr="009D466D">
        <w:rPr>
          <w:rFonts w:ascii="Times New Roman" w:hAnsi="Times New Roman" w:cs="Times New Roman"/>
          <w:b/>
          <w:sz w:val="18"/>
          <w:szCs w:val="18"/>
        </w:rPr>
        <w:t>4</w:t>
      </w:r>
      <w:r w:rsidRPr="009D466D">
        <w:rPr>
          <w:rFonts w:ascii="Times New Roman" w:hAnsi="Times New Roman" w:cs="Times New Roman"/>
          <w:b/>
          <w:sz w:val="18"/>
          <w:szCs w:val="18"/>
        </w:rPr>
        <w:t xml:space="preserve"> - Ж-3</w:t>
      </w:r>
      <w:r w:rsidRPr="009D466D">
        <w:rPr>
          <w:rFonts w:ascii="Times New Roman" w:hAnsi="Times New Roman" w:cs="Times New Roman"/>
          <w:sz w:val="18"/>
          <w:szCs w:val="18"/>
        </w:rPr>
        <w:t>. Зоны застройки других видов (садовые, дачные дома) - зона предназначена для размещения дачных и садовых участков с правом возведения дачных домов и садовых домов, используемых населением в целях отдыха и выращивания сельскохозяйственных культур</w:t>
      </w:r>
    </w:p>
    <w:p w:rsidR="009C1244" w:rsidRPr="009D466D" w:rsidRDefault="009C1244" w:rsidP="009C1244">
      <w:pPr>
        <w:autoSpaceDE w:val="0"/>
        <w:autoSpaceDN w:val="0"/>
        <w:adjustRightInd w:val="0"/>
        <w:spacing w:after="0" w:line="240" w:lineRule="auto"/>
        <w:jc w:val="both"/>
        <w:rPr>
          <w:rFonts w:ascii="Times New Roman" w:hAnsi="Times New Roman" w:cs="Times New Roman"/>
          <w:b/>
          <w:bCs/>
          <w:sz w:val="18"/>
          <w:szCs w:val="18"/>
        </w:rPr>
      </w:pPr>
      <w:r w:rsidRPr="009D466D">
        <w:rPr>
          <w:rFonts w:ascii="Times New Roman" w:hAnsi="Times New Roman" w:cs="Times New Roman"/>
          <w:b/>
          <w:bCs/>
          <w:sz w:val="18"/>
          <w:szCs w:val="18"/>
        </w:rPr>
        <w:t>Основные виды разрешенного использования:</w:t>
      </w:r>
    </w:p>
    <w:p w:rsidR="009C1244" w:rsidRPr="009D466D" w:rsidRDefault="009C1244" w:rsidP="009C1244">
      <w:pPr>
        <w:widowControl w:val="0"/>
        <w:numPr>
          <w:ilvl w:val="0"/>
          <w:numId w:val="10"/>
        </w:numPr>
        <w:autoSpaceDE w:val="0"/>
        <w:autoSpaceDN w:val="0"/>
        <w:adjustRightInd w:val="0"/>
        <w:spacing w:after="0" w:line="240" w:lineRule="auto"/>
        <w:ind w:left="0" w:firstLine="284"/>
        <w:jc w:val="both"/>
        <w:rPr>
          <w:rFonts w:ascii="Times New Roman" w:eastAsia="Times New Roman" w:hAnsi="Times New Roman" w:cs="Times New Roman"/>
          <w:i/>
          <w:sz w:val="18"/>
          <w:szCs w:val="18"/>
        </w:rPr>
      </w:pPr>
      <w:r w:rsidRPr="009D466D">
        <w:rPr>
          <w:rFonts w:ascii="Times New Roman" w:eastAsia="Times New Roman" w:hAnsi="Times New Roman" w:cs="Times New Roman"/>
          <w:i/>
          <w:sz w:val="18"/>
          <w:szCs w:val="18"/>
          <w:u w:val="single"/>
        </w:rPr>
        <w:t xml:space="preserve">Малоэтажная жилая застройка (размещение дачных и садовых домов). </w:t>
      </w:r>
    </w:p>
    <w:p w:rsidR="009C1244" w:rsidRPr="009D466D" w:rsidRDefault="009C1244" w:rsidP="009C1244">
      <w:pPr>
        <w:autoSpaceDE w:val="0"/>
        <w:autoSpaceDN w:val="0"/>
        <w:spacing w:after="0" w:line="240" w:lineRule="auto"/>
        <w:jc w:val="both"/>
        <w:rPr>
          <w:rFonts w:ascii="Times New Roman" w:eastAsia="Times New Roman" w:hAnsi="Times New Roman" w:cs="Times New Roman"/>
          <w:i/>
          <w:sz w:val="18"/>
          <w:szCs w:val="18"/>
        </w:rPr>
      </w:pPr>
      <w:proofErr w:type="gramStart"/>
      <w:r w:rsidRPr="009D466D">
        <w:rPr>
          <w:rFonts w:ascii="Times New Roman" w:eastAsia="Times New Roman" w:hAnsi="Times New Roman" w:cs="Times New Roman"/>
          <w:i/>
          <w:sz w:val="18"/>
          <w:szCs w:val="18"/>
        </w:rPr>
        <w:t>Размещение дачных и садовых домов, высотой не выше трех надземных этажей); выращивание плодовых, ягодных, овощных, бахчевых или иных декоративных или  сельскохозяйственных культур.</w:t>
      </w:r>
      <w:proofErr w:type="gramEnd"/>
    </w:p>
    <w:p w:rsidR="009C1244" w:rsidRPr="009D466D" w:rsidRDefault="009C1244" w:rsidP="009C1244">
      <w:pPr>
        <w:numPr>
          <w:ilvl w:val="0"/>
          <w:numId w:val="11"/>
        </w:numPr>
        <w:autoSpaceDE w:val="0"/>
        <w:autoSpaceDN w:val="0"/>
        <w:adjustRightInd w:val="0"/>
        <w:spacing w:after="0" w:line="240" w:lineRule="auto"/>
        <w:contextualSpacing/>
        <w:jc w:val="both"/>
        <w:rPr>
          <w:rFonts w:ascii="Times New Roman" w:eastAsia="Calibri" w:hAnsi="Times New Roman" w:cs="Times New Roman"/>
          <w:i/>
          <w:sz w:val="18"/>
          <w:szCs w:val="18"/>
          <w:u w:val="single"/>
          <w:lang w:eastAsia="en-US"/>
        </w:rPr>
      </w:pPr>
      <w:r w:rsidRPr="009D466D">
        <w:rPr>
          <w:rFonts w:ascii="Times New Roman" w:eastAsia="Calibri" w:hAnsi="Times New Roman" w:cs="Times New Roman"/>
          <w:i/>
          <w:sz w:val="18"/>
          <w:szCs w:val="18"/>
          <w:u w:val="single"/>
          <w:lang w:eastAsia="en-US"/>
        </w:rPr>
        <w:t>Магазины.</w:t>
      </w:r>
    </w:p>
    <w:p w:rsidR="009C1244" w:rsidRPr="009D466D" w:rsidRDefault="009C1244" w:rsidP="009C1244">
      <w:pPr>
        <w:spacing w:after="0" w:line="240" w:lineRule="auto"/>
        <w:rPr>
          <w:rFonts w:ascii="Times New Roman" w:eastAsia="Times New Roman" w:hAnsi="Times New Roman" w:cs="Times New Roman"/>
          <w:i/>
          <w:sz w:val="18"/>
          <w:szCs w:val="18"/>
        </w:rPr>
      </w:pPr>
      <w:r w:rsidRPr="009D466D">
        <w:rPr>
          <w:rFonts w:ascii="Times New Roman" w:eastAsia="Times New Roman" w:hAnsi="Times New Roman" w:cs="Times New Roman"/>
          <w:i/>
          <w:sz w:val="18"/>
          <w:szCs w:val="18"/>
        </w:rPr>
        <w:t>Размещение объектов капитального строительства, предназначенных для продажи товаров.</w:t>
      </w:r>
    </w:p>
    <w:p w:rsidR="009C1244" w:rsidRPr="009D466D" w:rsidRDefault="009C1244" w:rsidP="009C1244">
      <w:pPr>
        <w:autoSpaceDE w:val="0"/>
        <w:autoSpaceDN w:val="0"/>
        <w:spacing w:before="240" w:after="0" w:line="240" w:lineRule="auto"/>
        <w:jc w:val="both"/>
        <w:rPr>
          <w:rFonts w:ascii="Times New Roman" w:eastAsia="Times New Roman" w:hAnsi="Times New Roman" w:cs="Times New Roman"/>
          <w:sz w:val="18"/>
          <w:szCs w:val="18"/>
        </w:rPr>
      </w:pPr>
      <w:r w:rsidRPr="009D466D">
        <w:rPr>
          <w:rFonts w:ascii="Times New Roman" w:eastAsia="Times New Roman" w:hAnsi="Times New Roman" w:cs="Times New Roman"/>
          <w:b/>
          <w:bCs/>
          <w:sz w:val="18"/>
          <w:szCs w:val="18"/>
        </w:rPr>
        <w:t>2.3. </w:t>
      </w:r>
      <w:r w:rsidRPr="009D466D">
        <w:rPr>
          <w:rFonts w:ascii="Times New Roman" w:eastAsia="Times New Roman" w:hAnsi="Times New Roman" w:cs="Times New Roman"/>
          <w:sz w:val="18"/>
          <w:szCs w:val="18"/>
        </w:rPr>
        <w:t>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p>
    <w:p w:rsidR="009C1244" w:rsidRPr="009D466D" w:rsidRDefault="009C1244" w:rsidP="009C1244">
      <w:pPr>
        <w:autoSpaceDE w:val="0"/>
        <w:autoSpaceDN w:val="0"/>
        <w:spacing w:after="0" w:line="240" w:lineRule="auto"/>
        <w:jc w:val="both"/>
        <w:rPr>
          <w:rFonts w:ascii="Times New Roman" w:eastAsia="Times New Roman" w:hAnsi="Times New Roman" w:cs="Times New Roman"/>
          <w:sz w:val="18"/>
          <w:szCs w:val="18"/>
        </w:rPr>
      </w:pPr>
    </w:p>
    <w:tbl>
      <w:tblPr>
        <w:tblW w:w="1095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2"/>
        <w:gridCol w:w="992"/>
        <w:gridCol w:w="1026"/>
        <w:gridCol w:w="2092"/>
        <w:gridCol w:w="1452"/>
        <w:gridCol w:w="1936"/>
        <w:gridCol w:w="1881"/>
        <w:gridCol w:w="719"/>
      </w:tblGrid>
      <w:tr w:rsidR="009C1244" w:rsidRPr="009D466D" w:rsidTr="009C1244">
        <w:trPr>
          <w:trHeight w:val="2238"/>
        </w:trPr>
        <w:tc>
          <w:tcPr>
            <w:tcW w:w="2870" w:type="dxa"/>
            <w:gridSpan w:val="3"/>
          </w:tcPr>
          <w:p w:rsidR="009C1244" w:rsidRPr="009D466D" w:rsidRDefault="009C1244" w:rsidP="009C1244">
            <w:pPr>
              <w:autoSpaceDE w:val="0"/>
              <w:autoSpaceDN w:val="0"/>
              <w:adjustRightInd w:val="0"/>
              <w:spacing w:after="0" w:line="240" w:lineRule="auto"/>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 xml:space="preserve">Предельные (минимальные и (или) максимальные) размеры земельных участков, в том числе их площадь </w:t>
            </w:r>
          </w:p>
        </w:tc>
        <w:tc>
          <w:tcPr>
            <w:tcW w:w="2092" w:type="dxa"/>
          </w:tcPr>
          <w:p w:rsidR="009C1244" w:rsidRPr="009D466D" w:rsidRDefault="009C1244" w:rsidP="009C1244">
            <w:pPr>
              <w:autoSpaceDE w:val="0"/>
              <w:autoSpaceDN w:val="0"/>
              <w:adjustRightInd w:val="0"/>
              <w:spacing w:after="0" w:line="240" w:lineRule="auto"/>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 xml:space="preserve">Минимальные отступы от границ земельного участка в целях </w:t>
            </w:r>
            <w:proofErr w:type="spellStart"/>
            <w:proofErr w:type="gramStart"/>
            <w:r w:rsidRPr="009D466D">
              <w:rPr>
                <w:rFonts w:ascii="Times New Roman" w:eastAsia="Times New Roman" w:hAnsi="Times New Roman" w:cs="Times New Roman"/>
                <w:sz w:val="18"/>
                <w:szCs w:val="18"/>
              </w:rPr>
              <w:t>опреде-ления</w:t>
            </w:r>
            <w:proofErr w:type="spellEnd"/>
            <w:proofErr w:type="gramEnd"/>
            <w:r w:rsidRPr="009D466D">
              <w:rPr>
                <w:rFonts w:ascii="Times New Roman" w:eastAsia="Times New Roman" w:hAnsi="Times New Roman" w:cs="Times New Roman"/>
                <w:sz w:val="18"/>
                <w:szCs w:val="18"/>
              </w:rPr>
              <w:t xml:space="preserve"> мест допустимого размещения зданий, строений, сооружений, за пределами которых запрещено строительство зданий, строений, сооружений </w:t>
            </w:r>
          </w:p>
        </w:tc>
        <w:tc>
          <w:tcPr>
            <w:tcW w:w="1452" w:type="dxa"/>
          </w:tcPr>
          <w:p w:rsidR="009C1244" w:rsidRPr="009D466D" w:rsidRDefault="009C1244" w:rsidP="009C1244">
            <w:pPr>
              <w:autoSpaceDE w:val="0"/>
              <w:autoSpaceDN w:val="0"/>
              <w:adjustRightInd w:val="0"/>
              <w:spacing w:after="0" w:line="240" w:lineRule="auto"/>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 xml:space="preserve">Предельное количество этажей и (или) предельная высота зданий, строений, сооружений </w:t>
            </w:r>
          </w:p>
        </w:tc>
        <w:tc>
          <w:tcPr>
            <w:tcW w:w="1936" w:type="dxa"/>
          </w:tcPr>
          <w:p w:rsidR="009C1244" w:rsidRPr="009D466D" w:rsidRDefault="009C1244" w:rsidP="009C1244">
            <w:pPr>
              <w:autoSpaceDE w:val="0"/>
              <w:autoSpaceDN w:val="0"/>
              <w:adjustRightInd w:val="0"/>
              <w:spacing w:after="0" w:line="240" w:lineRule="auto"/>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881" w:type="dxa"/>
          </w:tcPr>
          <w:p w:rsidR="009C1244" w:rsidRPr="009D466D" w:rsidRDefault="009C1244" w:rsidP="009C1244">
            <w:pPr>
              <w:autoSpaceDE w:val="0"/>
              <w:autoSpaceDN w:val="0"/>
              <w:adjustRightInd w:val="0"/>
              <w:spacing w:after="0" w:line="240" w:lineRule="auto"/>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 xml:space="preserve">Требования к архитектурным решениям объектов капитального </w:t>
            </w:r>
            <w:proofErr w:type="gramStart"/>
            <w:r w:rsidRPr="009D466D">
              <w:rPr>
                <w:rFonts w:ascii="Times New Roman" w:eastAsia="Times New Roman" w:hAnsi="Times New Roman" w:cs="Times New Roman"/>
                <w:sz w:val="18"/>
                <w:szCs w:val="18"/>
              </w:rPr>
              <w:t>строи-</w:t>
            </w:r>
            <w:proofErr w:type="spellStart"/>
            <w:r w:rsidRPr="009D466D">
              <w:rPr>
                <w:rFonts w:ascii="Times New Roman" w:eastAsia="Times New Roman" w:hAnsi="Times New Roman" w:cs="Times New Roman"/>
                <w:sz w:val="18"/>
                <w:szCs w:val="18"/>
              </w:rPr>
              <w:t>тельства</w:t>
            </w:r>
            <w:proofErr w:type="spellEnd"/>
            <w:proofErr w:type="gramEnd"/>
            <w:r w:rsidRPr="009D466D">
              <w:rPr>
                <w:rFonts w:ascii="Times New Roman" w:eastAsia="Times New Roman" w:hAnsi="Times New Roman" w:cs="Times New Roman"/>
                <w:sz w:val="18"/>
                <w:szCs w:val="18"/>
              </w:rPr>
              <w:t xml:space="preserve">, </w:t>
            </w:r>
            <w:proofErr w:type="spellStart"/>
            <w:r w:rsidRPr="009D466D">
              <w:rPr>
                <w:rFonts w:ascii="Times New Roman" w:eastAsia="Times New Roman" w:hAnsi="Times New Roman" w:cs="Times New Roman"/>
                <w:sz w:val="18"/>
                <w:szCs w:val="18"/>
              </w:rPr>
              <w:t>располо-женным</w:t>
            </w:r>
            <w:proofErr w:type="spellEnd"/>
            <w:r w:rsidRPr="009D466D">
              <w:rPr>
                <w:rFonts w:ascii="Times New Roman" w:eastAsia="Times New Roman" w:hAnsi="Times New Roman" w:cs="Times New Roman"/>
                <w:sz w:val="18"/>
                <w:szCs w:val="18"/>
              </w:rPr>
              <w:t xml:space="preserve"> в границах территории истории-</w:t>
            </w:r>
            <w:proofErr w:type="spellStart"/>
            <w:r w:rsidRPr="009D466D">
              <w:rPr>
                <w:rFonts w:ascii="Times New Roman" w:eastAsia="Times New Roman" w:hAnsi="Times New Roman" w:cs="Times New Roman"/>
                <w:sz w:val="18"/>
                <w:szCs w:val="18"/>
              </w:rPr>
              <w:t>ческого</w:t>
            </w:r>
            <w:proofErr w:type="spellEnd"/>
            <w:r w:rsidRPr="009D466D">
              <w:rPr>
                <w:rFonts w:ascii="Times New Roman" w:eastAsia="Times New Roman" w:hAnsi="Times New Roman" w:cs="Times New Roman"/>
                <w:sz w:val="18"/>
                <w:szCs w:val="18"/>
              </w:rPr>
              <w:t xml:space="preserve"> поселения федерального или регионального значения </w:t>
            </w:r>
          </w:p>
        </w:tc>
        <w:tc>
          <w:tcPr>
            <w:tcW w:w="719" w:type="dxa"/>
          </w:tcPr>
          <w:p w:rsidR="009C1244" w:rsidRPr="009D466D" w:rsidRDefault="009C1244" w:rsidP="009C1244">
            <w:pPr>
              <w:autoSpaceDE w:val="0"/>
              <w:autoSpaceDN w:val="0"/>
              <w:adjustRightInd w:val="0"/>
              <w:spacing w:after="0" w:line="240" w:lineRule="auto"/>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 xml:space="preserve">Иные показатели </w:t>
            </w:r>
          </w:p>
        </w:tc>
      </w:tr>
      <w:tr w:rsidR="009C1244" w:rsidRPr="009D466D" w:rsidTr="009C1244">
        <w:trPr>
          <w:trHeight w:val="203"/>
        </w:trPr>
        <w:tc>
          <w:tcPr>
            <w:tcW w:w="852" w:type="dxa"/>
          </w:tcPr>
          <w:p w:rsidR="009C1244" w:rsidRPr="009D466D" w:rsidRDefault="009C1244" w:rsidP="009C1244">
            <w:pPr>
              <w:autoSpaceDE w:val="0"/>
              <w:autoSpaceDN w:val="0"/>
              <w:adjustRightInd w:val="0"/>
              <w:spacing w:after="0" w:line="240" w:lineRule="auto"/>
              <w:jc w:val="center"/>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 xml:space="preserve">1 </w:t>
            </w:r>
          </w:p>
        </w:tc>
        <w:tc>
          <w:tcPr>
            <w:tcW w:w="992" w:type="dxa"/>
          </w:tcPr>
          <w:p w:rsidR="009C1244" w:rsidRPr="009D466D" w:rsidRDefault="009C1244" w:rsidP="009C1244">
            <w:pPr>
              <w:autoSpaceDE w:val="0"/>
              <w:autoSpaceDN w:val="0"/>
              <w:adjustRightInd w:val="0"/>
              <w:spacing w:after="0" w:line="240" w:lineRule="auto"/>
              <w:jc w:val="center"/>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 xml:space="preserve">2 </w:t>
            </w:r>
          </w:p>
        </w:tc>
        <w:tc>
          <w:tcPr>
            <w:tcW w:w="1026" w:type="dxa"/>
          </w:tcPr>
          <w:p w:rsidR="009C1244" w:rsidRPr="009D466D" w:rsidRDefault="009C1244" w:rsidP="009C1244">
            <w:pPr>
              <w:autoSpaceDE w:val="0"/>
              <w:autoSpaceDN w:val="0"/>
              <w:adjustRightInd w:val="0"/>
              <w:spacing w:after="0" w:line="240" w:lineRule="auto"/>
              <w:jc w:val="center"/>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 xml:space="preserve">3 </w:t>
            </w:r>
          </w:p>
        </w:tc>
        <w:tc>
          <w:tcPr>
            <w:tcW w:w="2092" w:type="dxa"/>
            <w:vMerge w:val="restart"/>
          </w:tcPr>
          <w:p w:rsidR="009C1244" w:rsidRPr="009D466D" w:rsidRDefault="009C1244" w:rsidP="009C1244">
            <w:pPr>
              <w:autoSpaceDE w:val="0"/>
              <w:autoSpaceDN w:val="0"/>
              <w:adjustRightInd w:val="0"/>
              <w:spacing w:after="0" w:line="240" w:lineRule="auto"/>
              <w:jc w:val="center"/>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 xml:space="preserve">4 </w:t>
            </w:r>
          </w:p>
        </w:tc>
        <w:tc>
          <w:tcPr>
            <w:tcW w:w="1452" w:type="dxa"/>
            <w:vMerge w:val="restart"/>
          </w:tcPr>
          <w:p w:rsidR="009C1244" w:rsidRPr="009D466D" w:rsidRDefault="009C1244" w:rsidP="009C1244">
            <w:pPr>
              <w:autoSpaceDE w:val="0"/>
              <w:autoSpaceDN w:val="0"/>
              <w:adjustRightInd w:val="0"/>
              <w:spacing w:after="0" w:line="240" w:lineRule="auto"/>
              <w:jc w:val="center"/>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 xml:space="preserve">5 </w:t>
            </w:r>
          </w:p>
        </w:tc>
        <w:tc>
          <w:tcPr>
            <w:tcW w:w="1936" w:type="dxa"/>
            <w:vMerge w:val="restart"/>
          </w:tcPr>
          <w:p w:rsidR="009C1244" w:rsidRPr="009D466D" w:rsidRDefault="009C1244" w:rsidP="009C1244">
            <w:pPr>
              <w:autoSpaceDE w:val="0"/>
              <w:autoSpaceDN w:val="0"/>
              <w:adjustRightInd w:val="0"/>
              <w:spacing w:after="0" w:line="240" w:lineRule="auto"/>
              <w:jc w:val="center"/>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 xml:space="preserve">6 </w:t>
            </w:r>
          </w:p>
        </w:tc>
        <w:tc>
          <w:tcPr>
            <w:tcW w:w="1881" w:type="dxa"/>
            <w:vMerge w:val="restart"/>
          </w:tcPr>
          <w:p w:rsidR="009C1244" w:rsidRPr="009D466D" w:rsidRDefault="009C1244" w:rsidP="009C1244">
            <w:pPr>
              <w:autoSpaceDE w:val="0"/>
              <w:autoSpaceDN w:val="0"/>
              <w:adjustRightInd w:val="0"/>
              <w:spacing w:after="0" w:line="240" w:lineRule="auto"/>
              <w:jc w:val="center"/>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 xml:space="preserve">7 </w:t>
            </w:r>
          </w:p>
        </w:tc>
        <w:tc>
          <w:tcPr>
            <w:tcW w:w="719" w:type="dxa"/>
            <w:vMerge w:val="restart"/>
          </w:tcPr>
          <w:p w:rsidR="009C1244" w:rsidRPr="009D466D" w:rsidRDefault="009C1244" w:rsidP="009C1244">
            <w:pPr>
              <w:autoSpaceDE w:val="0"/>
              <w:autoSpaceDN w:val="0"/>
              <w:adjustRightInd w:val="0"/>
              <w:spacing w:after="0" w:line="240" w:lineRule="auto"/>
              <w:jc w:val="center"/>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 xml:space="preserve">8 </w:t>
            </w:r>
          </w:p>
        </w:tc>
      </w:tr>
      <w:tr w:rsidR="009C1244" w:rsidRPr="009D466D" w:rsidTr="009C1244">
        <w:trPr>
          <w:trHeight w:val="451"/>
        </w:trPr>
        <w:tc>
          <w:tcPr>
            <w:tcW w:w="852" w:type="dxa"/>
          </w:tcPr>
          <w:p w:rsidR="009C1244" w:rsidRPr="009D466D" w:rsidRDefault="009C1244" w:rsidP="009C1244">
            <w:pPr>
              <w:autoSpaceDE w:val="0"/>
              <w:autoSpaceDN w:val="0"/>
              <w:adjustRightInd w:val="0"/>
              <w:spacing w:after="0" w:line="240" w:lineRule="auto"/>
              <w:jc w:val="center"/>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 xml:space="preserve">Длина, </w:t>
            </w:r>
            <w:proofErr w:type="gramStart"/>
            <w:r w:rsidRPr="009D466D">
              <w:rPr>
                <w:rFonts w:ascii="Times New Roman" w:eastAsia="Times New Roman" w:hAnsi="Times New Roman" w:cs="Times New Roman"/>
                <w:sz w:val="18"/>
                <w:szCs w:val="18"/>
              </w:rPr>
              <w:t>м</w:t>
            </w:r>
            <w:proofErr w:type="gramEnd"/>
          </w:p>
        </w:tc>
        <w:tc>
          <w:tcPr>
            <w:tcW w:w="992" w:type="dxa"/>
          </w:tcPr>
          <w:p w:rsidR="009C1244" w:rsidRPr="009D466D" w:rsidRDefault="009C1244" w:rsidP="009C1244">
            <w:pPr>
              <w:autoSpaceDE w:val="0"/>
              <w:autoSpaceDN w:val="0"/>
              <w:adjustRightInd w:val="0"/>
              <w:spacing w:after="0" w:line="240" w:lineRule="auto"/>
              <w:jc w:val="center"/>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 xml:space="preserve">Ширина, </w:t>
            </w:r>
            <w:proofErr w:type="gramStart"/>
            <w:r w:rsidRPr="009D466D">
              <w:rPr>
                <w:rFonts w:ascii="Times New Roman" w:eastAsia="Times New Roman" w:hAnsi="Times New Roman" w:cs="Times New Roman"/>
                <w:sz w:val="18"/>
                <w:szCs w:val="18"/>
              </w:rPr>
              <w:t>м</w:t>
            </w:r>
            <w:proofErr w:type="gramEnd"/>
          </w:p>
        </w:tc>
        <w:tc>
          <w:tcPr>
            <w:tcW w:w="1026" w:type="dxa"/>
          </w:tcPr>
          <w:p w:rsidR="009C1244" w:rsidRPr="009D466D" w:rsidRDefault="009C1244" w:rsidP="009C1244">
            <w:pPr>
              <w:autoSpaceDE w:val="0"/>
              <w:autoSpaceDN w:val="0"/>
              <w:adjustRightInd w:val="0"/>
              <w:spacing w:after="0" w:line="240" w:lineRule="auto"/>
              <w:jc w:val="center"/>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Площадь, м</w:t>
            </w:r>
            <w:proofErr w:type="gramStart"/>
            <w:r w:rsidRPr="009D466D">
              <w:rPr>
                <w:rFonts w:ascii="Times New Roman" w:eastAsia="Times New Roman" w:hAnsi="Times New Roman" w:cs="Times New Roman"/>
                <w:sz w:val="18"/>
                <w:szCs w:val="18"/>
                <w:vertAlign w:val="superscript"/>
              </w:rPr>
              <w:t>2</w:t>
            </w:r>
            <w:proofErr w:type="gramEnd"/>
            <w:r w:rsidRPr="009D466D">
              <w:rPr>
                <w:rFonts w:ascii="Times New Roman" w:eastAsia="Times New Roman" w:hAnsi="Times New Roman" w:cs="Times New Roman"/>
                <w:sz w:val="18"/>
                <w:szCs w:val="18"/>
              </w:rPr>
              <w:t xml:space="preserve"> или га</w:t>
            </w:r>
          </w:p>
        </w:tc>
        <w:tc>
          <w:tcPr>
            <w:tcW w:w="2092" w:type="dxa"/>
            <w:vMerge/>
          </w:tcPr>
          <w:p w:rsidR="009C1244" w:rsidRPr="009D466D" w:rsidRDefault="009C1244" w:rsidP="009C1244">
            <w:pPr>
              <w:autoSpaceDE w:val="0"/>
              <w:autoSpaceDN w:val="0"/>
              <w:adjustRightInd w:val="0"/>
              <w:spacing w:after="0" w:line="240" w:lineRule="auto"/>
              <w:jc w:val="center"/>
              <w:rPr>
                <w:rFonts w:ascii="Times New Roman" w:eastAsia="Times New Roman" w:hAnsi="Times New Roman" w:cs="Times New Roman"/>
                <w:sz w:val="18"/>
                <w:szCs w:val="18"/>
              </w:rPr>
            </w:pPr>
          </w:p>
        </w:tc>
        <w:tc>
          <w:tcPr>
            <w:tcW w:w="1452" w:type="dxa"/>
            <w:vMerge/>
          </w:tcPr>
          <w:p w:rsidR="009C1244" w:rsidRPr="009D466D" w:rsidRDefault="009C1244" w:rsidP="009C1244">
            <w:pPr>
              <w:autoSpaceDE w:val="0"/>
              <w:autoSpaceDN w:val="0"/>
              <w:adjustRightInd w:val="0"/>
              <w:spacing w:after="0" w:line="240" w:lineRule="auto"/>
              <w:jc w:val="center"/>
              <w:rPr>
                <w:rFonts w:ascii="Times New Roman" w:eastAsia="Times New Roman" w:hAnsi="Times New Roman" w:cs="Times New Roman"/>
                <w:sz w:val="18"/>
                <w:szCs w:val="18"/>
              </w:rPr>
            </w:pPr>
          </w:p>
        </w:tc>
        <w:tc>
          <w:tcPr>
            <w:tcW w:w="1936" w:type="dxa"/>
            <w:vMerge/>
          </w:tcPr>
          <w:p w:rsidR="009C1244" w:rsidRPr="009D466D" w:rsidRDefault="009C1244" w:rsidP="009C1244">
            <w:pPr>
              <w:autoSpaceDE w:val="0"/>
              <w:autoSpaceDN w:val="0"/>
              <w:adjustRightInd w:val="0"/>
              <w:spacing w:after="0" w:line="240" w:lineRule="auto"/>
              <w:jc w:val="center"/>
              <w:rPr>
                <w:rFonts w:ascii="Times New Roman" w:eastAsia="Times New Roman" w:hAnsi="Times New Roman" w:cs="Times New Roman"/>
                <w:sz w:val="18"/>
                <w:szCs w:val="18"/>
              </w:rPr>
            </w:pPr>
          </w:p>
        </w:tc>
        <w:tc>
          <w:tcPr>
            <w:tcW w:w="1881" w:type="dxa"/>
            <w:vMerge/>
          </w:tcPr>
          <w:p w:rsidR="009C1244" w:rsidRPr="009D466D" w:rsidRDefault="009C1244" w:rsidP="009C1244">
            <w:pPr>
              <w:autoSpaceDE w:val="0"/>
              <w:autoSpaceDN w:val="0"/>
              <w:adjustRightInd w:val="0"/>
              <w:spacing w:after="0" w:line="240" w:lineRule="auto"/>
              <w:jc w:val="center"/>
              <w:rPr>
                <w:rFonts w:ascii="Times New Roman" w:eastAsia="Times New Roman" w:hAnsi="Times New Roman" w:cs="Times New Roman"/>
                <w:sz w:val="18"/>
                <w:szCs w:val="18"/>
              </w:rPr>
            </w:pPr>
          </w:p>
        </w:tc>
        <w:tc>
          <w:tcPr>
            <w:tcW w:w="719" w:type="dxa"/>
            <w:vMerge/>
          </w:tcPr>
          <w:p w:rsidR="009C1244" w:rsidRPr="009D466D" w:rsidRDefault="009C1244" w:rsidP="009C1244">
            <w:pPr>
              <w:autoSpaceDE w:val="0"/>
              <w:autoSpaceDN w:val="0"/>
              <w:adjustRightInd w:val="0"/>
              <w:spacing w:after="0" w:line="240" w:lineRule="auto"/>
              <w:jc w:val="center"/>
              <w:rPr>
                <w:rFonts w:ascii="Times New Roman" w:eastAsia="Times New Roman" w:hAnsi="Times New Roman" w:cs="Times New Roman"/>
                <w:sz w:val="18"/>
                <w:szCs w:val="18"/>
              </w:rPr>
            </w:pPr>
          </w:p>
        </w:tc>
      </w:tr>
      <w:tr w:rsidR="009C1244" w:rsidRPr="009D466D" w:rsidTr="009C1244">
        <w:trPr>
          <w:trHeight w:val="1339"/>
        </w:trPr>
        <w:tc>
          <w:tcPr>
            <w:tcW w:w="852" w:type="dxa"/>
          </w:tcPr>
          <w:p w:rsidR="009C1244" w:rsidRPr="009D466D" w:rsidRDefault="009C1244" w:rsidP="009C1244">
            <w:pPr>
              <w:autoSpaceDE w:val="0"/>
              <w:autoSpaceDN w:val="0"/>
              <w:adjustRightInd w:val="0"/>
              <w:spacing w:after="0" w:line="240" w:lineRule="auto"/>
              <w:jc w:val="center"/>
              <w:outlineLvl w:val="0"/>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w:t>
            </w:r>
          </w:p>
        </w:tc>
        <w:tc>
          <w:tcPr>
            <w:tcW w:w="992" w:type="dxa"/>
          </w:tcPr>
          <w:p w:rsidR="009C1244" w:rsidRPr="009D466D" w:rsidRDefault="009C1244" w:rsidP="009C1244">
            <w:pPr>
              <w:autoSpaceDE w:val="0"/>
              <w:autoSpaceDN w:val="0"/>
              <w:adjustRightInd w:val="0"/>
              <w:spacing w:after="0" w:line="240" w:lineRule="auto"/>
              <w:jc w:val="center"/>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w:t>
            </w:r>
          </w:p>
        </w:tc>
        <w:tc>
          <w:tcPr>
            <w:tcW w:w="1026" w:type="dxa"/>
          </w:tcPr>
          <w:p w:rsidR="009C1244" w:rsidRPr="009D466D" w:rsidRDefault="009C1244" w:rsidP="009C1244">
            <w:pPr>
              <w:autoSpaceDE w:val="0"/>
              <w:autoSpaceDN w:val="0"/>
              <w:adjustRightInd w:val="0"/>
              <w:spacing w:after="0" w:line="240" w:lineRule="auto"/>
              <w:jc w:val="center"/>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0,04 га</w:t>
            </w:r>
          </w:p>
          <w:p w:rsidR="009C1244" w:rsidRPr="009D466D" w:rsidRDefault="009C1244" w:rsidP="009C1244">
            <w:pPr>
              <w:autoSpaceDE w:val="0"/>
              <w:autoSpaceDN w:val="0"/>
              <w:adjustRightInd w:val="0"/>
              <w:spacing w:after="0" w:line="240" w:lineRule="auto"/>
              <w:jc w:val="center"/>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0,20 га</w:t>
            </w:r>
          </w:p>
        </w:tc>
        <w:tc>
          <w:tcPr>
            <w:tcW w:w="2092" w:type="dxa"/>
          </w:tcPr>
          <w:p w:rsidR="009C1244" w:rsidRPr="009D466D" w:rsidRDefault="009C1244" w:rsidP="009C1244">
            <w:pPr>
              <w:autoSpaceDE w:val="0"/>
              <w:autoSpaceDN w:val="0"/>
              <w:adjustRightInd w:val="0"/>
              <w:spacing w:after="0" w:line="240" w:lineRule="auto"/>
              <w:jc w:val="center"/>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до садового, дачного  дома – 3 м;</w:t>
            </w:r>
          </w:p>
          <w:p w:rsidR="009C1244" w:rsidRPr="009D466D" w:rsidRDefault="009C1244" w:rsidP="009C1244">
            <w:pPr>
              <w:autoSpaceDE w:val="0"/>
              <w:autoSpaceDN w:val="0"/>
              <w:adjustRightInd w:val="0"/>
              <w:spacing w:after="0" w:line="240" w:lineRule="auto"/>
              <w:jc w:val="center"/>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до постройки для содержания скота и птицы -4 м;</w:t>
            </w:r>
          </w:p>
          <w:p w:rsidR="009C1244" w:rsidRPr="009D466D" w:rsidRDefault="009C1244" w:rsidP="009C1244">
            <w:pPr>
              <w:autoSpaceDE w:val="0"/>
              <w:autoSpaceDN w:val="0"/>
              <w:adjustRightInd w:val="0"/>
              <w:spacing w:after="0" w:line="240" w:lineRule="auto"/>
              <w:jc w:val="center"/>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до бань, автостоянок и прочих построек -1 м, от колодца до уборной и компостного устройства – 8м, от строения дома до душа, бани (сауны) – 8м.</w:t>
            </w:r>
          </w:p>
        </w:tc>
        <w:tc>
          <w:tcPr>
            <w:tcW w:w="1452" w:type="dxa"/>
          </w:tcPr>
          <w:p w:rsidR="009C1244" w:rsidRPr="009D466D" w:rsidRDefault="009C1244" w:rsidP="009C1244">
            <w:pPr>
              <w:autoSpaceDE w:val="0"/>
              <w:autoSpaceDN w:val="0"/>
              <w:adjustRightInd w:val="0"/>
              <w:spacing w:after="0" w:line="240" w:lineRule="auto"/>
              <w:ind w:left="-62" w:right="-62"/>
              <w:jc w:val="center"/>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 xml:space="preserve">максимальное количество этажей – 3. Предельная высота зданий, строений, </w:t>
            </w:r>
            <w:proofErr w:type="spellStart"/>
            <w:proofErr w:type="gramStart"/>
            <w:r w:rsidRPr="009D466D">
              <w:rPr>
                <w:rFonts w:ascii="Times New Roman" w:eastAsia="Times New Roman" w:hAnsi="Times New Roman" w:cs="Times New Roman"/>
                <w:sz w:val="18"/>
                <w:szCs w:val="18"/>
              </w:rPr>
              <w:t>соо-ружений</w:t>
            </w:r>
            <w:proofErr w:type="spellEnd"/>
            <w:proofErr w:type="gramEnd"/>
            <w:r w:rsidRPr="009D466D">
              <w:rPr>
                <w:rFonts w:ascii="Times New Roman" w:eastAsia="Times New Roman" w:hAnsi="Times New Roman" w:cs="Times New Roman"/>
                <w:sz w:val="18"/>
                <w:szCs w:val="18"/>
              </w:rPr>
              <w:t xml:space="preserve"> -12 м.</w:t>
            </w:r>
          </w:p>
        </w:tc>
        <w:tc>
          <w:tcPr>
            <w:tcW w:w="1936" w:type="dxa"/>
          </w:tcPr>
          <w:p w:rsidR="009C1244" w:rsidRPr="009D466D" w:rsidRDefault="009C1244" w:rsidP="009C1244">
            <w:pPr>
              <w:autoSpaceDE w:val="0"/>
              <w:autoSpaceDN w:val="0"/>
              <w:adjustRightInd w:val="0"/>
              <w:spacing w:after="0" w:line="240" w:lineRule="auto"/>
              <w:jc w:val="center"/>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30 %</w:t>
            </w:r>
          </w:p>
        </w:tc>
        <w:tc>
          <w:tcPr>
            <w:tcW w:w="1881" w:type="dxa"/>
          </w:tcPr>
          <w:p w:rsidR="009C1244" w:rsidRPr="009D466D" w:rsidRDefault="009C1244" w:rsidP="009C1244">
            <w:pPr>
              <w:autoSpaceDE w:val="0"/>
              <w:autoSpaceDN w:val="0"/>
              <w:adjustRightInd w:val="0"/>
              <w:spacing w:after="0" w:line="240" w:lineRule="auto"/>
              <w:jc w:val="center"/>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w:t>
            </w:r>
          </w:p>
        </w:tc>
        <w:tc>
          <w:tcPr>
            <w:tcW w:w="719" w:type="dxa"/>
          </w:tcPr>
          <w:p w:rsidR="009C1244" w:rsidRPr="009D466D" w:rsidRDefault="009C1244" w:rsidP="009C1244">
            <w:pPr>
              <w:autoSpaceDE w:val="0"/>
              <w:autoSpaceDN w:val="0"/>
              <w:adjustRightInd w:val="0"/>
              <w:spacing w:after="0" w:line="240" w:lineRule="auto"/>
              <w:jc w:val="center"/>
              <w:rPr>
                <w:rFonts w:ascii="Times New Roman" w:eastAsia="Times New Roman" w:hAnsi="Times New Roman" w:cs="Times New Roman"/>
                <w:sz w:val="18"/>
                <w:szCs w:val="18"/>
              </w:rPr>
            </w:pPr>
            <w:r w:rsidRPr="009D466D">
              <w:rPr>
                <w:rFonts w:ascii="Times New Roman" w:eastAsia="Times New Roman" w:hAnsi="Times New Roman" w:cs="Times New Roman"/>
                <w:sz w:val="18"/>
                <w:szCs w:val="18"/>
              </w:rPr>
              <w:t>-</w:t>
            </w:r>
          </w:p>
        </w:tc>
      </w:tr>
    </w:tbl>
    <w:p w:rsidR="00855C74" w:rsidRDefault="00855C74" w:rsidP="009C1244">
      <w:pPr>
        <w:autoSpaceDE w:val="0"/>
        <w:autoSpaceDN w:val="0"/>
        <w:adjustRightInd w:val="0"/>
        <w:spacing w:after="0" w:line="240" w:lineRule="auto"/>
        <w:jc w:val="both"/>
        <w:rPr>
          <w:rFonts w:ascii="Times New Roman" w:hAnsi="Times New Roman" w:cs="Times New Roman"/>
          <w:b/>
          <w:sz w:val="18"/>
          <w:szCs w:val="18"/>
        </w:rPr>
      </w:pPr>
    </w:p>
    <w:p w:rsidR="009C1244" w:rsidRPr="009D466D" w:rsidRDefault="009C1244" w:rsidP="009C1244">
      <w:pPr>
        <w:autoSpaceDE w:val="0"/>
        <w:autoSpaceDN w:val="0"/>
        <w:adjustRightInd w:val="0"/>
        <w:spacing w:after="0" w:line="240" w:lineRule="auto"/>
        <w:jc w:val="both"/>
        <w:rPr>
          <w:rFonts w:ascii="Times New Roman" w:hAnsi="Times New Roman" w:cs="Times New Roman"/>
          <w:b/>
          <w:sz w:val="18"/>
          <w:szCs w:val="18"/>
        </w:rPr>
      </w:pPr>
      <w:r w:rsidRPr="009D466D">
        <w:rPr>
          <w:rFonts w:ascii="Times New Roman" w:hAnsi="Times New Roman" w:cs="Times New Roman"/>
          <w:b/>
          <w:sz w:val="18"/>
          <w:szCs w:val="18"/>
        </w:rPr>
        <w:t>Для лотов №№</w:t>
      </w:r>
      <w:r w:rsidR="00194821" w:rsidRPr="009D466D">
        <w:rPr>
          <w:rFonts w:ascii="Times New Roman" w:hAnsi="Times New Roman" w:cs="Times New Roman"/>
          <w:b/>
          <w:sz w:val="18"/>
          <w:szCs w:val="18"/>
        </w:rPr>
        <w:t>1-3</w:t>
      </w:r>
      <w:r w:rsidR="00534A61" w:rsidRPr="009D466D">
        <w:rPr>
          <w:rFonts w:ascii="Times New Roman" w:hAnsi="Times New Roman" w:cs="Times New Roman"/>
          <w:b/>
          <w:sz w:val="18"/>
          <w:szCs w:val="18"/>
        </w:rPr>
        <w:t xml:space="preserve">, </w:t>
      </w:r>
      <w:r w:rsidR="00CA5699">
        <w:rPr>
          <w:rFonts w:ascii="Times New Roman" w:hAnsi="Times New Roman" w:cs="Times New Roman"/>
          <w:b/>
          <w:sz w:val="18"/>
          <w:szCs w:val="18"/>
        </w:rPr>
        <w:t xml:space="preserve">6, </w:t>
      </w:r>
      <w:r w:rsidR="00534A61" w:rsidRPr="009D466D">
        <w:rPr>
          <w:rFonts w:ascii="Times New Roman" w:hAnsi="Times New Roman" w:cs="Times New Roman"/>
          <w:b/>
          <w:sz w:val="18"/>
          <w:szCs w:val="18"/>
        </w:rPr>
        <w:t>20</w:t>
      </w:r>
      <w:r w:rsidRPr="009D466D">
        <w:rPr>
          <w:rFonts w:ascii="Times New Roman" w:hAnsi="Times New Roman" w:cs="Times New Roman"/>
          <w:b/>
          <w:sz w:val="18"/>
          <w:szCs w:val="18"/>
        </w:rPr>
        <w:t xml:space="preserve"> – Ж-2. </w:t>
      </w:r>
      <w:r w:rsidRPr="009D466D">
        <w:rPr>
          <w:rFonts w:ascii="Times New Roman" w:hAnsi="Times New Roman" w:cs="Times New Roman"/>
          <w:bCs/>
          <w:sz w:val="18"/>
          <w:szCs w:val="18"/>
        </w:rPr>
        <w:t>Зона застройки малоэтажными жилыми домами</w:t>
      </w:r>
    </w:p>
    <w:p w:rsidR="009C1244" w:rsidRPr="009D466D" w:rsidRDefault="009C1244" w:rsidP="009C1244">
      <w:pPr>
        <w:autoSpaceDE w:val="0"/>
        <w:autoSpaceDN w:val="0"/>
        <w:adjustRightInd w:val="0"/>
        <w:spacing w:after="0" w:line="240" w:lineRule="auto"/>
        <w:jc w:val="both"/>
        <w:rPr>
          <w:rFonts w:ascii="Times New Roman" w:hAnsi="Times New Roman" w:cs="Times New Roman"/>
          <w:b/>
          <w:sz w:val="18"/>
          <w:szCs w:val="18"/>
        </w:rPr>
      </w:pPr>
      <w:r w:rsidRPr="009D466D">
        <w:rPr>
          <w:rFonts w:ascii="Times New Roman" w:hAnsi="Times New Roman" w:cs="Times New Roman"/>
          <w:b/>
          <w:sz w:val="18"/>
          <w:szCs w:val="18"/>
        </w:rPr>
        <w:t>основные виды разрешенного использования земельного участка:</w:t>
      </w:r>
    </w:p>
    <w:p w:rsidR="009C1244" w:rsidRPr="009D466D" w:rsidRDefault="009C1244" w:rsidP="009C1244">
      <w:pPr>
        <w:numPr>
          <w:ilvl w:val="0"/>
          <w:numId w:val="10"/>
        </w:numPr>
        <w:autoSpaceDE w:val="0"/>
        <w:autoSpaceDN w:val="0"/>
        <w:adjustRightInd w:val="0"/>
        <w:spacing w:after="0" w:line="240" w:lineRule="auto"/>
        <w:jc w:val="both"/>
        <w:rPr>
          <w:rFonts w:ascii="Times New Roman" w:hAnsi="Times New Roman" w:cs="Times New Roman"/>
          <w:i/>
          <w:sz w:val="18"/>
          <w:szCs w:val="18"/>
        </w:rPr>
      </w:pPr>
      <w:r w:rsidRPr="009D466D">
        <w:rPr>
          <w:rFonts w:ascii="Times New Roman" w:hAnsi="Times New Roman" w:cs="Times New Roman"/>
          <w:i/>
          <w:sz w:val="18"/>
          <w:szCs w:val="18"/>
          <w:u w:val="single"/>
        </w:rPr>
        <w:t xml:space="preserve">Малоэтажная жилая застройка (индивидуальное жилищное строительство). </w:t>
      </w:r>
      <w:r w:rsidRPr="009D466D">
        <w:rPr>
          <w:rFonts w:ascii="Times New Roman" w:hAnsi="Times New Roman" w:cs="Times New Roman"/>
          <w:i/>
          <w:sz w:val="18"/>
          <w:szCs w:val="18"/>
        </w:rPr>
        <w:t>Размещение жилого дома, не предназначенного для раздела на квартиры (дом, пригодный для постоянного проживания, высотой не выше трех надземных этажей);</w:t>
      </w:r>
      <w:bookmarkStart w:id="0" w:name="OLE_LINK74"/>
      <w:bookmarkStart w:id="1" w:name="OLE_LINK75"/>
      <w:r w:rsidRPr="009D466D">
        <w:rPr>
          <w:rFonts w:ascii="Times New Roman" w:hAnsi="Times New Roman" w:cs="Times New Roman"/>
          <w:i/>
          <w:sz w:val="18"/>
          <w:szCs w:val="18"/>
        </w:rPr>
        <w:t xml:space="preserve"> выращивание плодовых, ягодных, овощных, бахчевых или иных декоративных или сельскохозяйственных культур; размещение гаражей и подсобных сооружений.</w:t>
      </w:r>
      <w:bookmarkEnd w:id="0"/>
      <w:bookmarkEnd w:id="1"/>
    </w:p>
    <w:p w:rsidR="009C1244" w:rsidRPr="009D466D" w:rsidRDefault="009C1244" w:rsidP="009C1244">
      <w:pPr>
        <w:numPr>
          <w:ilvl w:val="0"/>
          <w:numId w:val="9"/>
        </w:numPr>
        <w:autoSpaceDE w:val="0"/>
        <w:autoSpaceDN w:val="0"/>
        <w:adjustRightInd w:val="0"/>
        <w:spacing w:after="0" w:line="240" w:lineRule="auto"/>
        <w:jc w:val="both"/>
        <w:rPr>
          <w:rFonts w:ascii="Times New Roman" w:hAnsi="Times New Roman" w:cs="Times New Roman"/>
          <w:i/>
          <w:sz w:val="18"/>
          <w:szCs w:val="18"/>
          <w:u w:val="single"/>
        </w:rPr>
      </w:pPr>
      <w:r w:rsidRPr="009D466D">
        <w:rPr>
          <w:rFonts w:ascii="Times New Roman" w:hAnsi="Times New Roman" w:cs="Times New Roman"/>
          <w:i/>
          <w:sz w:val="18"/>
          <w:szCs w:val="18"/>
          <w:u w:val="single"/>
        </w:rPr>
        <w:t>Приусадебный участок личного подсобного хозяйства.</w:t>
      </w:r>
    </w:p>
    <w:p w:rsidR="009C1244" w:rsidRPr="009D466D" w:rsidRDefault="009C1244" w:rsidP="009C1244">
      <w:pPr>
        <w:autoSpaceDE w:val="0"/>
        <w:autoSpaceDN w:val="0"/>
        <w:adjustRightInd w:val="0"/>
        <w:spacing w:after="0" w:line="240" w:lineRule="auto"/>
        <w:jc w:val="both"/>
        <w:rPr>
          <w:rFonts w:ascii="Times New Roman" w:hAnsi="Times New Roman" w:cs="Times New Roman"/>
          <w:i/>
          <w:sz w:val="18"/>
          <w:szCs w:val="18"/>
        </w:rPr>
      </w:pPr>
      <w:bookmarkStart w:id="2" w:name="OLE_LINK80"/>
      <w:bookmarkStart w:id="3" w:name="OLE_LINK81"/>
      <w:r w:rsidRPr="009D466D">
        <w:rPr>
          <w:rFonts w:ascii="Times New Roman" w:hAnsi="Times New Roman" w:cs="Times New Roman"/>
          <w:i/>
          <w:sz w:val="18"/>
          <w:szCs w:val="18"/>
        </w:rPr>
        <w:lastRenderedPageBreak/>
        <w:t>Размещение жилого дома, не предназначенного для раздела на квартиры (дома, пригодные для постоянного проживания и высотой не выше трех надземных этажей);</w:t>
      </w:r>
      <w:bookmarkStart w:id="4" w:name="OLE_LINK82"/>
      <w:bookmarkStart w:id="5" w:name="OLE_LINK83"/>
      <w:bookmarkStart w:id="6" w:name="OLE_LINK84"/>
      <w:bookmarkEnd w:id="2"/>
      <w:bookmarkEnd w:id="3"/>
      <w:r w:rsidRPr="009D466D">
        <w:rPr>
          <w:rFonts w:ascii="Times New Roman" w:hAnsi="Times New Roman" w:cs="Times New Roman"/>
          <w:i/>
          <w:sz w:val="18"/>
          <w:szCs w:val="18"/>
        </w:rPr>
        <w:t xml:space="preserve"> производство сельскохозяйственной продукции; размещение гаража и иных вспомогательных сооружений; содержание сельскохозяйственных животных</w:t>
      </w:r>
      <w:bookmarkEnd w:id="4"/>
      <w:bookmarkEnd w:id="5"/>
      <w:bookmarkEnd w:id="6"/>
      <w:r w:rsidRPr="009D466D">
        <w:rPr>
          <w:rFonts w:ascii="Times New Roman" w:hAnsi="Times New Roman" w:cs="Times New Roman"/>
          <w:i/>
          <w:sz w:val="18"/>
          <w:szCs w:val="18"/>
        </w:rPr>
        <w:t>.</w:t>
      </w:r>
    </w:p>
    <w:p w:rsidR="009C1244" w:rsidRPr="009D466D" w:rsidRDefault="009C1244" w:rsidP="009C1244">
      <w:pPr>
        <w:numPr>
          <w:ilvl w:val="0"/>
          <w:numId w:val="9"/>
        </w:numPr>
        <w:autoSpaceDE w:val="0"/>
        <w:autoSpaceDN w:val="0"/>
        <w:adjustRightInd w:val="0"/>
        <w:spacing w:after="0" w:line="240" w:lineRule="auto"/>
        <w:jc w:val="both"/>
        <w:rPr>
          <w:rFonts w:ascii="Times New Roman" w:hAnsi="Times New Roman" w:cs="Times New Roman"/>
          <w:i/>
          <w:sz w:val="18"/>
          <w:szCs w:val="18"/>
          <w:u w:val="single"/>
        </w:rPr>
      </w:pPr>
      <w:r w:rsidRPr="009D466D">
        <w:rPr>
          <w:rFonts w:ascii="Times New Roman" w:hAnsi="Times New Roman" w:cs="Times New Roman"/>
          <w:i/>
          <w:sz w:val="18"/>
          <w:szCs w:val="18"/>
          <w:u w:val="single"/>
        </w:rPr>
        <w:t>Блокированная жилая застройка.</w:t>
      </w:r>
    </w:p>
    <w:p w:rsidR="009C1244" w:rsidRPr="009D466D" w:rsidRDefault="009C1244" w:rsidP="009C1244">
      <w:pPr>
        <w:autoSpaceDE w:val="0"/>
        <w:autoSpaceDN w:val="0"/>
        <w:adjustRightInd w:val="0"/>
        <w:spacing w:after="0" w:line="240" w:lineRule="auto"/>
        <w:jc w:val="both"/>
        <w:rPr>
          <w:rFonts w:ascii="Times New Roman" w:hAnsi="Times New Roman" w:cs="Times New Roman"/>
          <w:i/>
          <w:sz w:val="18"/>
          <w:szCs w:val="18"/>
        </w:rPr>
      </w:pPr>
      <w:r w:rsidRPr="009D466D">
        <w:rPr>
          <w:rFonts w:ascii="Times New Roman" w:hAnsi="Times New Roman" w:cs="Times New Roman"/>
          <w:i/>
          <w:sz w:val="18"/>
          <w:szCs w:val="18"/>
        </w:rPr>
        <w:t xml:space="preserve"> </w:t>
      </w:r>
      <w:bookmarkStart w:id="7" w:name="OLE_LINK87"/>
      <w:bookmarkStart w:id="8" w:name="OLE_LINK88"/>
      <w:r w:rsidRPr="009D466D">
        <w:rPr>
          <w:rFonts w:ascii="Times New Roman" w:hAnsi="Times New Roman" w:cs="Times New Roman"/>
          <w:i/>
          <w:sz w:val="18"/>
          <w:szCs w:val="18"/>
        </w:rPr>
        <w:t>Размещение жилого дома, не предназначенного для раздела на квартиры (жилой дом, пригодный для постоянного проживания, высотой не выше трех надземных этажей, имеющих общую стену с соседним домом, при общем количестве совмещенных домов не более десяти);</w:t>
      </w:r>
      <w:bookmarkEnd w:id="7"/>
      <w:bookmarkEnd w:id="8"/>
      <w:r w:rsidRPr="009D466D">
        <w:rPr>
          <w:rFonts w:ascii="Times New Roman" w:hAnsi="Times New Roman" w:cs="Times New Roman"/>
          <w:i/>
          <w:sz w:val="18"/>
          <w:szCs w:val="18"/>
        </w:rPr>
        <w:t xml:space="preserve"> разведение декоративных и плодовых деревьев, овощей и ягодных культур, размещение гаражей и иных вспомогательных сооружений.</w:t>
      </w:r>
    </w:p>
    <w:p w:rsidR="009C1244" w:rsidRPr="009D466D" w:rsidRDefault="009C1244" w:rsidP="009C1244">
      <w:pPr>
        <w:numPr>
          <w:ilvl w:val="0"/>
          <w:numId w:val="9"/>
        </w:num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i/>
          <w:sz w:val="18"/>
          <w:szCs w:val="18"/>
          <w:u w:val="single"/>
        </w:rPr>
        <w:t>Среднеэтажная жилая застройка.</w:t>
      </w:r>
    </w:p>
    <w:p w:rsidR="009C1244" w:rsidRPr="009D466D" w:rsidRDefault="009C1244" w:rsidP="009C1244">
      <w:pPr>
        <w:autoSpaceDE w:val="0"/>
        <w:autoSpaceDN w:val="0"/>
        <w:adjustRightInd w:val="0"/>
        <w:spacing w:after="0" w:line="240" w:lineRule="auto"/>
        <w:jc w:val="both"/>
        <w:rPr>
          <w:rFonts w:ascii="Times New Roman" w:hAnsi="Times New Roman" w:cs="Times New Roman"/>
          <w:i/>
          <w:sz w:val="18"/>
          <w:szCs w:val="18"/>
        </w:rPr>
      </w:pPr>
      <w:bookmarkStart w:id="9" w:name="OLE_LINK7"/>
      <w:bookmarkStart w:id="10" w:name="OLE_LINK8"/>
      <w:bookmarkStart w:id="11" w:name="OLE_LINK118"/>
      <w:bookmarkStart w:id="12" w:name="OLE_LINK119"/>
      <w:r w:rsidRPr="009D466D">
        <w:rPr>
          <w:rFonts w:ascii="Times New Roman" w:hAnsi="Times New Roman" w:cs="Times New Roman"/>
          <w:i/>
          <w:sz w:val="18"/>
          <w:szCs w:val="18"/>
        </w:rPr>
        <w:t>Размещение жилых домов, предназначенных для разделения на квартиры, каждая из которых пригодна для постоянного проживания (жилые дома высотой не выше восьми надземных этажей, разделенных на две и более квартиры); благоустройство и озеленение; размещение подземных гаражей и автостоянок; 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bookmarkEnd w:id="9"/>
      <w:bookmarkEnd w:id="10"/>
      <w:bookmarkEnd w:id="11"/>
      <w:bookmarkEnd w:id="12"/>
      <w:r w:rsidRPr="009D466D">
        <w:rPr>
          <w:rFonts w:ascii="Times New Roman" w:hAnsi="Times New Roman" w:cs="Times New Roman"/>
          <w:i/>
          <w:sz w:val="18"/>
          <w:szCs w:val="18"/>
        </w:rPr>
        <w:t>.</w:t>
      </w:r>
    </w:p>
    <w:p w:rsidR="009C1244" w:rsidRPr="009D466D" w:rsidRDefault="009C1244" w:rsidP="009C1244">
      <w:pPr>
        <w:numPr>
          <w:ilvl w:val="0"/>
          <w:numId w:val="9"/>
        </w:numPr>
        <w:autoSpaceDE w:val="0"/>
        <w:autoSpaceDN w:val="0"/>
        <w:adjustRightInd w:val="0"/>
        <w:spacing w:after="0" w:line="240" w:lineRule="auto"/>
        <w:jc w:val="both"/>
        <w:rPr>
          <w:rFonts w:ascii="Times New Roman" w:hAnsi="Times New Roman" w:cs="Times New Roman"/>
          <w:i/>
          <w:sz w:val="18"/>
          <w:szCs w:val="18"/>
          <w:u w:val="single"/>
        </w:rPr>
      </w:pPr>
      <w:r w:rsidRPr="009D466D">
        <w:rPr>
          <w:rFonts w:ascii="Times New Roman" w:hAnsi="Times New Roman" w:cs="Times New Roman"/>
          <w:i/>
          <w:sz w:val="18"/>
          <w:szCs w:val="18"/>
          <w:u w:val="single"/>
        </w:rPr>
        <w:t>Коммунальное обслуживание.</w:t>
      </w:r>
    </w:p>
    <w:p w:rsidR="009C1244" w:rsidRPr="009D466D" w:rsidRDefault="009C1244" w:rsidP="009C1244">
      <w:pPr>
        <w:autoSpaceDE w:val="0"/>
        <w:autoSpaceDN w:val="0"/>
        <w:adjustRightInd w:val="0"/>
        <w:spacing w:after="0" w:line="240" w:lineRule="auto"/>
        <w:jc w:val="both"/>
        <w:rPr>
          <w:rFonts w:ascii="Times New Roman" w:hAnsi="Times New Roman" w:cs="Times New Roman"/>
          <w:i/>
          <w:sz w:val="18"/>
          <w:szCs w:val="18"/>
        </w:rPr>
      </w:pPr>
      <w:r w:rsidRPr="009D466D">
        <w:rPr>
          <w:rFonts w:ascii="Times New Roman" w:hAnsi="Times New Roman" w:cs="Times New Roman"/>
          <w:i/>
          <w:sz w:val="18"/>
          <w:szCs w:val="18"/>
        </w:rPr>
        <w:t xml:space="preserve"> </w:t>
      </w:r>
      <w:proofErr w:type="gramStart"/>
      <w:r w:rsidRPr="009D466D">
        <w:rPr>
          <w:rFonts w:ascii="Times New Roman" w:hAnsi="Times New Roman" w:cs="Times New Roman"/>
          <w:i/>
          <w:sz w:val="18"/>
          <w:szCs w:val="18"/>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w:t>
      </w:r>
      <w:proofErr w:type="gramEnd"/>
    </w:p>
    <w:p w:rsidR="009C1244" w:rsidRPr="009D466D" w:rsidRDefault="009C1244" w:rsidP="009C1244">
      <w:pPr>
        <w:numPr>
          <w:ilvl w:val="0"/>
          <w:numId w:val="10"/>
        </w:numPr>
        <w:autoSpaceDE w:val="0"/>
        <w:autoSpaceDN w:val="0"/>
        <w:adjustRightInd w:val="0"/>
        <w:spacing w:after="0" w:line="240" w:lineRule="auto"/>
        <w:jc w:val="both"/>
        <w:rPr>
          <w:rFonts w:ascii="Times New Roman" w:hAnsi="Times New Roman" w:cs="Times New Roman"/>
          <w:i/>
          <w:sz w:val="18"/>
          <w:szCs w:val="18"/>
        </w:rPr>
      </w:pPr>
      <w:r w:rsidRPr="009D466D">
        <w:rPr>
          <w:rFonts w:ascii="Times New Roman" w:hAnsi="Times New Roman" w:cs="Times New Roman"/>
          <w:i/>
          <w:sz w:val="18"/>
          <w:szCs w:val="18"/>
          <w:u w:val="single"/>
        </w:rPr>
        <w:t>Обеспечение внутреннего правопорядка</w:t>
      </w:r>
      <w:r w:rsidRPr="009D466D">
        <w:rPr>
          <w:rFonts w:ascii="Times New Roman" w:hAnsi="Times New Roman" w:cs="Times New Roman"/>
          <w:i/>
          <w:sz w:val="18"/>
          <w:szCs w:val="18"/>
        </w:rPr>
        <w:t>.</w:t>
      </w:r>
    </w:p>
    <w:p w:rsidR="009C1244" w:rsidRPr="009D466D" w:rsidRDefault="009C1244" w:rsidP="009C1244">
      <w:pPr>
        <w:autoSpaceDE w:val="0"/>
        <w:autoSpaceDN w:val="0"/>
        <w:adjustRightInd w:val="0"/>
        <w:spacing w:after="0" w:line="240" w:lineRule="auto"/>
        <w:jc w:val="both"/>
        <w:rPr>
          <w:rFonts w:ascii="Times New Roman" w:hAnsi="Times New Roman" w:cs="Times New Roman"/>
          <w:bCs/>
          <w:i/>
          <w:sz w:val="18"/>
          <w:szCs w:val="18"/>
        </w:rPr>
      </w:pPr>
      <w:r w:rsidRPr="009D466D">
        <w:rPr>
          <w:rFonts w:ascii="Times New Roman" w:hAnsi="Times New Roman" w:cs="Times New Roman"/>
          <w:bCs/>
          <w:i/>
          <w:sz w:val="18"/>
          <w:szCs w:val="18"/>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rsidR="009C1244" w:rsidRPr="009D466D" w:rsidRDefault="009C1244" w:rsidP="009C1244">
      <w:pPr>
        <w:numPr>
          <w:ilvl w:val="0"/>
          <w:numId w:val="10"/>
        </w:numPr>
        <w:autoSpaceDE w:val="0"/>
        <w:autoSpaceDN w:val="0"/>
        <w:adjustRightInd w:val="0"/>
        <w:spacing w:after="0" w:line="240" w:lineRule="auto"/>
        <w:jc w:val="both"/>
        <w:rPr>
          <w:rFonts w:ascii="Times New Roman" w:hAnsi="Times New Roman" w:cs="Times New Roman"/>
          <w:bCs/>
          <w:i/>
          <w:sz w:val="18"/>
          <w:szCs w:val="18"/>
        </w:rPr>
      </w:pPr>
      <w:r w:rsidRPr="009D466D">
        <w:rPr>
          <w:rFonts w:ascii="Times New Roman" w:hAnsi="Times New Roman" w:cs="Times New Roman"/>
          <w:bCs/>
          <w:i/>
          <w:sz w:val="18"/>
          <w:szCs w:val="18"/>
          <w:u w:val="single"/>
        </w:rPr>
        <w:t>Земельные участки (территории) общего пользования</w:t>
      </w:r>
      <w:r w:rsidRPr="009D466D">
        <w:rPr>
          <w:rFonts w:ascii="Times New Roman" w:hAnsi="Times New Roman" w:cs="Times New Roman"/>
          <w:bCs/>
          <w:i/>
          <w:sz w:val="18"/>
          <w:szCs w:val="18"/>
        </w:rPr>
        <w:t>.</w:t>
      </w:r>
    </w:p>
    <w:p w:rsidR="009C1244" w:rsidRPr="009D466D" w:rsidRDefault="009C1244" w:rsidP="009C1244">
      <w:pPr>
        <w:autoSpaceDE w:val="0"/>
        <w:autoSpaceDN w:val="0"/>
        <w:adjustRightInd w:val="0"/>
        <w:spacing w:after="0" w:line="240" w:lineRule="auto"/>
        <w:jc w:val="both"/>
        <w:rPr>
          <w:rFonts w:ascii="Times New Roman" w:hAnsi="Times New Roman" w:cs="Times New Roman"/>
          <w:i/>
          <w:sz w:val="18"/>
          <w:szCs w:val="18"/>
        </w:rPr>
      </w:pPr>
      <w:r w:rsidRPr="009D466D">
        <w:rPr>
          <w:rFonts w:ascii="Times New Roman" w:hAnsi="Times New Roman" w:cs="Times New Roman"/>
          <w:bCs/>
          <w:i/>
          <w:sz w:val="18"/>
          <w:szCs w:val="18"/>
        </w:rPr>
        <w:t xml:space="preserve"> </w:t>
      </w:r>
      <w:r w:rsidRPr="009D466D">
        <w:rPr>
          <w:rFonts w:ascii="Times New Roman" w:hAnsi="Times New Roman" w:cs="Times New Roman"/>
          <w:i/>
          <w:sz w:val="18"/>
          <w:szCs w:val="18"/>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p>
    <w:p w:rsidR="009C1244" w:rsidRPr="009D466D" w:rsidRDefault="009C1244" w:rsidP="009C1244">
      <w:pPr>
        <w:autoSpaceDE w:val="0"/>
        <w:autoSpaceDN w:val="0"/>
        <w:adjustRightInd w:val="0"/>
        <w:spacing w:after="0" w:line="240" w:lineRule="auto"/>
        <w:jc w:val="both"/>
        <w:rPr>
          <w:rFonts w:ascii="Times New Roman" w:hAnsi="Times New Roman" w:cs="Times New Roman"/>
          <w:b/>
          <w:sz w:val="18"/>
          <w:szCs w:val="18"/>
        </w:rPr>
      </w:pPr>
      <w:r w:rsidRPr="009D466D">
        <w:rPr>
          <w:rFonts w:ascii="Times New Roman" w:hAnsi="Times New Roman" w:cs="Times New Roman"/>
          <w:b/>
          <w:sz w:val="18"/>
          <w:szCs w:val="18"/>
        </w:rPr>
        <w:t>условно разрешенные виды использования земельного участка:</w:t>
      </w:r>
    </w:p>
    <w:p w:rsidR="009C1244" w:rsidRPr="009D466D" w:rsidRDefault="009C1244" w:rsidP="009C1244">
      <w:pPr>
        <w:numPr>
          <w:ilvl w:val="0"/>
          <w:numId w:val="11"/>
        </w:numPr>
        <w:autoSpaceDE w:val="0"/>
        <w:autoSpaceDN w:val="0"/>
        <w:adjustRightInd w:val="0"/>
        <w:spacing w:after="0" w:line="240" w:lineRule="auto"/>
        <w:jc w:val="both"/>
        <w:rPr>
          <w:rFonts w:ascii="Times New Roman" w:hAnsi="Times New Roman" w:cs="Times New Roman"/>
          <w:i/>
          <w:sz w:val="18"/>
          <w:szCs w:val="18"/>
          <w:u w:val="single"/>
        </w:rPr>
      </w:pPr>
      <w:r w:rsidRPr="009D466D">
        <w:rPr>
          <w:rFonts w:ascii="Times New Roman" w:hAnsi="Times New Roman" w:cs="Times New Roman"/>
          <w:i/>
          <w:sz w:val="18"/>
          <w:szCs w:val="18"/>
          <w:u w:val="single"/>
        </w:rPr>
        <w:t>Гостиничное обслуживание.</w:t>
      </w:r>
    </w:p>
    <w:p w:rsidR="009C1244" w:rsidRPr="009D466D" w:rsidRDefault="009C1244" w:rsidP="009C1244">
      <w:pPr>
        <w:autoSpaceDE w:val="0"/>
        <w:autoSpaceDN w:val="0"/>
        <w:adjustRightInd w:val="0"/>
        <w:spacing w:after="0" w:line="240" w:lineRule="auto"/>
        <w:jc w:val="both"/>
        <w:rPr>
          <w:rFonts w:ascii="Times New Roman" w:hAnsi="Times New Roman" w:cs="Times New Roman"/>
          <w:i/>
          <w:sz w:val="18"/>
          <w:szCs w:val="18"/>
          <w:u w:val="single"/>
        </w:rPr>
      </w:pPr>
      <w:r w:rsidRPr="009D466D">
        <w:rPr>
          <w:rFonts w:ascii="Times New Roman" w:hAnsi="Times New Roman" w:cs="Times New Roman"/>
          <w:i/>
          <w:sz w:val="18"/>
          <w:szCs w:val="18"/>
        </w:rPr>
        <w:t>Размещение гостиниц, пансионатов,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9C1244" w:rsidRPr="009D466D" w:rsidRDefault="009C1244" w:rsidP="009C1244">
      <w:pPr>
        <w:numPr>
          <w:ilvl w:val="0"/>
          <w:numId w:val="11"/>
        </w:numPr>
        <w:autoSpaceDE w:val="0"/>
        <w:autoSpaceDN w:val="0"/>
        <w:adjustRightInd w:val="0"/>
        <w:spacing w:after="0" w:line="240" w:lineRule="auto"/>
        <w:jc w:val="both"/>
        <w:rPr>
          <w:rFonts w:ascii="Times New Roman" w:hAnsi="Times New Roman" w:cs="Times New Roman"/>
          <w:i/>
          <w:sz w:val="18"/>
          <w:szCs w:val="18"/>
          <w:u w:val="single"/>
        </w:rPr>
      </w:pPr>
      <w:r w:rsidRPr="009D466D">
        <w:rPr>
          <w:rFonts w:ascii="Times New Roman" w:hAnsi="Times New Roman" w:cs="Times New Roman"/>
          <w:i/>
          <w:sz w:val="18"/>
          <w:szCs w:val="18"/>
          <w:u w:val="single"/>
        </w:rPr>
        <w:t>Бытовое обслуживание.</w:t>
      </w:r>
    </w:p>
    <w:p w:rsidR="009C1244" w:rsidRPr="009D466D" w:rsidRDefault="009C1244" w:rsidP="009C1244">
      <w:pPr>
        <w:autoSpaceDE w:val="0"/>
        <w:autoSpaceDN w:val="0"/>
        <w:adjustRightInd w:val="0"/>
        <w:spacing w:after="0" w:line="240" w:lineRule="auto"/>
        <w:jc w:val="both"/>
        <w:rPr>
          <w:rFonts w:ascii="Times New Roman" w:hAnsi="Times New Roman" w:cs="Times New Roman"/>
          <w:i/>
          <w:sz w:val="18"/>
          <w:szCs w:val="18"/>
          <w:u w:val="single"/>
        </w:rPr>
      </w:pPr>
      <w:bookmarkStart w:id="13" w:name="OLE_LINK29"/>
      <w:bookmarkStart w:id="14" w:name="OLE_LINK30"/>
      <w:bookmarkStart w:id="15" w:name="OLE_LINK31"/>
      <w:r w:rsidRPr="009D466D">
        <w:rPr>
          <w:rFonts w:ascii="Times New Roman" w:hAnsi="Times New Roman" w:cs="Times New Roman"/>
          <w:i/>
          <w:sz w:val="18"/>
          <w:szCs w:val="18"/>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bookmarkEnd w:id="13"/>
      <w:bookmarkEnd w:id="14"/>
      <w:bookmarkEnd w:id="15"/>
      <w:r w:rsidRPr="009D466D">
        <w:rPr>
          <w:rFonts w:ascii="Times New Roman" w:hAnsi="Times New Roman" w:cs="Times New Roman"/>
          <w:i/>
          <w:sz w:val="18"/>
          <w:szCs w:val="18"/>
        </w:rPr>
        <w:t>.</w:t>
      </w:r>
    </w:p>
    <w:p w:rsidR="009C1244" w:rsidRPr="009D466D" w:rsidRDefault="009C1244" w:rsidP="009C1244">
      <w:pPr>
        <w:numPr>
          <w:ilvl w:val="0"/>
          <w:numId w:val="11"/>
        </w:numPr>
        <w:autoSpaceDE w:val="0"/>
        <w:autoSpaceDN w:val="0"/>
        <w:adjustRightInd w:val="0"/>
        <w:spacing w:after="0" w:line="240" w:lineRule="auto"/>
        <w:jc w:val="both"/>
        <w:rPr>
          <w:rFonts w:ascii="Times New Roman" w:hAnsi="Times New Roman" w:cs="Times New Roman"/>
          <w:i/>
          <w:sz w:val="18"/>
          <w:szCs w:val="18"/>
          <w:u w:val="single"/>
        </w:rPr>
      </w:pPr>
      <w:r w:rsidRPr="009D466D">
        <w:rPr>
          <w:rFonts w:ascii="Times New Roman" w:hAnsi="Times New Roman" w:cs="Times New Roman"/>
          <w:i/>
          <w:sz w:val="18"/>
          <w:szCs w:val="18"/>
          <w:u w:val="single"/>
        </w:rPr>
        <w:t>Обслуживание автотранспорта.</w:t>
      </w:r>
    </w:p>
    <w:p w:rsidR="009C1244" w:rsidRPr="009D466D" w:rsidRDefault="009C1244" w:rsidP="009C1244">
      <w:pPr>
        <w:autoSpaceDE w:val="0"/>
        <w:autoSpaceDN w:val="0"/>
        <w:adjustRightInd w:val="0"/>
        <w:spacing w:after="0" w:line="240" w:lineRule="auto"/>
        <w:jc w:val="both"/>
        <w:rPr>
          <w:rFonts w:ascii="Times New Roman" w:hAnsi="Times New Roman" w:cs="Times New Roman"/>
          <w:i/>
          <w:sz w:val="18"/>
          <w:szCs w:val="18"/>
          <w:u w:val="single"/>
        </w:rPr>
      </w:pPr>
      <w:r w:rsidRPr="009D466D">
        <w:rPr>
          <w:rFonts w:ascii="Times New Roman" w:hAnsi="Times New Roman" w:cs="Times New Roman"/>
          <w:i/>
          <w:sz w:val="18"/>
          <w:szCs w:val="18"/>
        </w:rPr>
        <w:t>Мастерские, предназначенные для ремонта и обслуживания легковых автомобилей.</w:t>
      </w:r>
    </w:p>
    <w:p w:rsidR="009C1244" w:rsidRPr="009D466D" w:rsidRDefault="009C1244" w:rsidP="009C1244">
      <w:pPr>
        <w:numPr>
          <w:ilvl w:val="0"/>
          <w:numId w:val="11"/>
        </w:numPr>
        <w:autoSpaceDE w:val="0"/>
        <w:autoSpaceDN w:val="0"/>
        <w:adjustRightInd w:val="0"/>
        <w:spacing w:after="0" w:line="240" w:lineRule="auto"/>
        <w:jc w:val="both"/>
        <w:rPr>
          <w:rFonts w:ascii="Times New Roman" w:hAnsi="Times New Roman" w:cs="Times New Roman"/>
          <w:i/>
          <w:sz w:val="18"/>
          <w:szCs w:val="18"/>
          <w:u w:val="single"/>
        </w:rPr>
      </w:pPr>
      <w:r w:rsidRPr="009D466D">
        <w:rPr>
          <w:rFonts w:ascii="Times New Roman" w:hAnsi="Times New Roman" w:cs="Times New Roman"/>
          <w:i/>
          <w:sz w:val="18"/>
          <w:szCs w:val="18"/>
          <w:u w:val="single"/>
        </w:rPr>
        <w:t>Магазины.</w:t>
      </w:r>
    </w:p>
    <w:p w:rsidR="009C1244" w:rsidRPr="009D466D" w:rsidRDefault="009C1244" w:rsidP="009C1244">
      <w:pPr>
        <w:autoSpaceDE w:val="0"/>
        <w:autoSpaceDN w:val="0"/>
        <w:adjustRightInd w:val="0"/>
        <w:spacing w:after="0" w:line="240" w:lineRule="auto"/>
        <w:jc w:val="both"/>
        <w:rPr>
          <w:rFonts w:ascii="Times New Roman" w:hAnsi="Times New Roman" w:cs="Times New Roman"/>
          <w:i/>
          <w:sz w:val="18"/>
          <w:szCs w:val="18"/>
          <w:u w:val="single"/>
        </w:rPr>
      </w:pPr>
      <w:bookmarkStart w:id="16" w:name="OLE_LINK59"/>
      <w:bookmarkStart w:id="17" w:name="OLE_LINK60"/>
      <w:bookmarkStart w:id="18" w:name="OLE_LINK61"/>
      <w:r w:rsidRPr="009D466D">
        <w:rPr>
          <w:rFonts w:ascii="Times New Roman" w:hAnsi="Times New Roman" w:cs="Times New Roman"/>
          <w:i/>
          <w:sz w:val="18"/>
          <w:szCs w:val="18"/>
        </w:rPr>
        <w:t>Размещение объектов капитального строительства, предназначенных для продажи товаров, торговая площадь которых составляет до 5000 кв. м</w:t>
      </w:r>
      <w:bookmarkEnd w:id="16"/>
      <w:bookmarkEnd w:id="17"/>
      <w:bookmarkEnd w:id="18"/>
      <w:r w:rsidRPr="009D466D">
        <w:rPr>
          <w:rFonts w:ascii="Times New Roman" w:hAnsi="Times New Roman" w:cs="Times New Roman"/>
          <w:i/>
          <w:sz w:val="18"/>
          <w:szCs w:val="18"/>
        </w:rPr>
        <w:t>.</w:t>
      </w:r>
    </w:p>
    <w:p w:rsidR="009C1244" w:rsidRPr="009D466D" w:rsidRDefault="009C1244" w:rsidP="009C1244">
      <w:pPr>
        <w:numPr>
          <w:ilvl w:val="0"/>
          <w:numId w:val="11"/>
        </w:numPr>
        <w:autoSpaceDE w:val="0"/>
        <w:autoSpaceDN w:val="0"/>
        <w:adjustRightInd w:val="0"/>
        <w:spacing w:after="0" w:line="240" w:lineRule="auto"/>
        <w:jc w:val="both"/>
        <w:rPr>
          <w:rFonts w:ascii="Times New Roman" w:hAnsi="Times New Roman" w:cs="Times New Roman"/>
          <w:i/>
          <w:sz w:val="18"/>
          <w:szCs w:val="18"/>
          <w:u w:val="single"/>
        </w:rPr>
      </w:pPr>
      <w:bookmarkStart w:id="19" w:name="OLE_LINK140"/>
      <w:bookmarkStart w:id="20" w:name="OLE_LINK141"/>
      <w:bookmarkStart w:id="21" w:name="OLE_LINK142"/>
      <w:r w:rsidRPr="009D466D">
        <w:rPr>
          <w:rFonts w:ascii="Times New Roman" w:hAnsi="Times New Roman" w:cs="Times New Roman"/>
          <w:i/>
          <w:sz w:val="18"/>
          <w:szCs w:val="18"/>
          <w:u w:val="single"/>
        </w:rPr>
        <w:t>Общественное питание.</w:t>
      </w:r>
    </w:p>
    <w:p w:rsidR="009C1244" w:rsidRPr="009D466D" w:rsidRDefault="009C1244" w:rsidP="009C1244">
      <w:pPr>
        <w:autoSpaceDE w:val="0"/>
        <w:autoSpaceDN w:val="0"/>
        <w:adjustRightInd w:val="0"/>
        <w:spacing w:after="0" w:line="240" w:lineRule="auto"/>
        <w:jc w:val="both"/>
        <w:rPr>
          <w:rFonts w:ascii="Times New Roman" w:hAnsi="Times New Roman" w:cs="Times New Roman"/>
          <w:i/>
          <w:sz w:val="18"/>
          <w:szCs w:val="18"/>
        </w:rPr>
      </w:pPr>
      <w:r w:rsidRPr="009D466D">
        <w:rPr>
          <w:rFonts w:ascii="Times New Roman" w:hAnsi="Times New Roman" w:cs="Times New Roman"/>
          <w:i/>
          <w:sz w:val="18"/>
          <w:szCs w:val="18"/>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p w:rsidR="009C1244" w:rsidRPr="009D466D" w:rsidRDefault="009C1244" w:rsidP="009C1244">
      <w:pPr>
        <w:numPr>
          <w:ilvl w:val="0"/>
          <w:numId w:val="11"/>
        </w:numPr>
        <w:autoSpaceDE w:val="0"/>
        <w:autoSpaceDN w:val="0"/>
        <w:adjustRightInd w:val="0"/>
        <w:spacing w:after="0" w:line="240" w:lineRule="auto"/>
        <w:jc w:val="both"/>
        <w:rPr>
          <w:rFonts w:ascii="Times New Roman" w:hAnsi="Times New Roman" w:cs="Times New Roman"/>
          <w:i/>
          <w:sz w:val="18"/>
          <w:szCs w:val="18"/>
          <w:u w:val="single"/>
        </w:rPr>
      </w:pPr>
      <w:r w:rsidRPr="009D466D">
        <w:rPr>
          <w:rFonts w:ascii="Times New Roman" w:hAnsi="Times New Roman" w:cs="Times New Roman"/>
          <w:i/>
          <w:sz w:val="18"/>
          <w:szCs w:val="18"/>
          <w:u w:val="single"/>
        </w:rPr>
        <w:t>Религиозное использование</w:t>
      </w:r>
      <w:bookmarkEnd w:id="19"/>
      <w:bookmarkEnd w:id="20"/>
      <w:bookmarkEnd w:id="21"/>
      <w:r w:rsidRPr="009D466D">
        <w:rPr>
          <w:rFonts w:ascii="Times New Roman" w:hAnsi="Times New Roman" w:cs="Times New Roman"/>
          <w:i/>
          <w:sz w:val="18"/>
          <w:szCs w:val="18"/>
          <w:u w:val="single"/>
        </w:rPr>
        <w:t>.</w:t>
      </w:r>
    </w:p>
    <w:p w:rsidR="009C1244" w:rsidRPr="009D466D" w:rsidRDefault="009C1244" w:rsidP="009C1244">
      <w:pPr>
        <w:autoSpaceDE w:val="0"/>
        <w:autoSpaceDN w:val="0"/>
        <w:adjustRightInd w:val="0"/>
        <w:spacing w:after="0" w:line="240" w:lineRule="auto"/>
        <w:jc w:val="both"/>
        <w:rPr>
          <w:rFonts w:ascii="Times New Roman" w:hAnsi="Times New Roman" w:cs="Times New Roman"/>
          <w:i/>
          <w:sz w:val="18"/>
          <w:szCs w:val="18"/>
        </w:rPr>
      </w:pPr>
      <w:bookmarkStart w:id="22" w:name="OLE_LINK143"/>
      <w:bookmarkStart w:id="23" w:name="OLE_LINK144"/>
      <w:bookmarkStart w:id="24" w:name="OLE_LINK145"/>
      <w:proofErr w:type="gramStart"/>
      <w:r w:rsidRPr="009D466D">
        <w:rPr>
          <w:rFonts w:ascii="Times New Roman" w:hAnsi="Times New Roman" w:cs="Times New Roman"/>
          <w:i/>
          <w:sz w:val="18"/>
          <w:szCs w:val="18"/>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w:t>
      </w:r>
      <w:bookmarkEnd w:id="22"/>
      <w:bookmarkEnd w:id="23"/>
      <w:bookmarkEnd w:id="24"/>
      <w:proofErr w:type="gramEnd"/>
    </w:p>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p>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b/>
          <w:bCs/>
          <w:sz w:val="18"/>
          <w:szCs w:val="18"/>
        </w:rPr>
        <w:t>2.3. </w:t>
      </w:r>
      <w:r w:rsidRPr="009D466D">
        <w:rPr>
          <w:rFonts w:ascii="Times New Roman" w:hAnsi="Times New Roman" w:cs="Times New Roman"/>
          <w:sz w:val="18"/>
          <w:szCs w:val="18"/>
        </w:rPr>
        <w:t>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p>
    <w:p w:rsidR="009C1244" w:rsidRPr="009D466D" w:rsidRDefault="009C1244" w:rsidP="009C1244">
      <w:pPr>
        <w:autoSpaceDE w:val="0"/>
        <w:autoSpaceDN w:val="0"/>
        <w:adjustRightInd w:val="0"/>
        <w:spacing w:after="0" w:line="240" w:lineRule="auto"/>
        <w:jc w:val="both"/>
        <w:rPr>
          <w:rFonts w:ascii="Times New Roman" w:hAnsi="Times New Roman" w:cs="Times New Roman"/>
          <w:b/>
          <w:sz w:val="18"/>
          <w:szCs w:val="18"/>
        </w:rPr>
      </w:pPr>
      <w:r w:rsidRPr="009D466D">
        <w:rPr>
          <w:rFonts w:ascii="Times New Roman" w:hAnsi="Times New Roman" w:cs="Times New Roman"/>
          <w:b/>
          <w:sz w:val="18"/>
          <w:szCs w:val="18"/>
        </w:rPr>
        <w:t>2.3.1</w:t>
      </w:r>
      <w:r w:rsidRPr="009D466D">
        <w:rPr>
          <w:rFonts w:ascii="Times New Roman" w:hAnsi="Times New Roman" w:cs="Times New Roman"/>
          <w:i/>
          <w:sz w:val="18"/>
          <w:szCs w:val="18"/>
        </w:rPr>
        <w:t xml:space="preserve"> Малоэтажная жилая застройка (индивидуальное жилищное строительство)</w:t>
      </w:r>
    </w:p>
    <w:tbl>
      <w:tblPr>
        <w:tblW w:w="1095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2"/>
        <w:gridCol w:w="992"/>
        <w:gridCol w:w="1026"/>
        <w:gridCol w:w="2092"/>
        <w:gridCol w:w="1452"/>
        <w:gridCol w:w="1936"/>
        <w:gridCol w:w="1881"/>
        <w:gridCol w:w="719"/>
      </w:tblGrid>
      <w:tr w:rsidR="009C1244" w:rsidRPr="009D466D" w:rsidTr="009C1244">
        <w:trPr>
          <w:trHeight w:val="2238"/>
        </w:trPr>
        <w:tc>
          <w:tcPr>
            <w:tcW w:w="2870" w:type="dxa"/>
            <w:gridSpan w:val="3"/>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Предельные (минимальные и (или) максимальные) размеры земельных участков, в том числе их площадь </w:t>
            </w:r>
          </w:p>
        </w:tc>
        <w:tc>
          <w:tcPr>
            <w:tcW w:w="2092"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Минимальные отступы от границ земельного участка в целях </w:t>
            </w:r>
            <w:proofErr w:type="spellStart"/>
            <w:proofErr w:type="gramStart"/>
            <w:r w:rsidRPr="009D466D">
              <w:rPr>
                <w:rFonts w:ascii="Times New Roman" w:hAnsi="Times New Roman" w:cs="Times New Roman"/>
                <w:sz w:val="18"/>
                <w:szCs w:val="18"/>
              </w:rPr>
              <w:t>опреде-ления</w:t>
            </w:r>
            <w:proofErr w:type="spellEnd"/>
            <w:proofErr w:type="gramEnd"/>
            <w:r w:rsidRPr="009D466D">
              <w:rPr>
                <w:rFonts w:ascii="Times New Roman" w:hAnsi="Times New Roman" w:cs="Times New Roman"/>
                <w:sz w:val="18"/>
                <w:szCs w:val="18"/>
              </w:rPr>
              <w:t xml:space="preserve"> мест допустимого размещения зданий, строений, сооружений, за пределами которых запрещено строительство зданий, строений, сооружений </w:t>
            </w:r>
          </w:p>
        </w:tc>
        <w:tc>
          <w:tcPr>
            <w:tcW w:w="1452"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Предельное количество этажей и (или) предельная высота зданий, строений, сооружений </w:t>
            </w:r>
          </w:p>
        </w:tc>
        <w:tc>
          <w:tcPr>
            <w:tcW w:w="1936"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881"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Требования к архитектурным решениям объектов капитального </w:t>
            </w:r>
            <w:proofErr w:type="gramStart"/>
            <w:r w:rsidRPr="009D466D">
              <w:rPr>
                <w:rFonts w:ascii="Times New Roman" w:hAnsi="Times New Roman" w:cs="Times New Roman"/>
                <w:sz w:val="18"/>
                <w:szCs w:val="18"/>
              </w:rPr>
              <w:t>строи-</w:t>
            </w:r>
            <w:proofErr w:type="spellStart"/>
            <w:r w:rsidRPr="009D466D">
              <w:rPr>
                <w:rFonts w:ascii="Times New Roman" w:hAnsi="Times New Roman" w:cs="Times New Roman"/>
                <w:sz w:val="18"/>
                <w:szCs w:val="18"/>
              </w:rPr>
              <w:t>тельства</w:t>
            </w:r>
            <w:proofErr w:type="spellEnd"/>
            <w:proofErr w:type="gramEnd"/>
            <w:r w:rsidRPr="009D466D">
              <w:rPr>
                <w:rFonts w:ascii="Times New Roman" w:hAnsi="Times New Roman" w:cs="Times New Roman"/>
                <w:sz w:val="18"/>
                <w:szCs w:val="18"/>
              </w:rPr>
              <w:t xml:space="preserve">, </w:t>
            </w:r>
            <w:proofErr w:type="spellStart"/>
            <w:r w:rsidRPr="009D466D">
              <w:rPr>
                <w:rFonts w:ascii="Times New Roman" w:hAnsi="Times New Roman" w:cs="Times New Roman"/>
                <w:sz w:val="18"/>
                <w:szCs w:val="18"/>
              </w:rPr>
              <w:t>располо-женным</w:t>
            </w:r>
            <w:proofErr w:type="spellEnd"/>
            <w:r w:rsidRPr="009D466D">
              <w:rPr>
                <w:rFonts w:ascii="Times New Roman" w:hAnsi="Times New Roman" w:cs="Times New Roman"/>
                <w:sz w:val="18"/>
                <w:szCs w:val="18"/>
              </w:rPr>
              <w:t xml:space="preserve"> в границах территории истории-</w:t>
            </w:r>
            <w:proofErr w:type="spellStart"/>
            <w:r w:rsidRPr="009D466D">
              <w:rPr>
                <w:rFonts w:ascii="Times New Roman" w:hAnsi="Times New Roman" w:cs="Times New Roman"/>
                <w:sz w:val="18"/>
                <w:szCs w:val="18"/>
              </w:rPr>
              <w:t>ческого</w:t>
            </w:r>
            <w:proofErr w:type="spellEnd"/>
            <w:r w:rsidRPr="009D466D">
              <w:rPr>
                <w:rFonts w:ascii="Times New Roman" w:hAnsi="Times New Roman" w:cs="Times New Roman"/>
                <w:sz w:val="18"/>
                <w:szCs w:val="18"/>
              </w:rPr>
              <w:t xml:space="preserve"> поселения федерального или регионального значения </w:t>
            </w:r>
          </w:p>
        </w:tc>
        <w:tc>
          <w:tcPr>
            <w:tcW w:w="719"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Иные показатели </w:t>
            </w:r>
          </w:p>
        </w:tc>
      </w:tr>
      <w:tr w:rsidR="009C1244" w:rsidRPr="009D466D" w:rsidTr="009C1244">
        <w:trPr>
          <w:trHeight w:val="203"/>
        </w:trPr>
        <w:tc>
          <w:tcPr>
            <w:tcW w:w="852"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1 </w:t>
            </w:r>
          </w:p>
        </w:tc>
        <w:tc>
          <w:tcPr>
            <w:tcW w:w="992"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2 </w:t>
            </w:r>
          </w:p>
        </w:tc>
        <w:tc>
          <w:tcPr>
            <w:tcW w:w="1026"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3 </w:t>
            </w:r>
          </w:p>
        </w:tc>
        <w:tc>
          <w:tcPr>
            <w:tcW w:w="2092" w:type="dxa"/>
            <w:vMerge w:val="restart"/>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4 </w:t>
            </w:r>
          </w:p>
        </w:tc>
        <w:tc>
          <w:tcPr>
            <w:tcW w:w="1452" w:type="dxa"/>
            <w:vMerge w:val="restart"/>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5 </w:t>
            </w:r>
          </w:p>
        </w:tc>
        <w:tc>
          <w:tcPr>
            <w:tcW w:w="1936" w:type="dxa"/>
            <w:vMerge w:val="restart"/>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6 </w:t>
            </w:r>
          </w:p>
        </w:tc>
        <w:tc>
          <w:tcPr>
            <w:tcW w:w="1881" w:type="dxa"/>
            <w:vMerge w:val="restart"/>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7 </w:t>
            </w:r>
          </w:p>
        </w:tc>
        <w:tc>
          <w:tcPr>
            <w:tcW w:w="719" w:type="dxa"/>
            <w:vMerge w:val="restart"/>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8 </w:t>
            </w:r>
          </w:p>
        </w:tc>
      </w:tr>
      <w:tr w:rsidR="009C1244" w:rsidRPr="009D466D" w:rsidTr="009C1244">
        <w:trPr>
          <w:trHeight w:val="451"/>
        </w:trPr>
        <w:tc>
          <w:tcPr>
            <w:tcW w:w="852"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Длина, </w:t>
            </w:r>
            <w:proofErr w:type="gramStart"/>
            <w:r w:rsidRPr="009D466D">
              <w:rPr>
                <w:rFonts w:ascii="Times New Roman" w:hAnsi="Times New Roman" w:cs="Times New Roman"/>
                <w:sz w:val="18"/>
                <w:szCs w:val="18"/>
              </w:rPr>
              <w:t>м</w:t>
            </w:r>
            <w:proofErr w:type="gramEnd"/>
          </w:p>
        </w:tc>
        <w:tc>
          <w:tcPr>
            <w:tcW w:w="992"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Ширина, </w:t>
            </w:r>
            <w:proofErr w:type="gramStart"/>
            <w:r w:rsidRPr="009D466D">
              <w:rPr>
                <w:rFonts w:ascii="Times New Roman" w:hAnsi="Times New Roman" w:cs="Times New Roman"/>
                <w:sz w:val="18"/>
                <w:szCs w:val="18"/>
              </w:rPr>
              <w:t>м</w:t>
            </w:r>
            <w:proofErr w:type="gramEnd"/>
          </w:p>
        </w:tc>
        <w:tc>
          <w:tcPr>
            <w:tcW w:w="1026"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Площадь, м</w:t>
            </w:r>
            <w:proofErr w:type="gramStart"/>
            <w:r w:rsidRPr="009D466D">
              <w:rPr>
                <w:rFonts w:ascii="Times New Roman" w:hAnsi="Times New Roman" w:cs="Times New Roman"/>
                <w:sz w:val="18"/>
                <w:szCs w:val="18"/>
                <w:vertAlign w:val="superscript"/>
              </w:rPr>
              <w:t>2</w:t>
            </w:r>
            <w:proofErr w:type="gramEnd"/>
            <w:r w:rsidRPr="009D466D">
              <w:rPr>
                <w:rFonts w:ascii="Times New Roman" w:hAnsi="Times New Roman" w:cs="Times New Roman"/>
                <w:sz w:val="18"/>
                <w:szCs w:val="18"/>
              </w:rPr>
              <w:t xml:space="preserve"> или га</w:t>
            </w:r>
          </w:p>
        </w:tc>
        <w:tc>
          <w:tcPr>
            <w:tcW w:w="2092" w:type="dxa"/>
            <w:vMerge/>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p>
        </w:tc>
        <w:tc>
          <w:tcPr>
            <w:tcW w:w="1452" w:type="dxa"/>
            <w:vMerge/>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p>
        </w:tc>
        <w:tc>
          <w:tcPr>
            <w:tcW w:w="1936" w:type="dxa"/>
            <w:vMerge/>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p>
        </w:tc>
        <w:tc>
          <w:tcPr>
            <w:tcW w:w="1881" w:type="dxa"/>
            <w:vMerge/>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p>
        </w:tc>
        <w:tc>
          <w:tcPr>
            <w:tcW w:w="719" w:type="dxa"/>
            <w:vMerge/>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p>
        </w:tc>
      </w:tr>
      <w:tr w:rsidR="009C1244" w:rsidRPr="009D466D" w:rsidTr="009C1244">
        <w:trPr>
          <w:trHeight w:val="1339"/>
        </w:trPr>
        <w:tc>
          <w:tcPr>
            <w:tcW w:w="852"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w:t>
            </w:r>
          </w:p>
        </w:tc>
        <w:tc>
          <w:tcPr>
            <w:tcW w:w="992"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w:t>
            </w:r>
          </w:p>
        </w:tc>
        <w:tc>
          <w:tcPr>
            <w:tcW w:w="1026"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0,04 га</w:t>
            </w:r>
          </w:p>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0,20 га</w:t>
            </w:r>
          </w:p>
        </w:tc>
        <w:tc>
          <w:tcPr>
            <w:tcW w:w="2092"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до индивидуального жилого дома – 3 м;</w:t>
            </w:r>
          </w:p>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до постройки для содержания скота и птицы -4 м;</w:t>
            </w:r>
          </w:p>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до бань, автостоянок и </w:t>
            </w:r>
            <w:r w:rsidRPr="009D466D">
              <w:rPr>
                <w:rFonts w:ascii="Times New Roman" w:hAnsi="Times New Roman" w:cs="Times New Roman"/>
                <w:sz w:val="18"/>
                <w:szCs w:val="18"/>
              </w:rPr>
              <w:lastRenderedPageBreak/>
              <w:t>прочих построек -1 м.</w:t>
            </w:r>
          </w:p>
        </w:tc>
        <w:tc>
          <w:tcPr>
            <w:tcW w:w="1452"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lastRenderedPageBreak/>
              <w:t xml:space="preserve">максимальное количество этажей – 3. Предельная высота зданий, строений, </w:t>
            </w:r>
            <w:proofErr w:type="spellStart"/>
            <w:proofErr w:type="gramStart"/>
            <w:r w:rsidRPr="009D466D">
              <w:rPr>
                <w:rFonts w:ascii="Times New Roman" w:hAnsi="Times New Roman" w:cs="Times New Roman"/>
                <w:sz w:val="18"/>
                <w:szCs w:val="18"/>
              </w:rPr>
              <w:t>соо-</w:t>
            </w:r>
            <w:r w:rsidRPr="009D466D">
              <w:rPr>
                <w:rFonts w:ascii="Times New Roman" w:hAnsi="Times New Roman" w:cs="Times New Roman"/>
                <w:sz w:val="18"/>
                <w:szCs w:val="18"/>
              </w:rPr>
              <w:lastRenderedPageBreak/>
              <w:t>ружений</w:t>
            </w:r>
            <w:proofErr w:type="spellEnd"/>
            <w:proofErr w:type="gramEnd"/>
            <w:r w:rsidRPr="009D466D">
              <w:rPr>
                <w:rFonts w:ascii="Times New Roman" w:hAnsi="Times New Roman" w:cs="Times New Roman"/>
                <w:sz w:val="18"/>
                <w:szCs w:val="18"/>
              </w:rPr>
              <w:t xml:space="preserve"> -12 м.</w:t>
            </w:r>
          </w:p>
        </w:tc>
        <w:tc>
          <w:tcPr>
            <w:tcW w:w="1936"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lastRenderedPageBreak/>
              <w:t>30 %</w:t>
            </w:r>
          </w:p>
        </w:tc>
        <w:tc>
          <w:tcPr>
            <w:tcW w:w="1881"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w:t>
            </w:r>
          </w:p>
        </w:tc>
        <w:tc>
          <w:tcPr>
            <w:tcW w:w="719"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w:t>
            </w:r>
          </w:p>
        </w:tc>
      </w:tr>
    </w:tbl>
    <w:p w:rsidR="009C1244" w:rsidRPr="009D466D" w:rsidRDefault="009C1244" w:rsidP="009C1244">
      <w:pPr>
        <w:autoSpaceDE w:val="0"/>
        <w:autoSpaceDN w:val="0"/>
        <w:adjustRightInd w:val="0"/>
        <w:spacing w:after="0" w:line="240" w:lineRule="auto"/>
        <w:jc w:val="both"/>
        <w:rPr>
          <w:rFonts w:ascii="Times New Roman" w:hAnsi="Times New Roman" w:cs="Times New Roman"/>
          <w:b/>
          <w:sz w:val="18"/>
          <w:szCs w:val="18"/>
        </w:rPr>
      </w:pPr>
      <w:r w:rsidRPr="009D466D">
        <w:rPr>
          <w:rFonts w:ascii="Times New Roman" w:hAnsi="Times New Roman" w:cs="Times New Roman"/>
          <w:b/>
          <w:sz w:val="18"/>
          <w:szCs w:val="18"/>
        </w:rPr>
        <w:lastRenderedPageBreak/>
        <w:t>2.3.2</w:t>
      </w:r>
      <w:r w:rsidRPr="009D466D">
        <w:rPr>
          <w:rFonts w:ascii="Times New Roman" w:hAnsi="Times New Roman" w:cs="Times New Roman"/>
          <w:i/>
          <w:sz w:val="18"/>
          <w:szCs w:val="18"/>
        </w:rPr>
        <w:t xml:space="preserve"> Блокированная жилая застройка</w:t>
      </w:r>
    </w:p>
    <w:tbl>
      <w:tblPr>
        <w:tblW w:w="1095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2"/>
        <w:gridCol w:w="992"/>
        <w:gridCol w:w="1026"/>
        <w:gridCol w:w="2092"/>
        <w:gridCol w:w="1452"/>
        <w:gridCol w:w="1936"/>
        <w:gridCol w:w="1881"/>
        <w:gridCol w:w="719"/>
      </w:tblGrid>
      <w:tr w:rsidR="009C1244" w:rsidRPr="009D466D" w:rsidTr="009C1244">
        <w:trPr>
          <w:trHeight w:val="2238"/>
        </w:trPr>
        <w:tc>
          <w:tcPr>
            <w:tcW w:w="2870" w:type="dxa"/>
            <w:gridSpan w:val="3"/>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Предельные (минимальные и (или) максимальные) размеры земельных участков, в том числе их площадь </w:t>
            </w:r>
          </w:p>
        </w:tc>
        <w:tc>
          <w:tcPr>
            <w:tcW w:w="2092"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Минимальные отступы от границ земельного участка в целях </w:t>
            </w:r>
            <w:proofErr w:type="spellStart"/>
            <w:proofErr w:type="gramStart"/>
            <w:r w:rsidRPr="009D466D">
              <w:rPr>
                <w:rFonts w:ascii="Times New Roman" w:hAnsi="Times New Roman" w:cs="Times New Roman"/>
                <w:sz w:val="18"/>
                <w:szCs w:val="18"/>
              </w:rPr>
              <w:t>опреде-ления</w:t>
            </w:r>
            <w:proofErr w:type="spellEnd"/>
            <w:proofErr w:type="gramEnd"/>
            <w:r w:rsidRPr="009D466D">
              <w:rPr>
                <w:rFonts w:ascii="Times New Roman" w:hAnsi="Times New Roman" w:cs="Times New Roman"/>
                <w:sz w:val="18"/>
                <w:szCs w:val="18"/>
              </w:rPr>
              <w:t xml:space="preserve"> мест допустимого размещения зданий, строений, сооружений, за пределами которых запрещено строительство зданий, строений, сооружений </w:t>
            </w:r>
          </w:p>
        </w:tc>
        <w:tc>
          <w:tcPr>
            <w:tcW w:w="1452"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Предельное количество этажей и (или) предельная высота зданий, строений, сооружений </w:t>
            </w:r>
          </w:p>
        </w:tc>
        <w:tc>
          <w:tcPr>
            <w:tcW w:w="1936"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881"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Требования к архитектурным решениям объектов капитального </w:t>
            </w:r>
            <w:proofErr w:type="gramStart"/>
            <w:r w:rsidRPr="009D466D">
              <w:rPr>
                <w:rFonts w:ascii="Times New Roman" w:hAnsi="Times New Roman" w:cs="Times New Roman"/>
                <w:sz w:val="18"/>
                <w:szCs w:val="18"/>
              </w:rPr>
              <w:t>строи-</w:t>
            </w:r>
            <w:proofErr w:type="spellStart"/>
            <w:r w:rsidRPr="009D466D">
              <w:rPr>
                <w:rFonts w:ascii="Times New Roman" w:hAnsi="Times New Roman" w:cs="Times New Roman"/>
                <w:sz w:val="18"/>
                <w:szCs w:val="18"/>
              </w:rPr>
              <w:t>тельства</w:t>
            </w:r>
            <w:proofErr w:type="spellEnd"/>
            <w:proofErr w:type="gramEnd"/>
            <w:r w:rsidRPr="009D466D">
              <w:rPr>
                <w:rFonts w:ascii="Times New Roman" w:hAnsi="Times New Roman" w:cs="Times New Roman"/>
                <w:sz w:val="18"/>
                <w:szCs w:val="18"/>
              </w:rPr>
              <w:t xml:space="preserve">, </w:t>
            </w:r>
            <w:proofErr w:type="spellStart"/>
            <w:r w:rsidRPr="009D466D">
              <w:rPr>
                <w:rFonts w:ascii="Times New Roman" w:hAnsi="Times New Roman" w:cs="Times New Roman"/>
                <w:sz w:val="18"/>
                <w:szCs w:val="18"/>
              </w:rPr>
              <w:t>располо-женным</w:t>
            </w:r>
            <w:proofErr w:type="spellEnd"/>
            <w:r w:rsidRPr="009D466D">
              <w:rPr>
                <w:rFonts w:ascii="Times New Roman" w:hAnsi="Times New Roman" w:cs="Times New Roman"/>
                <w:sz w:val="18"/>
                <w:szCs w:val="18"/>
              </w:rPr>
              <w:t xml:space="preserve"> в границах территории истории-</w:t>
            </w:r>
            <w:proofErr w:type="spellStart"/>
            <w:r w:rsidRPr="009D466D">
              <w:rPr>
                <w:rFonts w:ascii="Times New Roman" w:hAnsi="Times New Roman" w:cs="Times New Roman"/>
                <w:sz w:val="18"/>
                <w:szCs w:val="18"/>
              </w:rPr>
              <w:t>ческого</w:t>
            </w:r>
            <w:proofErr w:type="spellEnd"/>
            <w:r w:rsidRPr="009D466D">
              <w:rPr>
                <w:rFonts w:ascii="Times New Roman" w:hAnsi="Times New Roman" w:cs="Times New Roman"/>
                <w:sz w:val="18"/>
                <w:szCs w:val="18"/>
              </w:rPr>
              <w:t xml:space="preserve"> поселения федерального или регионального значения </w:t>
            </w:r>
          </w:p>
        </w:tc>
        <w:tc>
          <w:tcPr>
            <w:tcW w:w="719"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Иные показатели </w:t>
            </w:r>
          </w:p>
        </w:tc>
      </w:tr>
      <w:tr w:rsidR="009C1244" w:rsidRPr="009D466D" w:rsidTr="009C1244">
        <w:trPr>
          <w:trHeight w:val="203"/>
        </w:trPr>
        <w:tc>
          <w:tcPr>
            <w:tcW w:w="852"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1 </w:t>
            </w:r>
          </w:p>
        </w:tc>
        <w:tc>
          <w:tcPr>
            <w:tcW w:w="992"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2 </w:t>
            </w:r>
          </w:p>
        </w:tc>
        <w:tc>
          <w:tcPr>
            <w:tcW w:w="1026"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3 </w:t>
            </w:r>
          </w:p>
        </w:tc>
        <w:tc>
          <w:tcPr>
            <w:tcW w:w="2092" w:type="dxa"/>
            <w:vMerge w:val="restart"/>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4 </w:t>
            </w:r>
          </w:p>
        </w:tc>
        <w:tc>
          <w:tcPr>
            <w:tcW w:w="1452" w:type="dxa"/>
            <w:vMerge w:val="restart"/>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5 </w:t>
            </w:r>
          </w:p>
        </w:tc>
        <w:tc>
          <w:tcPr>
            <w:tcW w:w="1936" w:type="dxa"/>
            <w:vMerge w:val="restart"/>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6 </w:t>
            </w:r>
          </w:p>
        </w:tc>
        <w:tc>
          <w:tcPr>
            <w:tcW w:w="1881" w:type="dxa"/>
            <w:vMerge w:val="restart"/>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7 </w:t>
            </w:r>
          </w:p>
        </w:tc>
        <w:tc>
          <w:tcPr>
            <w:tcW w:w="719" w:type="dxa"/>
            <w:vMerge w:val="restart"/>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8 </w:t>
            </w:r>
          </w:p>
        </w:tc>
      </w:tr>
      <w:tr w:rsidR="009C1244" w:rsidRPr="009D466D" w:rsidTr="009C1244">
        <w:trPr>
          <w:trHeight w:val="451"/>
        </w:trPr>
        <w:tc>
          <w:tcPr>
            <w:tcW w:w="852"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Длина, </w:t>
            </w:r>
            <w:proofErr w:type="gramStart"/>
            <w:r w:rsidRPr="009D466D">
              <w:rPr>
                <w:rFonts w:ascii="Times New Roman" w:hAnsi="Times New Roman" w:cs="Times New Roman"/>
                <w:sz w:val="18"/>
                <w:szCs w:val="18"/>
              </w:rPr>
              <w:t>м</w:t>
            </w:r>
            <w:proofErr w:type="gramEnd"/>
          </w:p>
        </w:tc>
        <w:tc>
          <w:tcPr>
            <w:tcW w:w="992"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Ширина, </w:t>
            </w:r>
            <w:proofErr w:type="gramStart"/>
            <w:r w:rsidRPr="009D466D">
              <w:rPr>
                <w:rFonts w:ascii="Times New Roman" w:hAnsi="Times New Roman" w:cs="Times New Roman"/>
                <w:sz w:val="18"/>
                <w:szCs w:val="18"/>
              </w:rPr>
              <w:t>м</w:t>
            </w:r>
            <w:proofErr w:type="gramEnd"/>
          </w:p>
        </w:tc>
        <w:tc>
          <w:tcPr>
            <w:tcW w:w="1026"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Площадь, м</w:t>
            </w:r>
            <w:proofErr w:type="gramStart"/>
            <w:r w:rsidRPr="009D466D">
              <w:rPr>
                <w:rFonts w:ascii="Times New Roman" w:hAnsi="Times New Roman" w:cs="Times New Roman"/>
                <w:sz w:val="18"/>
                <w:szCs w:val="18"/>
                <w:vertAlign w:val="superscript"/>
              </w:rPr>
              <w:t>2</w:t>
            </w:r>
            <w:proofErr w:type="gramEnd"/>
            <w:r w:rsidRPr="009D466D">
              <w:rPr>
                <w:rFonts w:ascii="Times New Roman" w:hAnsi="Times New Roman" w:cs="Times New Roman"/>
                <w:sz w:val="18"/>
                <w:szCs w:val="18"/>
              </w:rPr>
              <w:t xml:space="preserve"> или га</w:t>
            </w:r>
          </w:p>
        </w:tc>
        <w:tc>
          <w:tcPr>
            <w:tcW w:w="2092" w:type="dxa"/>
            <w:vMerge/>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p>
        </w:tc>
        <w:tc>
          <w:tcPr>
            <w:tcW w:w="1452" w:type="dxa"/>
            <w:vMerge/>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p>
        </w:tc>
        <w:tc>
          <w:tcPr>
            <w:tcW w:w="1936" w:type="dxa"/>
            <w:vMerge/>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p>
        </w:tc>
        <w:tc>
          <w:tcPr>
            <w:tcW w:w="1881" w:type="dxa"/>
            <w:vMerge/>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p>
        </w:tc>
        <w:tc>
          <w:tcPr>
            <w:tcW w:w="719" w:type="dxa"/>
            <w:vMerge/>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p>
        </w:tc>
      </w:tr>
      <w:tr w:rsidR="009C1244" w:rsidRPr="009D466D" w:rsidTr="009C1244">
        <w:trPr>
          <w:trHeight w:val="1339"/>
        </w:trPr>
        <w:tc>
          <w:tcPr>
            <w:tcW w:w="852"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w:t>
            </w:r>
          </w:p>
        </w:tc>
        <w:tc>
          <w:tcPr>
            <w:tcW w:w="992"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w:t>
            </w:r>
          </w:p>
        </w:tc>
        <w:tc>
          <w:tcPr>
            <w:tcW w:w="1026"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0,002 га</w:t>
            </w:r>
          </w:p>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0,20 га</w:t>
            </w:r>
          </w:p>
        </w:tc>
        <w:tc>
          <w:tcPr>
            <w:tcW w:w="2092"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до индивидуального жилого дома – 3 м;</w:t>
            </w:r>
          </w:p>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до постройки для содержания скота и птицы -4 м;</w:t>
            </w:r>
          </w:p>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до бань, автостоянок и прочих построек -1 м.</w:t>
            </w:r>
          </w:p>
        </w:tc>
        <w:tc>
          <w:tcPr>
            <w:tcW w:w="1452"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максимальное количество этажей – 3. Предельная высота зданий, строений, </w:t>
            </w:r>
            <w:proofErr w:type="spellStart"/>
            <w:proofErr w:type="gramStart"/>
            <w:r w:rsidRPr="009D466D">
              <w:rPr>
                <w:rFonts w:ascii="Times New Roman" w:hAnsi="Times New Roman" w:cs="Times New Roman"/>
                <w:sz w:val="18"/>
                <w:szCs w:val="18"/>
              </w:rPr>
              <w:t>соо-ружений</w:t>
            </w:r>
            <w:proofErr w:type="spellEnd"/>
            <w:proofErr w:type="gramEnd"/>
            <w:r w:rsidRPr="009D466D">
              <w:rPr>
                <w:rFonts w:ascii="Times New Roman" w:hAnsi="Times New Roman" w:cs="Times New Roman"/>
                <w:sz w:val="18"/>
                <w:szCs w:val="18"/>
              </w:rPr>
              <w:t xml:space="preserve"> -12 м.</w:t>
            </w:r>
          </w:p>
        </w:tc>
        <w:tc>
          <w:tcPr>
            <w:tcW w:w="1936"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30 %</w:t>
            </w:r>
          </w:p>
        </w:tc>
        <w:tc>
          <w:tcPr>
            <w:tcW w:w="1881"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w:t>
            </w:r>
          </w:p>
        </w:tc>
        <w:tc>
          <w:tcPr>
            <w:tcW w:w="719"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w:t>
            </w:r>
          </w:p>
        </w:tc>
      </w:tr>
    </w:tbl>
    <w:p w:rsidR="009C1244" w:rsidRPr="009D466D" w:rsidRDefault="009C1244" w:rsidP="009C1244">
      <w:pPr>
        <w:autoSpaceDE w:val="0"/>
        <w:autoSpaceDN w:val="0"/>
        <w:adjustRightInd w:val="0"/>
        <w:spacing w:after="0" w:line="240" w:lineRule="auto"/>
        <w:jc w:val="both"/>
        <w:rPr>
          <w:rFonts w:ascii="Times New Roman" w:hAnsi="Times New Roman" w:cs="Times New Roman"/>
          <w:b/>
          <w:sz w:val="18"/>
          <w:szCs w:val="18"/>
        </w:rPr>
      </w:pPr>
      <w:r w:rsidRPr="009D466D">
        <w:rPr>
          <w:rFonts w:ascii="Times New Roman" w:hAnsi="Times New Roman" w:cs="Times New Roman"/>
          <w:b/>
          <w:sz w:val="18"/>
          <w:szCs w:val="18"/>
        </w:rPr>
        <w:t>2.3.3</w:t>
      </w:r>
      <w:r w:rsidRPr="009D466D">
        <w:rPr>
          <w:rFonts w:ascii="Times New Roman" w:hAnsi="Times New Roman" w:cs="Times New Roman"/>
          <w:i/>
          <w:sz w:val="18"/>
          <w:szCs w:val="18"/>
        </w:rPr>
        <w:t xml:space="preserve"> Приусадебный участок личного подсобного хозяйства</w:t>
      </w:r>
    </w:p>
    <w:tbl>
      <w:tblPr>
        <w:tblW w:w="1095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2"/>
        <w:gridCol w:w="992"/>
        <w:gridCol w:w="1026"/>
        <w:gridCol w:w="2092"/>
        <w:gridCol w:w="1452"/>
        <w:gridCol w:w="1936"/>
        <w:gridCol w:w="1881"/>
        <w:gridCol w:w="719"/>
      </w:tblGrid>
      <w:tr w:rsidR="009C1244" w:rsidRPr="009D466D" w:rsidTr="009C1244">
        <w:trPr>
          <w:trHeight w:val="2238"/>
        </w:trPr>
        <w:tc>
          <w:tcPr>
            <w:tcW w:w="2870" w:type="dxa"/>
            <w:gridSpan w:val="3"/>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Предельные (минимальные и (или) максимальные) размеры земельных участков, в том числе их площадь </w:t>
            </w:r>
          </w:p>
        </w:tc>
        <w:tc>
          <w:tcPr>
            <w:tcW w:w="2092"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Минимальные отступы от границ земельного участка в целях </w:t>
            </w:r>
            <w:proofErr w:type="spellStart"/>
            <w:proofErr w:type="gramStart"/>
            <w:r w:rsidRPr="009D466D">
              <w:rPr>
                <w:rFonts w:ascii="Times New Roman" w:hAnsi="Times New Roman" w:cs="Times New Roman"/>
                <w:sz w:val="18"/>
                <w:szCs w:val="18"/>
              </w:rPr>
              <w:t>опреде-ления</w:t>
            </w:r>
            <w:proofErr w:type="spellEnd"/>
            <w:proofErr w:type="gramEnd"/>
            <w:r w:rsidRPr="009D466D">
              <w:rPr>
                <w:rFonts w:ascii="Times New Roman" w:hAnsi="Times New Roman" w:cs="Times New Roman"/>
                <w:sz w:val="18"/>
                <w:szCs w:val="18"/>
              </w:rPr>
              <w:t xml:space="preserve"> мест допустимого размещения зданий, строений, сооружений, за пределами которых запрещено строительство зданий, строений, сооружений </w:t>
            </w:r>
          </w:p>
        </w:tc>
        <w:tc>
          <w:tcPr>
            <w:tcW w:w="1452"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Предельное количество этажей и (или) предельная высота зданий, строений, сооружений </w:t>
            </w:r>
          </w:p>
        </w:tc>
        <w:tc>
          <w:tcPr>
            <w:tcW w:w="1936"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881"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Требования к архитектурным решениям объектов капитального </w:t>
            </w:r>
            <w:proofErr w:type="gramStart"/>
            <w:r w:rsidRPr="009D466D">
              <w:rPr>
                <w:rFonts w:ascii="Times New Roman" w:hAnsi="Times New Roman" w:cs="Times New Roman"/>
                <w:sz w:val="18"/>
                <w:szCs w:val="18"/>
              </w:rPr>
              <w:t>строи-</w:t>
            </w:r>
            <w:proofErr w:type="spellStart"/>
            <w:r w:rsidRPr="009D466D">
              <w:rPr>
                <w:rFonts w:ascii="Times New Roman" w:hAnsi="Times New Roman" w:cs="Times New Roman"/>
                <w:sz w:val="18"/>
                <w:szCs w:val="18"/>
              </w:rPr>
              <w:t>тельства</w:t>
            </w:r>
            <w:proofErr w:type="spellEnd"/>
            <w:proofErr w:type="gramEnd"/>
            <w:r w:rsidRPr="009D466D">
              <w:rPr>
                <w:rFonts w:ascii="Times New Roman" w:hAnsi="Times New Roman" w:cs="Times New Roman"/>
                <w:sz w:val="18"/>
                <w:szCs w:val="18"/>
              </w:rPr>
              <w:t xml:space="preserve">, </w:t>
            </w:r>
            <w:proofErr w:type="spellStart"/>
            <w:r w:rsidRPr="009D466D">
              <w:rPr>
                <w:rFonts w:ascii="Times New Roman" w:hAnsi="Times New Roman" w:cs="Times New Roman"/>
                <w:sz w:val="18"/>
                <w:szCs w:val="18"/>
              </w:rPr>
              <w:t>располо-женным</w:t>
            </w:r>
            <w:proofErr w:type="spellEnd"/>
            <w:r w:rsidRPr="009D466D">
              <w:rPr>
                <w:rFonts w:ascii="Times New Roman" w:hAnsi="Times New Roman" w:cs="Times New Roman"/>
                <w:sz w:val="18"/>
                <w:szCs w:val="18"/>
              </w:rPr>
              <w:t xml:space="preserve"> в границах территории истории-</w:t>
            </w:r>
            <w:proofErr w:type="spellStart"/>
            <w:r w:rsidRPr="009D466D">
              <w:rPr>
                <w:rFonts w:ascii="Times New Roman" w:hAnsi="Times New Roman" w:cs="Times New Roman"/>
                <w:sz w:val="18"/>
                <w:szCs w:val="18"/>
              </w:rPr>
              <w:t>ческого</w:t>
            </w:r>
            <w:proofErr w:type="spellEnd"/>
            <w:r w:rsidRPr="009D466D">
              <w:rPr>
                <w:rFonts w:ascii="Times New Roman" w:hAnsi="Times New Roman" w:cs="Times New Roman"/>
                <w:sz w:val="18"/>
                <w:szCs w:val="18"/>
              </w:rPr>
              <w:t xml:space="preserve"> поселения федерального или регионального значения </w:t>
            </w:r>
          </w:p>
        </w:tc>
        <w:tc>
          <w:tcPr>
            <w:tcW w:w="719"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Иные показатели </w:t>
            </w:r>
          </w:p>
        </w:tc>
      </w:tr>
      <w:tr w:rsidR="009C1244" w:rsidRPr="009D466D" w:rsidTr="009C1244">
        <w:trPr>
          <w:trHeight w:val="203"/>
        </w:trPr>
        <w:tc>
          <w:tcPr>
            <w:tcW w:w="852"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1 </w:t>
            </w:r>
          </w:p>
        </w:tc>
        <w:tc>
          <w:tcPr>
            <w:tcW w:w="992"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2 </w:t>
            </w:r>
          </w:p>
        </w:tc>
        <w:tc>
          <w:tcPr>
            <w:tcW w:w="1026"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3 </w:t>
            </w:r>
          </w:p>
        </w:tc>
        <w:tc>
          <w:tcPr>
            <w:tcW w:w="2092" w:type="dxa"/>
            <w:vMerge w:val="restart"/>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4 </w:t>
            </w:r>
          </w:p>
        </w:tc>
        <w:tc>
          <w:tcPr>
            <w:tcW w:w="1452" w:type="dxa"/>
            <w:vMerge w:val="restart"/>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5 </w:t>
            </w:r>
          </w:p>
        </w:tc>
        <w:tc>
          <w:tcPr>
            <w:tcW w:w="1936" w:type="dxa"/>
            <w:vMerge w:val="restart"/>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6 </w:t>
            </w:r>
          </w:p>
        </w:tc>
        <w:tc>
          <w:tcPr>
            <w:tcW w:w="1881" w:type="dxa"/>
            <w:vMerge w:val="restart"/>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7 </w:t>
            </w:r>
          </w:p>
        </w:tc>
        <w:tc>
          <w:tcPr>
            <w:tcW w:w="719" w:type="dxa"/>
            <w:vMerge w:val="restart"/>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8 </w:t>
            </w:r>
          </w:p>
        </w:tc>
      </w:tr>
      <w:tr w:rsidR="009C1244" w:rsidRPr="009D466D" w:rsidTr="009C1244">
        <w:trPr>
          <w:trHeight w:val="451"/>
        </w:trPr>
        <w:tc>
          <w:tcPr>
            <w:tcW w:w="852"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Длина, </w:t>
            </w:r>
            <w:proofErr w:type="gramStart"/>
            <w:r w:rsidRPr="009D466D">
              <w:rPr>
                <w:rFonts w:ascii="Times New Roman" w:hAnsi="Times New Roman" w:cs="Times New Roman"/>
                <w:sz w:val="18"/>
                <w:szCs w:val="18"/>
              </w:rPr>
              <w:t>м</w:t>
            </w:r>
            <w:proofErr w:type="gramEnd"/>
          </w:p>
        </w:tc>
        <w:tc>
          <w:tcPr>
            <w:tcW w:w="992"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Ширина, </w:t>
            </w:r>
            <w:proofErr w:type="gramStart"/>
            <w:r w:rsidRPr="009D466D">
              <w:rPr>
                <w:rFonts w:ascii="Times New Roman" w:hAnsi="Times New Roman" w:cs="Times New Roman"/>
                <w:sz w:val="18"/>
                <w:szCs w:val="18"/>
              </w:rPr>
              <w:t>м</w:t>
            </w:r>
            <w:proofErr w:type="gramEnd"/>
          </w:p>
        </w:tc>
        <w:tc>
          <w:tcPr>
            <w:tcW w:w="1026"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Площадь, м</w:t>
            </w:r>
            <w:proofErr w:type="gramStart"/>
            <w:r w:rsidRPr="009D466D">
              <w:rPr>
                <w:rFonts w:ascii="Times New Roman" w:hAnsi="Times New Roman" w:cs="Times New Roman"/>
                <w:sz w:val="18"/>
                <w:szCs w:val="18"/>
                <w:vertAlign w:val="superscript"/>
              </w:rPr>
              <w:t>2</w:t>
            </w:r>
            <w:proofErr w:type="gramEnd"/>
            <w:r w:rsidRPr="009D466D">
              <w:rPr>
                <w:rFonts w:ascii="Times New Roman" w:hAnsi="Times New Roman" w:cs="Times New Roman"/>
                <w:sz w:val="18"/>
                <w:szCs w:val="18"/>
              </w:rPr>
              <w:t xml:space="preserve"> или га</w:t>
            </w:r>
          </w:p>
        </w:tc>
        <w:tc>
          <w:tcPr>
            <w:tcW w:w="2092" w:type="dxa"/>
            <w:vMerge/>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p>
        </w:tc>
        <w:tc>
          <w:tcPr>
            <w:tcW w:w="1452" w:type="dxa"/>
            <w:vMerge/>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p>
        </w:tc>
        <w:tc>
          <w:tcPr>
            <w:tcW w:w="1936" w:type="dxa"/>
            <w:vMerge/>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p>
        </w:tc>
        <w:tc>
          <w:tcPr>
            <w:tcW w:w="1881" w:type="dxa"/>
            <w:vMerge/>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p>
        </w:tc>
        <w:tc>
          <w:tcPr>
            <w:tcW w:w="719" w:type="dxa"/>
            <w:vMerge/>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p>
        </w:tc>
      </w:tr>
      <w:tr w:rsidR="009C1244" w:rsidRPr="009D466D" w:rsidTr="009C1244">
        <w:trPr>
          <w:trHeight w:val="1339"/>
        </w:trPr>
        <w:tc>
          <w:tcPr>
            <w:tcW w:w="852"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w:t>
            </w:r>
          </w:p>
        </w:tc>
        <w:tc>
          <w:tcPr>
            <w:tcW w:w="992"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w:t>
            </w:r>
          </w:p>
        </w:tc>
        <w:tc>
          <w:tcPr>
            <w:tcW w:w="1026"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0,10 га</w:t>
            </w:r>
          </w:p>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0,50 га</w:t>
            </w:r>
          </w:p>
        </w:tc>
        <w:tc>
          <w:tcPr>
            <w:tcW w:w="2092"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до индивидуального жилого дома – 3 м;</w:t>
            </w:r>
          </w:p>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до постройки для содержания скота и птицы -4 м;</w:t>
            </w:r>
          </w:p>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до бань, автостоянок и прочих построек -1 м.</w:t>
            </w:r>
          </w:p>
        </w:tc>
        <w:tc>
          <w:tcPr>
            <w:tcW w:w="1452"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максимальное количество этажей – 3. Предельная высота зданий, строений, </w:t>
            </w:r>
            <w:proofErr w:type="spellStart"/>
            <w:proofErr w:type="gramStart"/>
            <w:r w:rsidRPr="009D466D">
              <w:rPr>
                <w:rFonts w:ascii="Times New Roman" w:hAnsi="Times New Roman" w:cs="Times New Roman"/>
                <w:sz w:val="18"/>
                <w:szCs w:val="18"/>
              </w:rPr>
              <w:t>соо-ружений</w:t>
            </w:r>
            <w:proofErr w:type="spellEnd"/>
            <w:proofErr w:type="gramEnd"/>
            <w:r w:rsidRPr="009D466D">
              <w:rPr>
                <w:rFonts w:ascii="Times New Roman" w:hAnsi="Times New Roman" w:cs="Times New Roman"/>
                <w:sz w:val="18"/>
                <w:szCs w:val="18"/>
              </w:rPr>
              <w:t xml:space="preserve"> -12 м.</w:t>
            </w:r>
          </w:p>
        </w:tc>
        <w:tc>
          <w:tcPr>
            <w:tcW w:w="1936"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30 %</w:t>
            </w:r>
          </w:p>
        </w:tc>
        <w:tc>
          <w:tcPr>
            <w:tcW w:w="1881"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w:t>
            </w:r>
          </w:p>
        </w:tc>
        <w:tc>
          <w:tcPr>
            <w:tcW w:w="719"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w:t>
            </w:r>
          </w:p>
        </w:tc>
      </w:tr>
    </w:tbl>
    <w:p w:rsidR="009C1244" w:rsidRPr="009D466D" w:rsidRDefault="009C1244" w:rsidP="009C1244">
      <w:pPr>
        <w:autoSpaceDE w:val="0"/>
        <w:autoSpaceDN w:val="0"/>
        <w:adjustRightInd w:val="0"/>
        <w:spacing w:after="0" w:line="240" w:lineRule="auto"/>
        <w:jc w:val="both"/>
        <w:rPr>
          <w:rFonts w:ascii="Times New Roman" w:hAnsi="Times New Roman" w:cs="Times New Roman"/>
          <w:b/>
          <w:sz w:val="18"/>
          <w:szCs w:val="18"/>
        </w:rPr>
      </w:pPr>
      <w:r w:rsidRPr="009D466D">
        <w:rPr>
          <w:rFonts w:ascii="Times New Roman" w:hAnsi="Times New Roman" w:cs="Times New Roman"/>
          <w:b/>
          <w:sz w:val="18"/>
          <w:szCs w:val="18"/>
        </w:rPr>
        <w:t>2.3.4</w:t>
      </w:r>
      <w:r w:rsidRPr="009D466D">
        <w:rPr>
          <w:rFonts w:ascii="Times New Roman" w:hAnsi="Times New Roman" w:cs="Times New Roman"/>
          <w:i/>
          <w:sz w:val="18"/>
          <w:szCs w:val="18"/>
        </w:rPr>
        <w:t xml:space="preserve"> Среднеэтажная жилая застройка</w:t>
      </w:r>
    </w:p>
    <w:tbl>
      <w:tblPr>
        <w:tblW w:w="1095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2"/>
        <w:gridCol w:w="992"/>
        <w:gridCol w:w="1026"/>
        <w:gridCol w:w="2092"/>
        <w:gridCol w:w="1452"/>
        <w:gridCol w:w="1936"/>
        <w:gridCol w:w="1881"/>
        <w:gridCol w:w="719"/>
      </w:tblGrid>
      <w:tr w:rsidR="009C1244" w:rsidRPr="009D466D" w:rsidTr="009C1244">
        <w:trPr>
          <w:trHeight w:val="2238"/>
        </w:trPr>
        <w:tc>
          <w:tcPr>
            <w:tcW w:w="2870" w:type="dxa"/>
            <w:gridSpan w:val="3"/>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Предельные (минимальные и (или) максимальные) размеры земельных участков, в том числе их площадь </w:t>
            </w:r>
          </w:p>
        </w:tc>
        <w:tc>
          <w:tcPr>
            <w:tcW w:w="2092"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Минимальные отступы от границ земельного участка в целях </w:t>
            </w:r>
            <w:proofErr w:type="spellStart"/>
            <w:proofErr w:type="gramStart"/>
            <w:r w:rsidRPr="009D466D">
              <w:rPr>
                <w:rFonts w:ascii="Times New Roman" w:hAnsi="Times New Roman" w:cs="Times New Roman"/>
                <w:sz w:val="18"/>
                <w:szCs w:val="18"/>
              </w:rPr>
              <w:t>опреде-ления</w:t>
            </w:r>
            <w:proofErr w:type="spellEnd"/>
            <w:proofErr w:type="gramEnd"/>
            <w:r w:rsidRPr="009D466D">
              <w:rPr>
                <w:rFonts w:ascii="Times New Roman" w:hAnsi="Times New Roman" w:cs="Times New Roman"/>
                <w:sz w:val="18"/>
                <w:szCs w:val="18"/>
              </w:rPr>
              <w:t xml:space="preserve"> мест допустимого размещения зданий, строений, сооружений, за пределами которых запрещено строительство зданий, строений, сооружений </w:t>
            </w:r>
          </w:p>
        </w:tc>
        <w:tc>
          <w:tcPr>
            <w:tcW w:w="1452"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Предельное количество этажей и (или) предельная высота зданий, строений, сооружений </w:t>
            </w:r>
          </w:p>
        </w:tc>
        <w:tc>
          <w:tcPr>
            <w:tcW w:w="1936"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881"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Требования к архитектурным решениям объектов капитального </w:t>
            </w:r>
            <w:proofErr w:type="gramStart"/>
            <w:r w:rsidRPr="009D466D">
              <w:rPr>
                <w:rFonts w:ascii="Times New Roman" w:hAnsi="Times New Roman" w:cs="Times New Roman"/>
                <w:sz w:val="18"/>
                <w:szCs w:val="18"/>
              </w:rPr>
              <w:t>строи-</w:t>
            </w:r>
            <w:proofErr w:type="spellStart"/>
            <w:r w:rsidRPr="009D466D">
              <w:rPr>
                <w:rFonts w:ascii="Times New Roman" w:hAnsi="Times New Roman" w:cs="Times New Roman"/>
                <w:sz w:val="18"/>
                <w:szCs w:val="18"/>
              </w:rPr>
              <w:t>тельства</w:t>
            </w:r>
            <w:proofErr w:type="spellEnd"/>
            <w:proofErr w:type="gramEnd"/>
            <w:r w:rsidRPr="009D466D">
              <w:rPr>
                <w:rFonts w:ascii="Times New Roman" w:hAnsi="Times New Roman" w:cs="Times New Roman"/>
                <w:sz w:val="18"/>
                <w:szCs w:val="18"/>
              </w:rPr>
              <w:t xml:space="preserve">, </w:t>
            </w:r>
            <w:proofErr w:type="spellStart"/>
            <w:r w:rsidRPr="009D466D">
              <w:rPr>
                <w:rFonts w:ascii="Times New Roman" w:hAnsi="Times New Roman" w:cs="Times New Roman"/>
                <w:sz w:val="18"/>
                <w:szCs w:val="18"/>
              </w:rPr>
              <w:t>располо-женным</w:t>
            </w:r>
            <w:proofErr w:type="spellEnd"/>
            <w:r w:rsidRPr="009D466D">
              <w:rPr>
                <w:rFonts w:ascii="Times New Roman" w:hAnsi="Times New Roman" w:cs="Times New Roman"/>
                <w:sz w:val="18"/>
                <w:szCs w:val="18"/>
              </w:rPr>
              <w:t xml:space="preserve"> в границах территории истории-</w:t>
            </w:r>
            <w:proofErr w:type="spellStart"/>
            <w:r w:rsidRPr="009D466D">
              <w:rPr>
                <w:rFonts w:ascii="Times New Roman" w:hAnsi="Times New Roman" w:cs="Times New Roman"/>
                <w:sz w:val="18"/>
                <w:szCs w:val="18"/>
              </w:rPr>
              <w:t>ческого</w:t>
            </w:r>
            <w:proofErr w:type="spellEnd"/>
            <w:r w:rsidRPr="009D466D">
              <w:rPr>
                <w:rFonts w:ascii="Times New Roman" w:hAnsi="Times New Roman" w:cs="Times New Roman"/>
                <w:sz w:val="18"/>
                <w:szCs w:val="18"/>
              </w:rPr>
              <w:t xml:space="preserve"> поселения федерального или регионального значения </w:t>
            </w:r>
          </w:p>
        </w:tc>
        <w:tc>
          <w:tcPr>
            <w:tcW w:w="719"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Иные показатели </w:t>
            </w:r>
          </w:p>
        </w:tc>
      </w:tr>
      <w:tr w:rsidR="009C1244" w:rsidRPr="009D466D" w:rsidTr="009C1244">
        <w:trPr>
          <w:trHeight w:val="203"/>
        </w:trPr>
        <w:tc>
          <w:tcPr>
            <w:tcW w:w="852"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1 </w:t>
            </w:r>
          </w:p>
        </w:tc>
        <w:tc>
          <w:tcPr>
            <w:tcW w:w="992"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2 </w:t>
            </w:r>
          </w:p>
        </w:tc>
        <w:tc>
          <w:tcPr>
            <w:tcW w:w="1026"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3 </w:t>
            </w:r>
          </w:p>
        </w:tc>
        <w:tc>
          <w:tcPr>
            <w:tcW w:w="2092" w:type="dxa"/>
            <w:vMerge w:val="restart"/>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4 </w:t>
            </w:r>
          </w:p>
        </w:tc>
        <w:tc>
          <w:tcPr>
            <w:tcW w:w="1452" w:type="dxa"/>
            <w:vMerge w:val="restart"/>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5 </w:t>
            </w:r>
          </w:p>
        </w:tc>
        <w:tc>
          <w:tcPr>
            <w:tcW w:w="1936" w:type="dxa"/>
            <w:vMerge w:val="restart"/>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6 </w:t>
            </w:r>
          </w:p>
        </w:tc>
        <w:tc>
          <w:tcPr>
            <w:tcW w:w="1881" w:type="dxa"/>
            <w:vMerge w:val="restart"/>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7 </w:t>
            </w:r>
          </w:p>
        </w:tc>
        <w:tc>
          <w:tcPr>
            <w:tcW w:w="719" w:type="dxa"/>
            <w:vMerge w:val="restart"/>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8 </w:t>
            </w:r>
          </w:p>
        </w:tc>
      </w:tr>
      <w:tr w:rsidR="009C1244" w:rsidRPr="009D466D" w:rsidTr="009C1244">
        <w:trPr>
          <w:trHeight w:val="451"/>
        </w:trPr>
        <w:tc>
          <w:tcPr>
            <w:tcW w:w="852"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Длина, </w:t>
            </w:r>
            <w:proofErr w:type="gramStart"/>
            <w:r w:rsidRPr="009D466D">
              <w:rPr>
                <w:rFonts w:ascii="Times New Roman" w:hAnsi="Times New Roman" w:cs="Times New Roman"/>
                <w:sz w:val="18"/>
                <w:szCs w:val="18"/>
              </w:rPr>
              <w:t>м</w:t>
            </w:r>
            <w:proofErr w:type="gramEnd"/>
          </w:p>
        </w:tc>
        <w:tc>
          <w:tcPr>
            <w:tcW w:w="992"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Ширина, </w:t>
            </w:r>
            <w:proofErr w:type="gramStart"/>
            <w:r w:rsidRPr="009D466D">
              <w:rPr>
                <w:rFonts w:ascii="Times New Roman" w:hAnsi="Times New Roman" w:cs="Times New Roman"/>
                <w:sz w:val="18"/>
                <w:szCs w:val="18"/>
              </w:rPr>
              <w:t>м</w:t>
            </w:r>
            <w:proofErr w:type="gramEnd"/>
          </w:p>
        </w:tc>
        <w:tc>
          <w:tcPr>
            <w:tcW w:w="1026"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Площадь, м</w:t>
            </w:r>
            <w:proofErr w:type="gramStart"/>
            <w:r w:rsidRPr="009D466D">
              <w:rPr>
                <w:rFonts w:ascii="Times New Roman" w:hAnsi="Times New Roman" w:cs="Times New Roman"/>
                <w:sz w:val="18"/>
                <w:szCs w:val="18"/>
                <w:vertAlign w:val="superscript"/>
              </w:rPr>
              <w:t>2</w:t>
            </w:r>
            <w:proofErr w:type="gramEnd"/>
            <w:r w:rsidRPr="009D466D">
              <w:rPr>
                <w:rFonts w:ascii="Times New Roman" w:hAnsi="Times New Roman" w:cs="Times New Roman"/>
                <w:sz w:val="18"/>
                <w:szCs w:val="18"/>
              </w:rPr>
              <w:t xml:space="preserve"> или га</w:t>
            </w:r>
          </w:p>
        </w:tc>
        <w:tc>
          <w:tcPr>
            <w:tcW w:w="2092" w:type="dxa"/>
            <w:vMerge/>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p>
        </w:tc>
        <w:tc>
          <w:tcPr>
            <w:tcW w:w="1452" w:type="dxa"/>
            <w:vMerge/>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p>
        </w:tc>
        <w:tc>
          <w:tcPr>
            <w:tcW w:w="1936" w:type="dxa"/>
            <w:vMerge/>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p>
        </w:tc>
        <w:tc>
          <w:tcPr>
            <w:tcW w:w="1881" w:type="dxa"/>
            <w:vMerge/>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p>
        </w:tc>
        <w:tc>
          <w:tcPr>
            <w:tcW w:w="719" w:type="dxa"/>
            <w:vMerge/>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p>
        </w:tc>
      </w:tr>
      <w:tr w:rsidR="009C1244" w:rsidRPr="009D466D" w:rsidTr="009C1244">
        <w:trPr>
          <w:trHeight w:val="1339"/>
        </w:trPr>
        <w:tc>
          <w:tcPr>
            <w:tcW w:w="852"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lastRenderedPageBreak/>
              <w:t>-</w:t>
            </w:r>
          </w:p>
        </w:tc>
        <w:tc>
          <w:tcPr>
            <w:tcW w:w="992"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w:t>
            </w:r>
          </w:p>
        </w:tc>
        <w:tc>
          <w:tcPr>
            <w:tcW w:w="1026"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lang w:val="en-US"/>
              </w:rPr>
              <w:t>min  1200</w:t>
            </w:r>
            <w:r w:rsidRPr="009D466D">
              <w:rPr>
                <w:rFonts w:ascii="Times New Roman" w:hAnsi="Times New Roman" w:cs="Times New Roman"/>
                <w:sz w:val="18"/>
                <w:szCs w:val="18"/>
              </w:rPr>
              <w:t>,0 м</w:t>
            </w:r>
            <w:r w:rsidRPr="009D466D">
              <w:rPr>
                <w:rFonts w:ascii="Times New Roman" w:hAnsi="Times New Roman" w:cs="Times New Roman"/>
                <w:sz w:val="18"/>
                <w:szCs w:val="18"/>
                <w:vertAlign w:val="superscript"/>
              </w:rPr>
              <w:t>2</w:t>
            </w:r>
          </w:p>
        </w:tc>
        <w:tc>
          <w:tcPr>
            <w:tcW w:w="2092"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Отступ от границ земель общего пользования – 5 м.</w:t>
            </w:r>
          </w:p>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В существующей застройке допускается размещать по границам земель общего пользования встроенные в первые этажи или пристроенными помещениями общественного назначения</w:t>
            </w:r>
          </w:p>
        </w:tc>
        <w:tc>
          <w:tcPr>
            <w:tcW w:w="1452"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максимальное количество надземных этажей – 8. Минимальное количество надземных этажей -3 м.</w:t>
            </w:r>
          </w:p>
        </w:tc>
        <w:tc>
          <w:tcPr>
            <w:tcW w:w="1936"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Для нового строительства – 40%,</w:t>
            </w:r>
          </w:p>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Для реконструкции – 60 %</w:t>
            </w:r>
          </w:p>
        </w:tc>
        <w:tc>
          <w:tcPr>
            <w:tcW w:w="1881"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w:t>
            </w:r>
          </w:p>
        </w:tc>
        <w:tc>
          <w:tcPr>
            <w:tcW w:w="719"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w:t>
            </w:r>
          </w:p>
        </w:tc>
      </w:tr>
    </w:tbl>
    <w:p w:rsidR="009C1244" w:rsidRPr="009D466D" w:rsidRDefault="009C1244" w:rsidP="009C1244">
      <w:pPr>
        <w:autoSpaceDE w:val="0"/>
        <w:autoSpaceDN w:val="0"/>
        <w:adjustRightInd w:val="0"/>
        <w:spacing w:after="0" w:line="240" w:lineRule="auto"/>
        <w:jc w:val="both"/>
        <w:rPr>
          <w:rFonts w:ascii="Times New Roman" w:hAnsi="Times New Roman" w:cs="Times New Roman"/>
          <w:b/>
          <w:sz w:val="18"/>
          <w:szCs w:val="18"/>
        </w:rPr>
      </w:pPr>
      <w:r w:rsidRPr="009D466D">
        <w:rPr>
          <w:rFonts w:ascii="Times New Roman" w:hAnsi="Times New Roman" w:cs="Times New Roman"/>
          <w:b/>
          <w:sz w:val="18"/>
          <w:szCs w:val="18"/>
        </w:rPr>
        <w:t>2.3.5</w:t>
      </w:r>
      <w:r w:rsidRPr="009D466D">
        <w:rPr>
          <w:rFonts w:ascii="Times New Roman" w:hAnsi="Times New Roman" w:cs="Times New Roman"/>
          <w:i/>
          <w:sz w:val="18"/>
          <w:szCs w:val="18"/>
        </w:rPr>
        <w:t xml:space="preserve"> Коммунальное обслуживание</w:t>
      </w:r>
    </w:p>
    <w:tbl>
      <w:tblPr>
        <w:tblW w:w="1095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2"/>
        <w:gridCol w:w="992"/>
        <w:gridCol w:w="1026"/>
        <w:gridCol w:w="2092"/>
        <w:gridCol w:w="1452"/>
        <w:gridCol w:w="1936"/>
        <w:gridCol w:w="1881"/>
        <w:gridCol w:w="719"/>
      </w:tblGrid>
      <w:tr w:rsidR="009C1244" w:rsidRPr="009D466D" w:rsidTr="009C1244">
        <w:trPr>
          <w:trHeight w:val="2238"/>
        </w:trPr>
        <w:tc>
          <w:tcPr>
            <w:tcW w:w="2870" w:type="dxa"/>
            <w:gridSpan w:val="3"/>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Предельные (минимальные и (или) максимальные) размеры земельных участков, в том числе их площадь </w:t>
            </w:r>
          </w:p>
        </w:tc>
        <w:tc>
          <w:tcPr>
            <w:tcW w:w="2092"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Минимальные отступы от границ земельного участка в целях </w:t>
            </w:r>
            <w:proofErr w:type="spellStart"/>
            <w:proofErr w:type="gramStart"/>
            <w:r w:rsidRPr="009D466D">
              <w:rPr>
                <w:rFonts w:ascii="Times New Roman" w:hAnsi="Times New Roman" w:cs="Times New Roman"/>
                <w:sz w:val="18"/>
                <w:szCs w:val="18"/>
              </w:rPr>
              <w:t>опреде-ления</w:t>
            </w:r>
            <w:proofErr w:type="spellEnd"/>
            <w:proofErr w:type="gramEnd"/>
            <w:r w:rsidRPr="009D466D">
              <w:rPr>
                <w:rFonts w:ascii="Times New Roman" w:hAnsi="Times New Roman" w:cs="Times New Roman"/>
                <w:sz w:val="18"/>
                <w:szCs w:val="18"/>
              </w:rPr>
              <w:t xml:space="preserve"> мест допустимого размещения зданий, строений, сооружений, за пределами которых запрещено строительство зданий, строений, сооружений </w:t>
            </w:r>
          </w:p>
        </w:tc>
        <w:tc>
          <w:tcPr>
            <w:tcW w:w="1452"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Предельное количество этажей и (или) предельная высота зданий, строений, сооружений </w:t>
            </w:r>
          </w:p>
        </w:tc>
        <w:tc>
          <w:tcPr>
            <w:tcW w:w="1936"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881"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Требования к архитектурным решениям объектов капитального </w:t>
            </w:r>
            <w:proofErr w:type="gramStart"/>
            <w:r w:rsidRPr="009D466D">
              <w:rPr>
                <w:rFonts w:ascii="Times New Roman" w:hAnsi="Times New Roman" w:cs="Times New Roman"/>
                <w:sz w:val="18"/>
                <w:szCs w:val="18"/>
              </w:rPr>
              <w:t>строи-</w:t>
            </w:r>
            <w:proofErr w:type="spellStart"/>
            <w:r w:rsidRPr="009D466D">
              <w:rPr>
                <w:rFonts w:ascii="Times New Roman" w:hAnsi="Times New Roman" w:cs="Times New Roman"/>
                <w:sz w:val="18"/>
                <w:szCs w:val="18"/>
              </w:rPr>
              <w:t>тельства</w:t>
            </w:r>
            <w:proofErr w:type="spellEnd"/>
            <w:proofErr w:type="gramEnd"/>
            <w:r w:rsidRPr="009D466D">
              <w:rPr>
                <w:rFonts w:ascii="Times New Roman" w:hAnsi="Times New Roman" w:cs="Times New Roman"/>
                <w:sz w:val="18"/>
                <w:szCs w:val="18"/>
              </w:rPr>
              <w:t xml:space="preserve">, </w:t>
            </w:r>
            <w:proofErr w:type="spellStart"/>
            <w:r w:rsidRPr="009D466D">
              <w:rPr>
                <w:rFonts w:ascii="Times New Roman" w:hAnsi="Times New Roman" w:cs="Times New Roman"/>
                <w:sz w:val="18"/>
                <w:szCs w:val="18"/>
              </w:rPr>
              <w:t>располо-женным</w:t>
            </w:r>
            <w:proofErr w:type="spellEnd"/>
            <w:r w:rsidRPr="009D466D">
              <w:rPr>
                <w:rFonts w:ascii="Times New Roman" w:hAnsi="Times New Roman" w:cs="Times New Roman"/>
                <w:sz w:val="18"/>
                <w:szCs w:val="18"/>
              </w:rPr>
              <w:t xml:space="preserve"> в границах территории истории-</w:t>
            </w:r>
            <w:proofErr w:type="spellStart"/>
            <w:r w:rsidRPr="009D466D">
              <w:rPr>
                <w:rFonts w:ascii="Times New Roman" w:hAnsi="Times New Roman" w:cs="Times New Roman"/>
                <w:sz w:val="18"/>
                <w:szCs w:val="18"/>
              </w:rPr>
              <w:t>ческого</w:t>
            </w:r>
            <w:proofErr w:type="spellEnd"/>
            <w:r w:rsidRPr="009D466D">
              <w:rPr>
                <w:rFonts w:ascii="Times New Roman" w:hAnsi="Times New Roman" w:cs="Times New Roman"/>
                <w:sz w:val="18"/>
                <w:szCs w:val="18"/>
              </w:rPr>
              <w:t xml:space="preserve"> поселения федерального или регионального значения </w:t>
            </w:r>
          </w:p>
        </w:tc>
        <w:tc>
          <w:tcPr>
            <w:tcW w:w="719"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Иные показатели </w:t>
            </w:r>
          </w:p>
        </w:tc>
      </w:tr>
      <w:tr w:rsidR="009C1244" w:rsidRPr="009D466D" w:rsidTr="009C1244">
        <w:trPr>
          <w:trHeight w:val="203"/>
        </w:trPr>
        <w:tc>
          <w:tcPr>
            <w:tcW w:w="852"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1 </w:t>
            </w:r>
          </w:p>
        </w:tc>
        <w:tc>
          <w:tcPr>
            <w:tcW w:w="992"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2 </w:t>
            </w:r>
          </w:p>
        </w:tc>
        <w:tc>
          <w:tcPr>
            <w:tcW w:w="1026"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3 </w:t>
            </w:r>
          </w:p>
        </w:tc>
        <w:tc>
          <w:tcPr>
            <w:tcW w:w="2092" w:type="dxa"/>
            <w:vMerge w:val="restart"/>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4 </w:t>
            </w:r>
          </w:p>
        </w:tc>
        <w:tc>
          <w:tcPr>
            <w:tcW w:w="1452" w:type="dxa"/>
            <w:vMerge w:val="restart"/>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5 </w:t>
            </w:r>
          </w:p>
        </w:tc>
        <w:tc>
          <w:tcPr>
            <w:tcW w:w="1936" w:type="dxa"/>
            <w:vMerge w:val="restart"/>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6 </w:t>
            </w:r>
          </w:p>
        </w:tc>
        <w:tc>
          <w:tcPr>
            <w:tcW w:w="1881" w:type="dxa"/>
            <w:vMerge w:val="restart"/>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7 </w:t>
            </w:r>
          </w:p>
        </w:tc>
        <w:tc>
          <w:tcPr>
            <w:tcW w:w="719" w:type="dxa"/>
            <w:vMerge w:val="restart"/>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8 </w:t>
            </w:r>
          </w:p>
        </w:tc>
      </w:tr>
      <w:tr w:rsidR="009C1244" w:rsidRPr="009D466D" w:rsidTr="009C1244">
        <w:trPr>
          <w:trHeight w:val="451"/>
        </w:trPr>
        <w:tc>
          <w:tcPr>
            <w:tcW w:w="852"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Длина, </w:t>
            </w:r>
            <w:proofErr w:type="gramStart"/>
            <w:r w:rsidRPr="009D466D">
              <w:rPr>
                <w:rFonts w:ascii="Times New Roman" w:hAnsi="Times New Roman" w:cs="Times New Roman"/>
                <w:sz w:val="18"/>
                <w:szCs w:val="18"/>
              </w:rPr>
              <w:t>м</w:t>
            </w:r>
            <w:proofErr w:type="gramEnd"/>
          </w:p>
        </w:tc>
        <w:tc>
          <w:tcPr>
            <w:tcW w:w="992"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Ширина, </w:t>
            </w:r>
            <w:proofErr w:type="gramStart"/>
            <w:r w:rsidRPr="009D466D">
              <w:rPr>
                <w:rFonts w:ascii="Times New Roman" w:hAnsi="Times New Roman" w:cs="Times New Roman"/>
                <w:sz w:val="18"/>
                <w:szCs w:val="18"/>
              </w:rPr>
              <w:t>м</w:t>
            </w:r>
            <w:proofErr w:type="gramEnd"/>
          </w:p>
        </w:tc>
        <w:tc>
          <w:tcPr>
            <w:tcW w:w="1026"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Площадь, м</w:t>
            </w:r>
            <w:proofErr w:type="gramStart"/>
            <w:r w:rsidRPr="009D466D">
              <w:rPr>
                <w:rFonts w:ascii="Times New Roman" w:hAnsi="Times New Roman" w:cs="Times New Roman"/>
                <w:sz w:val="18"/>
                <w:szCs w:val="18"/>
                <w:vertAlign w:val="superscript"/>
              </w:rPr>
              <w:t>2</w:t>
            </w:r>
            <w:proofErr w:type="gramEnd"/>
            <w:r w:rsidRPr="009D466D">
              <w:rPr>
                <w:rFonts w:ascii="Times New Roman" w:hAnsi="Times New Roman" w:cs="Times New Roman"/>
                <w:sz w:val="18"/>
                <w:szCs w:val="18"/>
              </w:rPr>
              <w:t xml:space="preserve"> или га</w:t>
            </w:r>
          </w:p>
        </w:tc>
        <w:tc>
          <w:tcPr>
            <w:tcW w:w="2092" w:type="dxa"/>
            <w:vMerge/>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p>
        </w:tc>
        <w:tc>
          <w:tcPr>
            <w:tcW w:w="1452" w:type="dxa"/>
            <w:vMerge/>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p>
        </w:tc>
        <w:tc>
          <w:tcPr>
            <w:tcW w:w="1936" w:type="dxa"/>
            <w:vMerge/>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p>
        </w:tc>
        <w:tc>
          <w:tcPr>
            <w:tcW w:w="1881" w:type="dxa"/>
            <w:vMerge/>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p>
        </w:tc>
        <w:tc>
          <w:tcPr>
            <w:tcW w:w="719" w:type="dxa"/>
            <w:vMerge/>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p>
        </w:tc>
      </w:tr>
      <w:tr w:rsidR="009C1244" w:rsidRPr="009D466D" w:rsidTr="009C1244">
        <w:trPr>
          <w:trHeight w:val="1339"/>
        </w:trPr>
        <w:tc>
          <w:tcPr>
            <w:tcW w:w="852"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w:t>
            </w:r>
          </w:p>
        </w:tc>
        <w:tc>
          <w:tcPr>
            <w:tcW w:w="992"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w:t>
            </w:r>
          </w:p>
        </w:tc>
        <w:tc>
          <w:tcPr>
            <w:tcW w:w="1026"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В соответствии с «СП 42.13330.2011»</w:t>
            </w:r>
          </w:p>
        </w:tc>
        <w:tc>
          <w:tcPr>
            <w:tcW w:w="2092"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Отступ от границ земельного участка не менее 1 м.</w:t>
            </w:r>
          </w:p>
        </w:tc>
        <w:tc>
          <w:tcPr>
            <w:tcW w:w="1452"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максимальное количество надземных этажей – 3. </w:t>
            </w:r>
          </w:p>
        </w:tc>
        <w:tc>
          <w:tcPr>
            <w:tcW w:w="1936"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80 %</w:t>
            </w:r>
          </w:p>
        </w:tc>
        <w:tc>
          <w:tcPr>
            <w:tcW w:w="1881"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w:t>
            </w:r>
          </w:p>
        </w:tc>
        <w:tc>
          <w:tcPr>
            <w:tcW w:w="719"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w:t>
            </w:r>
          </w:p>
        </w:tc>
      </w:tr>
    </w:tbl>
    <w:p w:rsidR="009C1244" w:rsidRPr="009D466D" w:rsidRDefault="009C1244" w:rsidP="009C1244">
      <w:pPr>
        <w:autoSpaceDE w:val="0"/>
        <w:autoSpaceDN w:val="0"/>
        <w:adjustRightInd w:val="0"/>
        <w:spacing w:after="0" w:line="240" w:lineRule="auto"/>
        <w:jc w:val="both"/>
        <w:rPr>
          <w:rFonts w:ascii="Times New Roman" w:hAnsi="Times New Roman" w:cs="Times New Roman"/>
          <w:b/>
          <w:sz w:val="18"/>
          <w:szCs w:val="18"/>
        </w:rPr>
      </w:pPr>
      <w:r w:rsidRPr="009D466D">
        <w:rPr>
          <w:rFonts w:ascii="Times New Roman" w:hAnsi="Times New Roman" w:cs="Times New Roman"/>
          <w:b/>
          <w:sz w:val="18"/>
          <w:szCs w:val="18"/>
        </w:rPr>
        <w:t>2.3.6</w:t>
      </w:r>
      <w:r w:rsidRPr="009D466D">
        <w:rPr>
          <w:rFonts w:ascii="Times New Roman" w:hAnsi="Times New Roman" w:cs="Times New Roman"/>
          <w:i/>
          <w:sz w:val="18"/>
          <w:szCs w:val="18"/>
        </w:rPr>
        <w:t xml:space="preserve"> Обеспечение внутреннего правопорядка</w:t>
      </w:r>
    </w:p>
    <w:tbl>
      <w:tblPr>
        <w:tblW w:w="1095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2"/>
        <w:gridCol w:w="992"/>
        <w:gridCol w:w="1559"/>
        <w:gridCol w:w="1701"/>
        <w:gridCol w:w="1310"/>
        <w:gridCol w:w="1936"/>
        <w:gridCol w:w="1881"/>
        <w:gridCol w:w="719"/>
      </w:tblGrid>
      <w:tr w:rsidR="009C1244" w:rsidRPr="009D466D" w:rsidTr="009C1244">
        <w:trPr>
          <w:trHeight w:val="2238"/>
        </w:trPr>
        <w:tc>
          <w:tcPr>
            <w:tcW w:w="3403" w:type="dxa"/>
            <w:gridSpan w:val="3"/>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Предельные (минимальные и (или) максимальные) размеры земельных участков, в том числе их площадь </w:t>
            </w:r>
          </w:p>
        </w:tc>
        <w:tc>
          <w:tcPr>
            <w:tcW w:w="1701"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1310"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Предельное количество этажей и (или) предельная высота зданий, строений, сооружений </w:t>
            </w:r>
          </w:p>
        </w:tc>
        <w:tc>
          <w:tcPr>
            <w:tcW w:w="1936"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881"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Требования к архитектурным решениям объектов капитального </w:t>
            </w:r>
            <w:proofErr w:type="gramStart"/>
            <w:r w:rsidRPr="009D466D">
              <w:rPr>
                <w:rFonts w:ascii="Times New Roman" w:hAnsi="Times New Roman" w:cs="Times New Roman"/>
                <w:sz w:val="18"/>
                <w:szCs w:val="18"/>
              </w:rPr>
              <w:t>строи-</w:t>
            </w:r>
            <w:proofErr w:type="spellStart"/>
            <w:r w:rsidRPr="009D466D">
              <w:rPr>
                <w:rFonts w:ascii="Times New Roman" w:hAnsi="Times New Roman" w:cs="Times New Roman"/>
                <w:sz w:val="18"/>
                <w:szCs w:val="18"/>
              </w:rPr>
              <w:t>тельства</w:t>
            </w:r>
            <w:proofErr w:type="spellEnd"/>
            <w:proofErr w:type="gramEnd"/>
            <w:r w:rsidRPr="009D466D">
              <w:rPr>
                <w:rFonts w:ascii="Times New Roman" w:hAnsi="Times New Roman" w:cs="Times New Roman"/>
                <w:sz w:val="18"/>
                <w:szCs w:val="18"/>
              </w:rPr>
              <w:t xml:space="preserve">, </w:t>
            </w:r>
            <w:proofErr w:type="spellStart"/>
            <w:r w:rsidRPr="009D466D">
              <w:rPr>
                <w:rFonts w:ascii="Times New Roman" w:hAnsi="Times New Roman" w:cs="Times New Roman"/>
                <w:sz w:val="18"/>
                <w:szCs w:val="18"/>
              </w:rPr>
              <w:t>располо-женным</w:t>
            </w:r>
            <w:proofErr w:type="spellEnd"/>
            <w:r w:rsidRPr="009D466D">
              <w:rPr>
                <w:rFonts w:ascii="Times New Roman" w:hAnsi="Times New Roman" w:cs="Times New Roman"/>
                <w:sz w:val="18"/>
                <w:szCs w:val="18"/>
              </w:rPr>
              <w:t xml:space="preserve"> в границах территории истории-</w:t>
            </w:r>
            <w:proofErr w:type="spellStart"/>
            <w:r w:rsidRPr="009D466D">
              <w:rPr>
                <w:rFonts w:ascii="Times New Roman" w:hAnsi="Times New Roman" w:cs="Times New Roman"/>
                <w:sz w:val="18"/>
                <w:szCs w:val="18"/>
              </w:rPr>
              <w:t>ческого</w:t>
            </w:r>
            <w:proofErr w:type="spellEnd"/>
            <w:r w:rsidRPr="009D466D">
              <w:rPr>
                <w:rFonts w:ascii="Times New Roman" w:hAnsi="Times New Roman" w:cs="Times New Roman"/>
                <w:sz w:val="18"/>
                <w:szCs w:val="18"/>
              </w:rPr>
              <w:t xml:space="preserve"> поселения федерального или регионального значения </w:t>
            </w:r>
          </w:p>
        </w:tc>
        <w:tc>
          <w:tcPr>
            <w:tcW w:w="719"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Иные показатели </w:t>
            </w:r>
          </w:p>
        </w:tc>
      </w:tr>
      <w:tr w:rsidR="009C1244" w:rsidRPr="009D466D" w:rsidTr="009C1244">
        <w:trPr>
          <w:trHeight w:val="203"/>
        </w:trPr>
        <w:tc>
          <w:tcPr>
            <w:tcW w:w="852"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1 </w:t>
            </w:r>
          </w:p>
        </w:tc>
        <w:tc>
          <w:tcPr>
            <w:tcW w:w="992"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2 </w:t>
            </w:r>
          </w:p>
        </w:tc>
        <w:tc>
          <w:tcPr>
            <w:tcW w:w="1559"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3 </w:t>
            </w:r>
          </w:p>
        </w:tc>
        <w:tc>
          <w:tcPr>
            <w:tcW w:w="1701" w:type="dxa"/>
            <w:vMerge w:val="restart"/>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4 </w:t>
            </w:r>
          </w:p>
        </w:tc>
        <w:tc>
          <w:tcPr>
            <w:tcW w:w="1310" w:type="dxa"/>
            <w:vMerge w:val="restart"/>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5 </w:t>
            </w:r>
          </w:p>
        </w:tc>
        <w:tc>
          <w:tcPr>
            <w:tcW w:w="1936" w:type="dxa"/>
            <w:vMerge w:val="restart"/>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6 </w:t>
            </w:r>
          </w:p>
        </w:tc>
        <w:tc>
          <w:tcPr>
            <w:tcW w:w="1881" w:type="dxa"/>
            <w:vMerge w:val="restart"/>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7 </w:t>
            </w:r>
          </w:p>
        </w:tc>
        <w:tc>
          <w:tcPr>
            <w:tcW w:w="719" w:type="dxa"/>
            <w:vMerge w:val="restart"/>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8 </w:t>
            </w:r>
          </w:p>
        </w:tc>
      </w:tr>
      <w:tr w:rsidR="009C1244" w:rsidRPr="009D466D" w:rsidTr="009C1244">
        <w:trPr>
          <w:trHeight w:val="451"/>
        </w:trPr>
        <w:tc>
          <w:tcPr>
            <w:tcW w:w="852"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Длина, </w:t>
            </w:r>
            <w:proofErr w:type="gramStart"/>
            <w:r w:rsidRPr="009D466D">
              <w:rPr>
                <w:rFonts w:ascii="Times New Roman" w:hAnsi="Times New Roman" w:cs="Times New Roman"/>
                <w:sz w:val="18"/>
                <w:szCs w:val="18"/>
              </w:rPr>
              <w:t>м</w:t>
            </w:r>
            <w:proofErr w:type="gramEnd"/>
          </w:p>
        </w:tc>
        <w:tc>
          <w:tcPr>
            <w:tcW w:w="992"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Ширина, </w:t>
            </w:r>
            <w:proofErr w:type="gramStart"/>
            <w:r w:rsidRPr="009D466D">
              <w:rPr>
                <w:rFonts w:ascii="Times New Roman" w:hAnsi="Times New Roman" w:cs="Times New Roman"/>
                <w:sz w:val="18"/>
                <w:szCs w:val="18"/>
              </w:rPr>
              <w:t>м</w:t>
            </w:r>
            <w:proofErr w:type="gramEnd"/>
          </w:p>
        </w:tc>
        <w:tc>
          <w:tcPr>
            <w:tcW w:w="1559"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Площадь, м</w:t>
            </w:r>
            <w:proofErr w:type="gramStart"/>
            <w:r w:rsidRPr="009D466D">
              <w:rPr>
                <w:rFonts w:ascii="Times New Roman" w:hAnsi="Times New Roman" w:cs="Times New Roman"/>
                <w:sz w:val="18"/>
                <w:szCs w:val="18"/>
                <w:vertAlign w:val="superscript"/>
              </w:rPr>
              <w:t>2</w:t>
            </w:r>
            <w:proofErr w:type="gramEnd"/>
            <w:r w:rsidRPr="009D466D">
              <w:rPr>
                <w:rFonts w:ascii="Times New Roman" w:hAnsi="Times New Roman" w:cs="Times New Roman"/>
                <w:sz w:val="18"/>
                <w:szCs w:val="18"/>
              </w:rPr>
              <w:t xml:space="preserve"> или га</w:t>
            </w:r>
          </w:p>
        </w:tc>
        <w:tc>
          <w:tcPr>
            <w:tcW w:w="1701" w:type="dxa"/>
            <w:vMerge/>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p>
        </w:tc>
        <w:tc>
          <w:tcPr>
            <w:tcW w:w="1310" w:type="dxa"/>
            <w:vMerge/>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p>
        </w:tc>
        <w:tc>
          <w:tcPr>
            <w:tcW w:w="1936" w:type="dxa"/>
            <w:vMerge/>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p>
        </w:tc>
        <w:tc>
          <w:tcPr>
            <w:tcW w:w="1881" w:type="dxa"/>
            <w:vMerge/>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p>
        </w:tc>
        <w:tc>
          <w:tcPr>
            <w:tcW w:w="719" w:type="dxa"/>
            <w:vMerge/>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p>
        </w:tc>
      </w:tr>
      <w:tr w:rsidR="009C1244" w:rsidRPr="009D466D" w:rsidTr="009C1244">
        <w:trPr>
          <w:trHeight w:val="1339"/>
        </w:trPr>
        <w:tc>
          <w:tcPr>
            <w:tcW w:w="852"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w:t>
            </w:r>
          </w:p>
        </w:tc>
        <w:tc>
          <w:tcPr>
            <w:tcW w:w="992"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w:t>
            </w:r>
          </w:p>
        </w:tc>
        <w:tc>
          <w:tcPr>
            <w:tcW w:w="1559"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Отделение полиции -0,3-0,5 га на 1 объект; Опорный пункт охраны порядка – 0,1-0,15 га на 1 объект; Пожарное депо – 0,5-2,2 на депо</w:t>
            </w:r>
          </w:p>
        </w:tc>
        <w:tc>
          <w:tcPr>
            <w:tcW w:w="1701"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В соответствии с градостроительным регламентом.</w:t>
            </w:r>
          </w:p>
        </w:tc>
        <w:tc>
          <w:tcPr>
            <w:tcW w:w="1310"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максимальное количество надземных этажей – 3. </w:t>
            </w:r>
          </w:p>
        </w:tc>
        <w:tc>
          <w:tcPr>
            <w:tcW w:w="1936"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80 %</w:t>
            </w:r>
          </w:p>
        </w:tc>
        <w:tc>
          <w:tcPr>
            <w:tcW w:w="1881"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w:t>
            </w:r>
          </w:p>
        </w:tc>
        <w:tc>
          <w:tcPr>
            <w:tcW w:w="719" w:type="dxa"/>
          </w:tcPr>
          <w:p w:rsidR="009C1244" w:rsidRPr="009D466D" w:rsidRDefault="009C1244" w:rsidP="009C1244">
            <w:pPr>
              <w:autoSpaceDE w:val="0"/>
              <w:autoSpaceDN w:val="0"/>
              <w:adjustRightInd w:val="0"/>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w:t>
            </w:r>
          </w:p>
        </w:tc>
      </w:tr>
    </w:tbl>
    <w:p w:rsidR="00B25BE5" w:rsidRPr="009D466D" w:rsidRDefault="00B25BE5" w:rsidP="006F25C1">
      <w:pPr>
        <w:pStyle w:val="4"/>
        <w:spacing w:before="0" w:after="0" w:line="240" w:lineRule="auto"/>
        <w:ind w:firstLine="0"/>
        <w:rPr>
          <w:i w:val="0"/>
          <w:sz w:val="18"/>
          <w:szCs w:val="18"/>
          <w:lang w:eastAsia="ru-RU"/>
        </w:rPr>
      </w:pPr>
    </w:p>
    <w:p w:rsidR="00B25BE5" w:rsidRPr="009D466D" w:rsidRDefault="00B25BE5" w:rsidP="00B25BE5">
      <w:pPr>
        <w:autoSpaceDE w:val="0"/>
        <w:autoSpaceDN w:val="0"/>
        <w:adjustRightInd w:val="0"/>
        <w:spacing w:after="0" w:line="240" w:lineRule="auto"/>
        <w:jc w:val="both"/>
        <w:rPr>
          <w:rFonts w:ascii="Times New Roman" w:hAnsi="Times New Roman" w:cs="Times New Roman"/>
          <w:b/>
          <w:bCs/>
          <w:sz w:val="18"/>
          <w:szCs w:val="18"/>
        </w:rPr>
      </w:pPr>
      <w:r w:rsidRPr="009D466D">
        <w:rPr>
          <w:rFonts w:ascii="Times New Roman" w:hAnsi="Times New Roman" w:cs="Times New Roman"/>
          <w:b/>
          <w:bCs/>
          <w:sz w:val="18"/>
          <w:szCs w:val="18"/>
        </w:rPr>
        <w:t>Для лота №16 – Ж-3 – Зона смешанной застройки индивидуальными и многоквартирными жилыми домами с участками</w:t>
      </w:r>
    </w:p>
    <w:p w:rsidR="00B25BE5" w:rsidRPr="009D466D" w:rsidRDefault="00B25BE5" w:rsidP="00B25BE5">
      <w:pPr>
        <w:autoSpaceDE w:val="0"/>
        <w:autoSpaceDN w:val="0"/>
        <w:adjustRightInd w:val="0"/>
        <w:spacing w:after="0" w:line="240" w:lineRule="auto"/>
        <w:jc w:val="both"/>
        <w:rPr>
          <w:rFonts w:ascii="Times New Roman" w:hAnsi="Times New Roman" w:cs="Times New Roman"/>
          <w:bCs/>
          <w:sz w:val="18"/>
          <w:szCs w:val="18"/>
        </w:rPr>
      </w:pPr>
      <w:r w:rsidRPr="009D466D">
        <w:rPr>
          <w:rFonts w:ascii="Times New Roman" w:hAnsi="Times New Roman" w:cs="Times New Roman"/>
          <w:bCs/>
          <w:sz w:val="18"/>
          <w:szCs w:val="18"/>
        </w:rPr>
        <w:t>Зона смешанной застройки индивидуальными и многоквартирными жилыми домами с участками. Зона смешанной застройки индивидуальными и многоквартирными (блокированными) жилыми домами с участками – территории, застроенные или планируемые к застройке индивидуальными жилыми домами с приусадебными участками, и многоквартирными (блокированными) жилыми домами с приквартирными участками с количеством этажей не более 3-х.</w:t>
      </w:r>
    </w:p>
    <w:p w:rsidR="00B25BE5" w:rsidRPr="009D466D" w:rsidRDefault="00B25BE5" w:rsidP="00B25BE5">
      <w:pPr>
        <w:autoSpaceDE w:val="0"/>
        <w:autoSpaceDN w:val="0"/>
        <w:adjustRightInd w:val="0"/>
        <w:spacing w:after="0" w:line="240" w:lineRule="auto"/>
        <w:jc w:val="both"/>
        <w:rPr>
          <w:rFonts w:ascii="Times New Roman" w:hAnsi="Times New Roman" w:cs="Times New Roman"/>
          <w:bCs/>
          <w:sz w:val="18"/>
          <w:szCs w:val="18"/>
        </w:rPr>
      </w:pPr>
      <w:r w:rsidRPr="009D466D">
        <w:rPr>
          <w:rFonts w:ascii="Times New Roman" w:hAnsi="Times New Roman" w:cs="Times New Roman"/>
          <w:bCs/>
          <w:sz w:val="18"/>
          <w:szCs w:val="18"/>
        </w:rPr>
        <w:t>Основные виды разрешенного использования:</w:t>
      </w:r>
    </w:p>
    <w:p w:rsidR="00B25BE5" w:rsidRPr="009D466D" w:rsidRDefault="00B25BE5" w:rsidP="00B25BE5">
      <w:pPr>
        <w:autoSpaceDE w:val="0"/>
        <w:autoSpaceDN w:val="0"/>
        <w:adjustRightInd w:val="0"/>
        <w:spacing w:after="0" w:line="240" w:lineRule="auto"/>
        <w:jc w:val="both"/>
        <w:rPr>
          <w:rFonts w:ascii="Times New Roman" w:hAnsi="Times New Roman" w:cs="Times New Roman"/>
          <w:bCs/>
          <w:sz w:val="18"/>
          <w:szCs w:val="18"/>
        </w:rPr>
      </w:pPr>
      <w:r w:rsidRPr="009D466D">
        <w:rPr>
          <w:rFonts w:ascii="Times New Roman" w:hAnsi="Times New Roman" w:cs="Times New Roman"/>
          <w:bCs/>
          <w:sz w:val="18"/>
          <w:szCs w:val="18"/>
        </w:rPr>
        <w:t>- для индивидуального жилищного строительства;</w:t>
      </w:r>
    </w:p>
    <w:p w:rsidR="00B25BE5" w:rsidRPr="009D466D" w:rsidRDefault="00B25BE5" w:rsidP="00B25BE5">
      <w:pPr>
        <w:autoSpaceDE w:val="0"/>
        <w:autoSpaceDN w:val="0"/>
        <w:adjustRightInd w:val="0"/>
        <w:spacing w:after="0" w:line="240" w:lineRule="auto"/>
        <w:jc w:val="both"/>
        <w:rPr>
          <w:rFonts w:ascii="Times New Roman" w:hAnsi="Times New Roman" w:cs="Times New Roman"/>
          <w:bCs/>
          <w:sz w:val="18"/>
          <w:szCs w:val="18"/>
        </w:rPr>
      </w:pPr>
      <w:r w:rsidRPr="009D466D">
        <w:rPr>
          <w:rFonts w:ascii="Times New Roman" w:hAnsi="Times New Roman" w:cs="Times New Roman"/>
          <w:bCs/>
          <w:sz w:val="18"/>
          <w:szCs w:val="18"/>
        </w:rPr>
        <w:t>- блокированная жилая застройка;</w:t>
      </w:r>
    </w:p>
    <w:p w:rsidR="00B25BE5" w:rsidRPr="009D466D" w:rsidRDefault="00B25BE5" w:rsidP="00B25BE5">
      <w:pPr>
        <w:autoSpaceDE w:val="0"/>
        <w:autoSpaceDN w:val="0"/>
        <w:adjustRightInd w:val="0"/>
        <w:spacing w:after="0" w:line="240" w:lineRule="auto"/>
        <w:jc w:val="both"/>
        <w:rPr>
          <w:rFonts w:ascii="Times New Roman" w:hAnsi="Times New Roman" w:cs="Times New Roman"/>
          <w:bCs/>
          <w:sz w:val="18"/>
          <w:szCs w:val="18"/>
        </w:rPr>
      </w:pPr>
      <w:r w:rsidRPr="009D466D">
        <w:rPr>
          <w:rFonts w:ascii="Times New Roman" w:hAnsi="Times New Roman" w:cs="Times New Roman"/>
          <w:bCs/>
          <w:sz w:val="18"/>
          <w:szCs w:val="18"/>
        </w:rPr>
        <w:t>- магазины;</w:t>
      </w:r>
    </w:p>
    <w:p w:rsidR="00B25BE5" w:rsidRPr="009D466D" w:rsidRDefault="00B25BE5" w:rsidP="00B25BE5">
      <w:pPr>
        <w:autoSpaceDE w:val="0"/>
        <w:autoSpaceDN w:val="0"/>
        <w:adjustRightInd w:val="0"/>
        <w:spacing w:after="0" w:line="240" w:lineRule="auto"/>
        <w:jc w:val="both"/>
        <w:rPr>
          <w:rFonts w:ascii="Times New Roman" w:hAnsi="Times New Roman" w:cs="Times New Roman"/>
          <w:bCs/>
          <w:sz w:val="18"/>
          <w:szCs w:val="18"/>
        </w:rPr>
      </w:pPr>
      <w:r w:rsidRPr="009D466D">
        <w:rPr>
          <w:rFonts w:ascii="Times New Roman" w:hAnsi="Times New Roman" w:cs="Times New Roman"/>
          <w:bCs/>
          <w:sz w:val="18"/>
          <w:szCs w:val="18"/>
        </w:rPr>
        <w:lastRenderedPageBreak/>
        <w:t>- коммунальное обслуживание</w:t>
      </w:r>
    </w:p>
    <w:p w:rsidR="00B25BE5" w:rsidRPr="009D466D" w:rsidRDefault="00B25BE5" w:rsidP="00B25BE5">
      <w:pPr>
        <w:autoSpaceDE w:val="0"/>
        <w:autoSpaceDN w:val="0"/>
        <w:adjustRightInd w:val="0"/>
        <w:spacing w:after="0" w:line="240" w:lineRule="auto"/>
        <w:jc w:val="both"/>
        <w:rPr>
          <w:rFonts w:ascii="Times New Roman" w:hAnsi="Times New Roman" w:cs="Times New Roman"/>
          <w:bCs/>
          <w:sz w:val="18"/>
          <w:szCs w:val="18"/>
        </w:rPr>
      </w:pPr>
      <w:r w:rsidRPr="009D466D">
        <w:rPr>
          <w:rFonts w:ascii="Times New Roman" w:hAnsi="Times New Roman" w:cs="Times New Roman"/>
          <w:bCs/>
          <w:sz w:val="18"/>
          <w:szCs w:val="18"/>
        </w:rPr>
        <w:t>Вспомогательные виды разрешённого использования:</w:t>
      </w:r>
    </w:p>
    <w:p w:rsidR="00B25BE5" w:rsidRPr="009D466D" w:rsidRDefault="00B25BE5" w:rsidP="00B25BE5">
      <w:pPr>
        <w:autoSpaceDE w:val="0"/>
        <w:autoSpaceDN w:val="0"/>
        <w:adjustRightInd w:val="0"/>
        <w:spacing w:after="0" w:line="240" w:lineRule="auto"/>
        <w:jc w:val="both"/>
        <w:rPr>
          <w:rFonts w:ascii="Times New Roman" w:hAnsi="Times New Roman" w:cs="Times New Roman"/>
          <w:bCs/>
          <w:sz w:val="18"/>
          <w:szCs w:val="18"/>
        </w:rPr>
      </w:pPr>
      <w:r w:rsidRPr="009D466D">
        <w:rPr>
          <w:rFonts w:ascii="Times New Roman" w:hAnsi="Times New Roman" w:cs="Times New Roman"/>
          <w:bCs/>
          <w:sz w:val="18"/>
          <w:szCs w:val="18"/>
        </w:rPr>
        <w:t>На участках индивидуальной застройки с возможностью ведения личного подсобного хозяйства:</w:t>
      </w:r>
    </w:p>
    <w:p w:rsidR="00B25BE5" w:rsidRPr="009D466D" w:rsidRDefault="00B25BE5" w:rsidP="00B25BE5">
      <w:pPr>
        <w:autoSpaceDE w:val="0"/>
        <w:autoSpaceDN w:val="0"/>
        <w:adjustRightInd w:val="0"/>
        <w:spacing w:after="0" w:line="240" w:lineRule="auto"/>
        <w:jc w:val="both"/>
        <w:rPr>
          <w:rFonts w:ascii="Times New Roman" w:hAnsi="Times New Roman" w:cs="Times New Roman"/>
          <w:bCs/>
          <w:sz w:val="18"/>
          <w:szCs w:val="18"/>
        </w:rPr>
      </w:pPr>
      <w:r w:rsidRPr="009D466D">
        <w:rPr>
          <w:rFonts w:ascii="Times New Roman" w:hAnsi="Times New Roman" w:cs="Times New Roman"/>
          <w:bCs/>
          <w:sz w:val="18"/>
          <w:szCs w:val="18"/>
        </w:rPr>
        <w:t>- надомные виды деятельности в соответствии с санитарными и противопожарными нормами;</w:t>
      </w:r>
    </w:p>
    <w:p w:rsidR="00B25BE5" w:rsidRPr="009D466D" w:rsidRDefault="00B25BE5" w:rsidP="00B25BE5">
      <w:pPr>
        <w:autoSpaceDE w:val="0"/>
        <w:autoSpaceDN w:val="0"/>
        <w:adjustRightInd w:val="0"/>
        <w:spacing w:after="0" w:line="240" w:lineRule="auto"/>
        <w:jc w:val="both"/>
        <w:rPr>
          <w:rFonts w:ascii="Times New Roman" w:hAnsi="Times New Roman" w:cs="Times New Roman"/>
          <w:bCs/>
          <w:sz w:val="18"/>
          <w:szCs w:val="18"/>
        </w:rPr>
      </w:pPr>
      <w:r w:rsidRPr="009D466D">
        <w:rPr>
          <w:rFonts w:ascii="Times New Roman" w:hAnsi="Times New Roman" w:cs="Times New Roman"/>
          <w:bCs/>
          <w:sz w:val="18"/>
          <w:szCs w:val="18"/>
        </w:rPr>
        <w:t>- выращивание плодовых, ягодных, декоративных растений, ягодных, овощных культур;</w:t>
      </w:r>
    </w:p>
    <w:p w:rsidR="00B25BE5" w:rsidRPr="009D466D" w:rsidRDefault="00B25BE5" w:rsidP="00B25BE5">
      <w:pPr>
        <w:autoSpaceDE w:val="0"/>
        <w:autoSpaceDN w:val="0"/>
        <w:adjustRightInd w:val="0"/>
        <w:spacing w:after="0" w:line="240" w:lineRule="auto"/>
        <w:jc w:val="both"/>
        <w:rPr>
          <w:rFonts w:ascii="Times New Roman" w:hAnsi="Times New Roman" w:cs="Times New Roman"/>
          <w:bCs/>
          <w:sz w:val="18"/>
          <w:szCs w:val="18"/>
        </w:rPr>
      </w:pPr>
      <w:r w:rsidRPr="009D466D">
        <w:rPr>
          <w:rFonts w:ascii="Times New Roman" w:hAnsi="Times New Roman" w:cs="Times New Roman"/>
          <w:bCs/>
          <w:sz w:val="18"/>
          <w:szCs w:val="18"/>
        </w:rPr>
        <w:t>- содержание и разведение сельскохозяйственных животных в пределах, установленных нормативными правовыми актами;</w:t>
      </w:r>
    </w:p>
    <w:p w:rsidR="00B25BE5" w:rsidRPr="009D466D" w:rsidRDefault="00B25BE5" w:rsidP="00B25BE5">
      <w:pPr>
        <w:autoSpaceDE w:val="0"/>
        <w:autoSpaceDN w:val="0"/>
        <w:adjustRightInd w:val="0"/>
        <w:spacing w:after="0" w:line="240" w:lineRule="auto"/>
        <w:jc w:val="both"/>
        <w:rPr>
          <w:rFonts w:ascii="Times New Roman" w:hAnsi="Times New Roman" w:cs="Times New Roman"/>
          <w:bCs/>
          <w:sz w:val="18"/>
          <w:szCs w:val="18"/>
        </w:rPr>
      </w:pPr>
      <w:r w:rsidRPr="009D466D">
        <w:rPr>
          <w:rFonts w:ascii="Times New Roman" w:hAnsi="Times New Roman" w:cs="Times New Roman"/>
          <w:bCs/>
          <w:sz w:val="18"/>
          <w:szCs w:val="18"/>
        </w:rPr>
        <w:t>- гаражи встроенные или отдельно стоящие, а также открытые стоянки для личного транспорта, но не более чем на 2 транспортных средства (категория</w:t>
      </w:r>
      <w:proofErr w:type="gramStart"/>
      <w:r w:rsidRPr="009D466D">
        <w:rPr>
          <w:rFonts w:ascii="Times New Roman" w:hAnsi="Times New Roman" w:cs="Times New Roman"/>
          <w:bCs/>
          <w:sz w:val="18"/>
          <w:szCs w:val="18"/>
        </w:rPr>
        <w:t xml:space="preserve"> А</w:t>
      </w:r>
      <w:proofErr w:type="gramEnd"/>
      <w:r w:rsidRPr="009D466D">
        <w:rPr>
          <w:rFonts w:ascii="Times New Roman" w:hAnsi="Times New Roman" w:cs="Times New Roman"/>
          <w:bCs/>
          <w:sz w:val="18"/>
          <w:szCs w:val="18"/>
        </w:rPr>
        <w:t>, В) на 1 земельный участок;</w:t>
      </w:r>
    </w:p>
    <w:p w:rsidR="00B25BE5" w:rsidRPr="009D466D" w:rsidRDefault="00B25BE5" w:rsidP="00B25BE5">
      <w:pPr>
        <w:autoSpaceDE w:val="0"/>
        <w:autoSpaceDN w:val="0"/>
        <w:adjustRightInd w:val="0"/>
        <w:spacing w:after="0" w:line="240" w:lineRule="auto"/>
        <w:jc w:val="both"/>
        <w:rPr>
          <w:rFonts w:ascii="Times New Roman" w:hAnsi="Times New Roman" w:cs="Times New Roman"/>
          <w:bCs/>
          <w:sz w:val="18"/>
          <w:szCs w:val="18"/>
        </w:rPr>
      </w:pPr>
      <w:r w:rsidRPr="009D466D">
        <w:rPr>
          <w:rFonts w:ascii="Times New Roman" w:hAnsi="Times New Roman" w:cs="Times New Roman"/>
          <w:bCs/>
          <w:sz w:val="18"/>
          <w:szCs w:val="18"/>
        </w:rPr>
        <w:t>- бани, сауны, надворные туалеты;</w:t>
      </w:r>
    </w:p>
    <w:p w:rsidR="00B25BE5" w:rsidRPr="009D466D" w:rsidRDefault="00B25BE5" w:rsidP="00B25BE5">
      <w:pPr>
        <w:autoSpaceDE w:val="0"/>
        <w:autoSpaceDN w:val="0"/>
        <w:adjustRightInd w:val="0"/>
        <w:spacing w:after="0" w:line="240" w:lineRule="auto"/>
        <w:jc w:val="both"/>
        <w:rPr>
          <w:rFonts w:ascii="Times New Roman" w:hAnsi="Times New Roman" w:cs="Times New Roman"/>
          <w:bCs/>
          <w:sz w:val="18"/>
          <w:szCs w:val="18"/>
        </w:rPr>
      </w:pPr>
      <w:proofErr w:type="gramStart"/>
      <w:r w:rsidRPr="009D466D">
        <w:rPr>
          <w:rFonts w:ascii="Times New Roman" w:hAnsi="Times New Roman" w:cs="Times New Roman"/>
          <w:bCs/>
          <w:sz w:val="18"/>
          <w:szCs w:val="18"/>
        </w:rPr>
        <w:t>- сооружения, связанные с выращиванием цветов, фруктов, овощей, декоративных растений (парники, теплицы, оранжереи и т.д.);</w:t>
      </w:r>
      <w:proofErr w:type="gramEnd"/>
    </w:p>
    <w:p w:rsidR="00B25BE5" w:rsidRPr="009D466D" w:rsidRDefault="00B25BE5" w:rsidP="00B25BE5">
      <w:pPr>
        <w:autoSpaceDE w:val="0"/>
        <w:autoSpaceDN w:val="0"/>
        <w:adjustRightInd w:val="0"/>
        <w:spacing w:after="0" w:line="240" w:lineRule="auto"/>
        <w:jc w:val="both"/>
        <w:rPr>
          <w:rFonts w:ascii="Times New Roman" w:hAnsi="Times New Roman" w:cs="Times New Roman"/>
          <w:bCs/>
          <w:sz w:val="18"/>
          <w:szCs w:val="18"/>
        </w:rPr>
      </w:pPr>
      <w:r w:rsidRPr="009D466D">
        <w:rPr>
          <w:rFonts w:ascii="Times New Roman" w:hAnsi="Times New Roman" w:cs="Times New Roman"/>
          <w:bCs/>
          <w:sz w:val="18"/>
          <w:szCs w:val="18"/>
        </w:rPr>
        <w:t>- хозяйственные постройки;</w:t>
      </w:r>
    </w:p>
    <w:p w:rsidR="00B25BE5" w:rsidRPr="009D466D" w:rsidRDefault="00B25BE5" w:rsidP="00B25BE5">
      <w:pPr>
        <w:autoSpaceDE w:val="0"/>
        <w:autoSpaceDN w:val="0"/>
        <w:adjustRightInd w:val="0"/>
        <w:spacing w:after="0" w:line="240" w:lineRule="auto"/>
        <w:jc w:val="both"/>
        <w:rPr>
          <w:rFonts w:ascii="Times New Roman" w:hAnsi="Times New Roman" w:cs="Times New Roman"/>
          <w:bCs/>
          <w:sz w:val="18"/>
          <w:szCs w:val="18"/>
        </w:rPr>
      </w:pPr>
      <w:r w:rsidRPr="009D466D">
        <w:rPr>
          <w:rFonts w:ascii="Times New Roman" w:hAnsi="Times New Roman" w:cs="Times New Roman"/>
          <w:bCs/>
          <w:sz w:val="18"/>
          <w:szCs w:val="18"/>
        </w:rPr>
        <w:t>- сооружения для содержания птицы, мелкого и крупного домашнего скота;</w:t>
      </w:r>
    </w:p>
    <w:p w:rsidR="00B25BE5" w:rsidRPr="009D466D" w:rsidRDefault="00B25BE5" w:rsidP="00B25BE5">
      <w:pPr>
        <w:autoSpaceDE w:val="0"/>
        <w:autoSpaceDN w:val="0"/>
        <w:adjustRightInd w:val="0"/>
        <w:spacing w:after="0" w:line="240" w:lineRule="auto"/>
        <w:jc w:val="both"/>
        <w:rPr>
          <w:rFonts w:ascii="Times New Roman" w:hAnsi="Times New Roman" w:cs="Times New Roman"/>
          <w:bCs/>
          <w:sz w:val="18"/>
          <w:szCs w:val="18"/>
        </w:rPr>
      </w:pPr>
      <w:r w:rsidRPr="009D466D">
        <w:rPr>
          <w:rFonts w:ascii="Times New Roman" w:hAnsi="Times New Roman" w:cs="Times New Roman"/>
          <w:bCs/>
          <w:sz w:val="18"/>
          <w:szCs w:val="18"/>
        </w:rPr>
        <w:t>- локальные (индивидуальные) очистные сооружения;</w:t>
      </w:r>
    </w:p>
    <w:p w:rsidR="00B25BE5" w:rsidRPr="009D466D" w:rsidRDefault="00B25BE5" w:rsidP="00B25BE5">
      <w:pPr>
        <w:autoSpaceDE w:val="0"/>
        <w:autoSpaceDN w:val="0"/>
        <w:adjustRightInd w:val="0"/>
        <w:spacing w:after="0" w:line="240" w:lineRule="auto"/>
        <w:jc w:val="both"/>
        <w:rPr>
          <w:rFonts w:ascii="Times New Roman" w:hAnsi="Times New Roman" w:cs="Times New Roman"/>
          <w:bCs/>
          <w:sz w:val="18"/>
          <w:szCs w:val="18"/>
        </w:rPr>
      </w:pPr>
      <w:r w:rsidRPr="009D466D">
        <w:rPr>
          <w:rFonts w:ascii="Times New Roman" w:hAnsi="Times New Roman" w:cs="Times New Roman"/>
          <w:bCs/>
          <w:sz w:val="18"/>
          <w:szCs w:val="18"/>
        </w:rPr>
        <w:t>- скважины для забора воды, индивидуальные колодцы;</w:t>
      </w:r>
    </w:p>
    <w:p w:rsidR="00B25BE5" w:rsidRPr="009D466D" w:rsidRDefault="00B25BE5" w:rsidP="00B25BE5">
      <w:pPr>
        <w:autoSpaceDE w:val="0"/>
        <w:autoSpaceDN w:val="0"/>
        <w:adjustRightInd w:val="0"/>
        <w:spacing w:after="0" w:line="240" w:lineRule="auto"/>
        <w:jc w:val="both"/>
        <w:rPr>
          <w:rFonts w:ascii="Times New Roman" w:hAnsi="Times New Roman" w:cs="Times New Roman"/>
          <w:bCs/>
          <w:sz w:val="18"/>
          <w:szCs w:val="18"/>
        </w:rPr>
      </w:pPr>
      <w:r w:rsidRPr="009D466D">
        <w:rPr>
          <w:rFonts w:ascii="Times New Roman" w:hAnsi="Times New Roman" w:cs="Times New Roman"/>
          <w:bCs/>
          <w:sz w:val="18"/>
          <w:szCs w:val="18"/>
        </w:rPr>
        <w:t>- сады, огороды, палисадники, беседки;</w:t>
      </w:r>
    </w:p>
    <w:p w:rsidR="00B25BE5" w:rsidRPr="009D466D" w:rsidRDefault="00B25BE5" w:rsidP="00B25BE5">
      <w:pPr>
        <w:autoSpaceDE w:val="0"/>
        <w:autoSpaceDN w:val="0"/>
        <w:adjustRightInd w:val="0"/>
        <w:spacing w:after="0" w:line="240" w:lineRule="auto"/>
        <w:jc w:val="both"/>
        <w:rPr>
          <w:rFonts w:ascii="Times New Roman" w:hAnsi="Times New Roman" w:cs="Times New Roman"/>
          <w:bCs/>
          <w:sz w:val="18"/>
          <w:szCs w:val="18"/>
        </w:rPr>
      </w:pPr>
      <w:r w:rsidRPr="009D466D">
        <w:rPr>
          <w:rFonts w:ascii="Times New Roman" w:hAnsi="Times New Roman" w:cs="Times New Roman"/>
          <w:bCs/>
          <w:sz w:val="18"/>
          <w:szCs w:val="18"/>
        </w:rPr>
        <w:t>- детские площадки;</w:t>
      </w:r>
    </w:p>
    <w:p w:rsidR="00B25BE5" w:rsidRPr="009D466D" w:rsidRDefault="00B25BE5" w:rsidP="00B25BE5">
      <w:pPr>
        <w:autoSpaceDE w:val="0"/>
        <w:autoSpaceDN w:val="0"/>
        <w:adjustRightInd w:val="0"/>
        <w:spacing w:after="0" w:line="240" w:lineRule="auto"/>
        <w:jc w:val="both"/>
        <w:rPr>
          <w:rFonts w:ascii="Times New Roman" w:hAnsi="Times New Roman" w:cs="Times New Roman"/>
          <w:bCs/>
          <w:sz w:val="18"/>
          <w:szCs w:val="18"/>
        </w:rPr>
      </w:pPr>
      <w:r w:rsidRPr="009D466D">
        <w:rPr>
          <w:rFonts w:ascii="Times New Roman" w:hAnsi="Times New Roman" w:cs="Times New Roman"/>
          <w:bCs/>
          <w:sz w:val="18"/>
          <w:szCs w:val="18"/>
        </w:rPr>
        <w:t>- спортивные площадки;</w:t>
      </w:r>
    </w:p>
    <w:p w:rsidR="00B25BE5" w:rsidRPr="009D466D" w:rsidRDefault="00B25BE5" w:rsidP="00B25BE5">
      <w:pPr>
        <w:autoSpaceDE w:val="0"/>
        <w:autoSpaceDN w:val="0"/>
        <w:adjustRightInd w:val="0"/>
        <w:spacing w:after="0" w:line="240" w:lineRule="auto"/>
        <w:jc w:val="both"/>
        <w:rPr>
          <w:rFonts w:ascii="Times New Roman" w:hAnsi="Times New Roman" w:cs="Times New Roman"/>
          <w:bCs/>
          <w:sz w:val="18"/>
          <w:szCs w:val="18"/>
        </w:rPr>
      </w:pPr>
      <w:r w:rsidRPr="009D466D">
        <w:rPr>
          <w:rFonts w:ascii="Times New Roman" w:hAnsi="Times New Roman" w:cs="Times New Roman"/>
          <w:bCs/>
          <w:sz w:val="18"/>
          <w:szCs w:val="18"/>
        </w:rPr>
        <w:t>- зеленые насаждения;</w:t>
      </w:r>
    </w:p>
    <w:p w:rsidR="00B25BE5" w:rsidRPr="009D466D" w:rsidRDefault="00B25BE5" w:rsidP="00B25BE5">
      <w:pPr>
        <w:autoSpaceDE w:val="0"/>
        <w:autoSpaceDN w:val="0"/>
        <w:adjustRightInd w:val="0"/>
        <w:spacing w:after="0" w:line="240" w:lineRule="auto"/>
        <w:jc w:val="both"/>
        <w:rPr>
          <w:rFonts w:ascii="Times New Roman" w:hAnsi="Times New Roman" w:cs="Times New Roman"/>
          <w:bCs/>
          <w:sz w:val="18"/>
          <w:szCs w:val="18"/>
        </w:rPr>
      </w:pPr>
      <w:r w:rsidRPr="009D466D">
        <w:rPr>
          <w:rFonts w:ascii="Times New Roman" w:hAnsi="Times New Roman" w:cs="Times New Roman"/>
          <w:bCs/>
          <w:sz w:val="18"/>
          <w:szCs w:val="18"/>
        </w:rPr>
        <w:t>- малые архитектурные формы.</w:t>
      </w:r>
    </w:p>
    <w:p w:rsidR="00B25BE5" w:rsidRPr="009D466D" w:rsidRDefault="00B25BE5" w:rsidP="00B25BE5">
      <w:pPr>
        <w:autoSpaceDE w:val="0"/>
        <w:autoSpaceDN w:val="0"/>
        <w:adjustRightInd w:val="0"/>
        <w:spacing w:after="0" w:line="240" w:lineRule="auto"/>
        <w:jc w:val="both"/>
        <w:rPr>
          <w:rFonts w:ascii="Times New Roman" w:hAnsi="Times New Roman" w:cs="Times New Roman"/>
          <w:bCs/>
          <w:sz w:val="18"/>
          <w:szCs w:val="18"/>
        </w:rPr>
      </w:pPr>
      <w:r w:rsidRPr="009D466D">
        <w:rPr>
          <w:rFonts w:ascii="Times New Roman" w:hAnsi="Times New Roman" w:cs="Times New Roman"/>
          <w:bCs/>
          <w:sz w:val="18"/>
          <w:szCs w:val="18"/>
        </w:rPr>
        <w:t>На участках, выделенных под строительство блокированных жилых домов:</w:t>
      </w:r>
    </w:p>
    <w:p w:rsidR="00B25BE5" w:rsidRPr="009D466D" w:rsidRDefault="00B25BE5" w:rsidP="00B25BE5">
      <w:pPr>
        <w:autoSpaceDE w:val="0"/>
        <w:autoSpaceDN w:val="0"/>
        <w:adjustRightInd w:val="0"/>
        <w:spacing w:after="0" w:line="240" w:lineRule="auto"/>
        <w:jc w:val="both"/>
        <w:rPr>
          <w:rFonts w:ascii="Times New Roman" w:hAnsi="Times New Roman" w:cs="Times New Roman"/>
          <w:bCs/>
          <w:sz w:val="18"/>
          <w:szCs w:val="18"/>
        </w:rPr>
      </w:pPr>
      <w:r w:rsidRPr="009D466D">
        <w:rPr>
          <w:rFonts w:ascii="Times New Roman" w:hAnsi="Times New Roman" w:cs="Times New Roman"/>
          <w:bCs/>
          <w:sz w:val="18"/>
          <w:szCs w:val="18"/>
        </w:rPr>
        <w:t>- надомные виды деятельности в соответствии с санитарными и противопожарными нормами;</w:t>
      </w:r>
    </w:p>
    <w:p w:rsidR="00B25BE5" w:rsidRPr="009D466D" w:rsidRDefault="00B25BE5" w:rsidP="00B25BE5">
      <w:pPr>
        <w:autoSpaceDE w:val="0"/>
        <w:autoSpaceDN w:val="0"/>
        <w:adjustRightInd w:val="0"/>
        <w:spacing w:after="0" w:line="240" w:lineRule="auto"/>
        <w:jc w:val="both"/>
        <w:rPr>
          <w:rFonts w:ascii="Times New Roman" w:hAnsi="Times New Roman" w:cs="Times New Roman"/>
          <w:bCs/>
          <w:sz w:val="18"/>
          <w:szCs w:val="18"/>
        </w:rPr>
      </w:pPr>
      <w:r w:rsidRPr="009D466D">
        <w:rPr>
          <w:rFonts w:ascii="Times New Roman" w:hAnsi="Times New Roman" w:cs="Times New Roman"/>
          <w:bCs/>
          <w:sz w:val="18"/>
          <w:szCs w:val="18"/>
        </w:rPr>
        <w:t>- выращивание плодовых, ягодных, декоративных растений, ягодных, овощных культур;</w:t>
      </w:r>
    </w:p>
    <w:p w:rsidR="00B25BE5" w:rsidRPr="009D466D" w:rsidRDefault="00B25BE5" w:rsidP="00B25BE5">
      <w:pPr>
        <w:autoSpaceDE w:val="0"/>
        <w:autoSpaceDN w:val="0"/>
        <w:adjustRightInd w:val="0"/>
        <w:spacing w:after="0" w:line="240" w:lineRule="auto"/>
        <w:jc w:val="both"/>
        <w:rPr>
          <w:rFonts w:ascii="Times New Roman" w:hAnsi="Times New Roman" w:cs="Times New Roman"/>
          <w:bCs/>
          <w:sz w:val="18"/>
          <w:szCs w:val="18"/>
        </w:rPr>
      </w:pPr>
      <w:r w:rsidRPr="009D466D">
        <w:rPr>
          <w:rFonts w:ascii="Times New Roman" w:hAnsi="Times New Roman" w:cs="Times New Roman"/>
          <w:bCs/>
          <w:sz w:val="18"/>
          <w:szCs w:val="18"/>
        </w:rPr>
        <w:t>- содержание и разведение сельскохозяйственных животных в пределах, установленных нормативными правовыми актами;</w:t>
      </w:r>
    </w:p>
    <w:p w:rsidR="00B25BE5" w:rsidRPr="009D466D" w:rsidRDefault="00B25BE5" w:rsidP="00B25BE5">
      <w:pPr>
        <w:autoSpaceDE w:val="0"/>
        <w:autoSpaceDN w:val="0"/>
        <w:adjustRightInd w:val="0"/>
        <w:spacing w:after="0" w:line="240" w:lineRule="auto"/>
        <w:jc w:val="both"/>
        <w:rPr>
          <w:rFonts w:ascii="Times New Roman" w:hAnsi="Times New Roman" w:cs="Times New Roman"/>
          <w:bCs/>
          <w:sz w:val="18"/>
          <w:szCs w:val="18"/>
        </w:rPr>
      </w:pPr>
      <w:r w:rsidRPr="009D466D">
        <w:rPr>
          <w:rFonts w:ascii="Times New Roman" w:hAnsi="Times New Roman" w:cs="Times New Roman"/>
          <w:bCs/>
          <w:sz w:val="18"/>
          <w:szCs w:val="18"/>
        </w:rPr>
        <w:t>- гаражи встроенные или отдельно стоящие, а также открытые стоянки, но не более чем на 2 транспортных средства (категория</w:t>
      </w:r>
      <w:proofErr w:type="gramStart"/>
      <w:r w:rsidRPr="009D466D">
        <w:rPr>
          <w:rFonts w:ascii="Times New Roman" w:hAnsi="Times New Roman" w:cs="Times New Roman"/>
          <w:bCs/>
          <w:sz w:val="18"/>
          <w:szCs w:val="18"/>
        </w:rPr>
        <w:t xml:space="preserve"> А</w:t>
      </w:r>
      <w:proofErr w:type="gramEnd"/>
      <w:r w:rsidRPr="009D466D">
        <w:rPr>
          <w:rFonts w:ascii="Times New Roman" w:hAnsi="Times New Roman" w:cs="Times New Roman"/>
          <w:bCs/>
          <w:sz w:val="18"/>
          <w:szCs w:val="18"/>
        </w:rPr>
        <w:t>, В) на 1 приквартирный участок;</w:t>
      </w:r>
    </w:p>
    <w:p w:rsidR="00B25BE5" w:rsidRPr="009D466D" w:rsidRDefault="00B25BE5" w:rsidP="00B25BE5">
      <w:pPr>
        <w:autoSpaceDE w:val="0"/>
        <w:autoSpaceDN w:val="0"/>
        <w:adjustRightInd w:val="0"/>
        <w:spacing w:after="0" w:line="240" w:lineRule="auto"/>
        <w:jc w:val="both"/>
        <w:rPr>
          <w:rFonts w:ascii="Times New Roman" w:hAnsi="Times New Roman" w:cs="Times New Roman"/>
          <w:bCs/>
          <w:sz w:val="18"/>
          <w:szCs w:val="18"/>
        </w:rPr>
      </w:pPr>
      <w:r w:rsidRPr="009D466D">
        <w:rPr>
          <w:rFonts w:ascii="Times New Roman" w:hAnsi="Times New Roman" w:cs="Times New Roman"/>
          <w:bCs/>
          <w:sz w:val="18"/>
          <w:szCs w:val="18"/>
        </w:rPr>
        <w:t>- бани, сауны, надворные туалеты;</w:t>
      </w:r>
    </w:p>
    <w:p w:rsidR="00B25BE5" w:rsidRPr="009D466D" w:rsidRDefault="00B25BE5" w:rsidP="00B25BE5">
      <w:pPr>
        <w:autoSpaceDE w:val="0"/>
        <w:autoSpaceDN w:val="0"/>
        <w:adjustRightInd w:val="0"/>
        <w:spacing w:after="0" w:line="240" w:lineRule="auto"/>
        <w:jc w:val="both"/>
        <w:rPr>
          <w:rFonts w:ascii="Times New Roman" w:hAnsi="Times New Roman" w:cs="Times New Roman"/>
          <w:bCs/>
          <w:sz w:val="18"/>
          <w:szCs w:val="18"/>
        </w:rPr>
      </w:pPr>
      <w:proofErr w:type="gramStart"/>
      <w:r w:rsidRPr="009D466D">
        <w:rPr>
          <w:rFonts w:ascii="Times New Roman" w:hAnsi="Times New Roman" w:cs="Times New Roman"/>
          <w:bCs/>
          <w:sz w:val="18"/>
          <w:szCs w:val="18"/>
        </w:rPr>
        <w:t>- сооружения, связанные с выращиванием цветов, фруктов, овощей, декоративных растений (парники, теплицы, оранжереи и т.д.);</w:t>
      </w:r>
      <w:proofErr w:type="gramEnd"/>
    </w:p>
    <w:p w:rsidR="00B25BE5" w:rsidRPr="009D466D" w:rsidRDefault="00B25BE5" w:rsidP="00B25BE5">
      <w:pPr>
        <w:autoSpaceDE w:val="0"/>
        <w:autoSpaceDN w:val="0"/>
        <w:adjustRightInd w:val="0"/>
        <w:spacing w:after="0" w:line="240" w:lineRule="auto"/>
        <w:jc w:val="both"/>
        <w:rPr>
          <w:rFonts w:ascii="Times New Roman" w:hAnsi="Times New Roman" w:cs="Times New Roman"/>
          <w:bCs/>
          <w:sz w:val="18"/>
          <w:szCs w:val="18"/>
        </w:rPr>
      </w:pPr>
      <w:r w:rsidRPr="009D466D">
        <w:rPr>
          <w:rFonts w:ascii="Times New Roman" w:hAnsi="Times New Roman" w:cs="Times New Roman"/>
          <w:bCs/>
          <w:sz w:val="18"/>
          <w:szCs w:val="18"/>
        </w:rPr>
        <w:t>- хозяйственные постройки;</w:t>
      </w:r>
    </w:p>
    <w:p w:rsidR="00B25BE5" w:rsidRPr="009D466D" w:rsidRDefault="00B25BE5" w:rsidP="00B25BE5">
      <w:pPr>
        <w:autoSpaceDE w:val="0"/>
        <w:autoSpaceDN w:val="0"/>
        <w:adjustRightInd w:val="0"/>
        <w:spacing w:after="0" w:line="240" w:lineRule="auto"/>
        <w:jc w:val="both"/>
        <w:rPr>
          <w:rFonts w:ascii="Times New Roman" w:hAnsi="Times New Roman" w:cs="Times New Roman"/>
          <w:bCs/>
          <w:sz w:val="18"/>
          <w:szCs w:val="18"/>
        </w:rPr>
      </w:pPr>
      <w:r w:rsidRPr="009D466D">
        <w:rPr>
          <w:rFonts w:ascii="Times New Roman" w:hAnsi="Times New Roman" w:cs="Times New Roman"/>
          <w:bCs/>
          <w:sz w:val="18"/>
          <w:szCs w:val="18"/>
        </w:rPr>
        <w:t>- сооружения для содержания птицы, мелкого и крупного домашнего скота;</w:t>
      </w:r>
    </w:p>
    <w:p w:rsidR="00B25BE5" w:rsidRPr="009D466D" w:rsidRDefault="00B25BE5" w:rsidP="00B25BE5">
      <w:pPr>
        <w:autoSpaceDE w:val="0"/>
        <w:autoSpaceDN w:val="0"/>
        <w:adjustRightInd w:val="0"/>
        <w:spacing w:after="0" w:line="240" w:lineRule="auto"/>
        <w:jc w:val="both"/>
        <w:rPr>
          <w:rFonts w:ascii="Times New Roman" w:hAnsi="Times New Roman" w:cs="Times New Roman"/>
          <w:bCs/>
          <w:sz w:val="18"/>
          <w:szCs w:val="18"/>
        </w:rPr>
      </w:pPr>
      <w:r w:rsidRPr="009D466D">
        <w:rPr>
          <w:rFonts w:ascii="Times New Roman" w:hAnsi="Times New Roman" w:cs="Times New Roman"/>
          <w:bCs/>
          <w:sz w:val="18"/>
          <w:szCs w:val="18"/>
        </w:rPr>
        <w:t>- локальные (индивидуальные) очистные сооружения;</w:t>
      </w:r>
    </w:p>
    <w:p w:rsidR="00B25BE5" w:rsidRPr="009D466D" w:rsidRDefault="00B25BE5" w:rsidP="00B25BE5">
      <w:pPr>
        <w:autoSpaceDE w:val="0"/>
        <w:autoSpaceDN w:val="0"/>
        <w:adjustRightInd w:val="0"/>
        <w:spacing w:after="0" w:line="240" w:lineRule="auto"/>
        <w:jc w:val="both"/>
        <w:rPr>
          <w:rFonts w:ascii="Times New Roman" w:hAnsi="Times New Roman" w:cs="Times New Roman"/>
          <w:bCs/>
          <w:sz w:val="18"/>
          <w:szCs w:val="18"/>
        </w:rPr>
      </w:pPr>
      <w:r w:rsidRPr="009D466D">
        <w:rPr>
          <w:rFonts w:ascii="Times New Roman" w:hAnsi="Times New Roman" w:cs="Times New Roman"/>
          <w:bCs/>
          <w:sz w:val="18"/>
          <w:szCs w:val="18"/>
        </w:rPr>
        <w:t>- скважины для забора воды, индивидуальные колодцы;</w:t>
      </w:r>
    </w:p>
    <w:p w:rsidR="00B25BE5" w:rsidRPr="009D466D" w:rsidRDefault="00B25BE5" w:rsidP="00B25BE5">
      <w:pPr>
        <w:autoSpaceDE w:val="0"/>
        <w:autoSpaceDN w:val="0"/>
        <w:adjustRightInd w:val="0"/>
        <w:spacing w:after="0" w:line="240" w:lineRule="auto"/>
        <w:jc w:val="both"/>
        <w:rPr>
          <w:rFonts w:ascii="Times New Roman" w:hAnsi="Times New Roman" w:cs="Times New Roman"/>
          <w:bCs/>
          <w:sz w:val="18"/>
          <w:szCs w:val="18"/>
        </w:rPr>
      </w:pPr>
      <w:r w:rsidRPr="009D466D">
        <w:rPr>
          <w:rFonts w:ascii="Times New Roman" w:hAnsi="Times New Roman" w:cs="Times New Roman"/>
          <w:bCs/>
          <w:sz w:val="18"/>
          <w:szCs w:val="18"/>
        </w:rPr>
        <w:t>- сады, огороды, палисадники, беседки;</w:t>
      </w:r>
    </w:p>
    <w:p w:rsidR="00B25BE5" w:rsidRPr="009D466D" w:rsidRDefault="00B25BE5" w:rsidP="00B25BE5">
      <w:pPr>
        <w:autoSpaceDE w:val="0"/>
        <w:autoSpaceDN w:val="0"/>
        <w:adjustRightInd w:val="0"/>
        <w:spacing w:after="0" w:line="240" w:lineRule="auto"/>
        <w:jc w:val="both"/>
        <w:rPr>
          <w:rFonts w:ascii="Times New Roman" w:hAnsi="Times New Roman" w:cs="Times New Roman"/>
          <w:bCs/>
          <w:sz w:val="18"/>
          <w:szCs w:val="18"/>
        </w:rPr>
      </w:pPr>
      <w:r w:rsidRPr="009D466D">
        <w:rPr>
          <w:rFonts w:ascii="Times New Roman" w:hAnsi="Times New Roman" w:cs="Times New Roman"/>
          <w:bCs/>
          <w:sz w:val="18"/>
          <w:szCs w:val="18"/>
        </w:rPr>
        <w:t>- детские площадки;</w:t>
      </w:r>
    </w:p>
    <w:p w:rsidR="00B25BE5" w:rsidRPr="009D466D" w:rsidRDefault="00B25BE5" w:rsidP="00B25BE5">
      <w:pPr>
        <w:autoSpaceDE w:val="0"/>
        <w:autoSpaceDN w:val="0"/>
        <w:adjustRightInd w:val="0"/>
        <w:spacing w:after="0" w:line="240" w:lineRule="auto"/>
        <w:jc w:val="both"/>
        <w:rPr>
          <w:rFonts w:ascii="Times New Roman" w:hAnsi="Times New Roman" w:cs="Times New Roman"/>
          <w:bCs/>
          <w:sz w:val="18"/>
          <w:szCs w:val="18"/>
        </w:rPr>
      </w:pPr>
      <w:r w:rsidRPr="009D466D">
        <w:rPr>
          <w:rFonts w:ascii="Times New Roman" w:hAnsi="Times New Roman" w:cs="Times New Roman"/>
          <w:bCs/>
          <w:sz w:val="18"/>
          <w:szCs w:val="18"/>
        </w:rPr>
        <w:t>- спортивные площадки;</w:t>
      </w:r>
    </w:p>
    <w:p w:rsidR="00B25BE5" w:rsidRPr="009D466D" w:rsidRDefault="00B25BE5" w:rsidP="00B25BE5">
      <w:pPr>
        <w:autoSpaceDE w:val="0"/>
        <w:autoSpaceDN w:val="0"/>
        <w:adjustRightInd w:val="0"/>
        <w:spacing w:after="0" w:line="240" w:lineRule="auto"/>
        <w:jc w:val="both"/>
        <w:rPr>
          <w:rFonts w:ascii="Times New Roman" w:hAnsi="Times New Roman" w:cs="Times New Roman"/>
          <w:bCs/>
          <w:sz w:val="18"/>
          <w:szCs w:val="18"/>
        </w:rPr>
      </w:pPr>
      <w:r w:rsidRPr="009D466D">
        <w:rPr>
          <w:rFonts w:ascii="Times New Roman" w:hAnsi="Times New Roman" w:cs="Times New Roman"/>
          <w:bCs/>
          <w:sz w:val="18"/>
          <w:szCs w:val="18"/>
        </w:rPr>
        <w:t>- зеленые насаждения;</w:t>
      </w:r>
    </w:p>
    <w:p w:rsidR="00B25BE5" w:rsidRPr="009D466D" w:rsidRDefault="00B25BE5" w:rsidP="00B25BE5">
      <w:pPr>
        <w:autoSpaceDE w:val="0"/>
        <w:autoSpaceDN w:val="0"/>
        <w:adjustRightInd w:val="0"/>
        <w:spacing w:after="0" w:line="240" w:lineRule="auto"/>
        <w:jc w:val="both"/>
        <w:rPr>
          <w:rFonts w:ascii="Times New Roman" w:hAnsi="Times New Roman" w:cs="Times New Roman"/>
          <w:bCs/>
          <w:sz w:val="18"/>
          <w:szCs w:val="18"/>
        </w:rPr>
      </w:pPr>
      <w:r w:rsidRPr="009D466D">
        <w:rPr>
          <w:rFonts w:ascii="Times New Roman" w:hAnsi="Times New Roman" w:cs="Times New Roman"/>
          <w:bCs/>
          <w:sz w:val="18"/>
          <w:szCs w:val="18"/>
        </w:rPr>
        <w:t>- малые архитектурные формы.</w:t>
      </w:r>
    </w:p>
    <w:p w:rsidR="00B25BE5" w:rsidRPr="009D466D" w:rsidRDefault="00B25BE5" w:rsidP="00B25BE5">
      <w:pPr>
        <w:autoSpaceDE w:val="0"/>
        <w:autoSpaceDN w:val="0"/>
        <w:adjustRightInd w:val="0"/>
        <w:spacing w:after="0" w:line="240" w:lineRule="auto"/>
        <w:jc w:val="both"/>
        <w:rPr>
          <w:rFonts w:ascii="Times New Roman" w:hAnsi="Times New Roman" w:cs="Times New Roman"/>
          <w:bCs/>
          <w:sz w:val="18"/>
          <w:szCs w:val="18"/>
        </w:rPr>
      </w:pPr>
      <w:r w:rsidRPr="009D466D">
        <w:rPr>
          <w:rFonts w:ascii="Times New Roman" w:hAnsi="Times New Roman" w:cs="Times New Roman"/>
          <w:bCs/>
          <w:sz w:val="18"/>
          <w:szCs w:val="18"/>
        </w:rPr>
        <w:t>На территории зоны в целом, не занятой участками, выделенными под строительство индивидуальных и многоквартирных жилых домов:</w:t>
      </w:r>
    </w:p>
    <w:p w:rsidR="00B25BE5" w:rsidRPr="009D466D" w:rsidRDefault="00B25BE5" w:rsidP="00B25BE5">
      <w:pPr>
        <w:autoSpaceDE w:val="0"/>
        <w:autoSpaceDN w:val="0"/>
        <w:adjustRightInd w:val="0"/>
        <w:spacing w:after="0" w:line="240" w:lineRule="auto"/>
        <w:jc w:val="both"/>
        <w:rPr>
          <w:rFonts w:ascii="Times New Roman" w:hAnsi="Times New Roman" w:cs="Times New Roman"/>
          <w:bCs/>
          <w:sz w:val="18"/>
          <w:szCs w:val="18"/>
        </w:rPr>
      </w:pPr>
      <w:r w:rsidRPr="009D466D">
        <w:rPr>
          <w:rFonts w:ascii="Times New Roman" w:hAnsi="Times New Roman" w:cs="Times New Roman"/>
          <w:bCs/>
          <w:sz w:val="18"/>
          <w:szCs w:val="18"/>
        </w:rPr>
        <w:t>- размещение спортивных сооружений и детских игровых площадок;</w:t>
      </w:r>
    </w:p>
    <w:p w:rsidR="00B25BE5" w:rsidRPr="009D466D" w:rsidRDefault="00B25BE5" w:rsidP="00B25BE5">
      <w:pPr>
        <w:autoSpaceDE w:val="0"/>
        <w:autoSpaceDN w:val="0"/>
        <w:adjustRightInd w:val="0"/>
        <w:spacing w:after="0" w:line="240" w:lineRule="auto"/>
        <w:jc w:val="both"/>
        <w:rPr>
          <w:rFonts w:ascii="Times New Roman" w:hAnsi="Times New Roman" w:cs="Times New Roman"/>
          <w:bCs/>
          <w:sz w:val="18"/>
          <w:szCs w:val="18"/>
        </w:rPr>
      </w:pPr>
      <w:r w:rsidRPr="009D466D">
        <w:rPr>
          <w:rFonts w:ascii="Times New Roman" w:hAnsi="Times New Roman" w:cs="Times New Roman"/>
          <w:bCs/>
          <w:sz w:val="18"/>
          <w:szCs w:val="18"/>
        </w:rPr>
        <w:t>- открытые стоянки для временного хранения автотранспорта не более чем на 10 машиномест;</w:t>
      </w:r>
    </w:p>
    <w:p w:rsidR="00B25BE5" w:rsidRPr="009D466D" w:rsidRDefault="00B25BE5" w:rsidP="00B25BE5">
      <w:pPr>
        <w:autoSpaceDE w:val="0"/>
        <w:autoSpaceDN w:val="0"/>
        <w:adjustRightInd w:val="0"/>
        <w:spacing w:after="0" w:line="240" w:lineRule="auto"/>
        <w:jc w:val="both"/>
        <w:rPr>
          <w:rFonts w:ascii="Times New Roman" w:hAnsi="Times New Roman" w:cs="Times New Roman"/>
          <w:bCs/>
          <w:sz w:val="18"/>
          <w:szCs w:val="18"/>
        </w:rPr>
      </w:pPr>
      <w:r w:rsidRPr="009D466D">
        <w:rPr>
          <w:rFonts w:ascii="Times New Roman" w:hAnsi="Times New Roman" w:cs="Times New Roman"/>
          <w:bCs/>
          <w:sz w:val="18"/>
          <w:szCs w:val="18"/>
        </w:rPr>
        <w:t>- жилищно-эксплуатационные и аварийно-диспетчерские службы;</w:t>
      </w:r>
    </w:p>
    <w:p w:rsidR="00B25BE5" w:rsidRPr="009D466D" w:rsidRDefault="00B25BE5" w:rsidP="00B25BE5">
      <w:pPr>
        <w:autoSpaceDE w:val="0"/>
        <w:autoSpaceDN w:val="0"/>
        <w:adjustRightInd w:val="0"/>
        <w:spacing w:after="0" w:line="240" w:lineRule="auto"/>
        <w:jc w:val="both"/>
        <w:rPr>
          <w:rFonts w:ascii="Times New Roman" w:hAnsi="Times New Roman" w:cs="Times New Roman"/>
          <w:bCs/>
          <w:sz w:val="18"/>
          <w:szCs w:val="18"/>
        </w:rPr>
      </w:pPr>
      <w:r w:rsidRPr="009D466D">
        <w:rPr>
          <w:rFonts w:ascii="Times New Roman" w:hAnsi="Times New Roman" w:cs="Times New Roman"/>
          <w:bCs/>
          <w:sz w:val="18"/>
          <w:szCs w:val="18"/>
        </w:rPr>
        <w:t>- инженерные сооружения, предназначенные для обслуживания объектов на территории данной территориальной зоны;</w:t>
      </w:r>
    </w:p>
    <w:p w:rsidR="00B25BE5" w:rsidRPr="009D466D" w:rsidRDefault="00B25BE5" w:rsidP="00B25BE5">
      <w:pPr>
        <w:autoSpaceDE w:val="0"/>
        <w:autoSpaceDN w:val="0"/>
        <w:adjustRightInd w:val="0"/>
        <w:spacing w:after="0" w:line="240" w:lineRule="auto"/>
        <w:jc w:val="both"/>
        <w:rPr>
          <w:rFonts w:ascii="Times New Roman" w:hAnsi="Times New Roman" w:cs="Times New Roman"/>
          <w:bCs/>
          <w:sz w:val="18"/>
          <w:szCs w:val="18"/>
        </w:rPr>
      </w:pPr>
      <w:r w:rsidRPr="009D466D">
        <w:rPr>
          <w:rFonts w:ascii="Times New Roman" w:hAnsi="Times New Roman" w:cs="Times New Roman"/>
          <w:bCs/>
          <w:sz w:val="18"/>
          <w:szCs w:val="18"/>
        </w:rPr>
        <w:t>- зеленые насаждения;</w:t>
      </w:r>
    </w:p>
    <w:p w:rsidR="00B25BE5" w:rsidRPr="009D466D" w:rsidRDefault="00B25BE5" w:rsidP="00B25BE5">
      <w:pPr>
        <w:autoSpaceDE w:val="0"/>
        <w:autoSpaceDN w:val="0"/>
        <w:adjustRightInd w:val="0"/>
        <w:spacing w:after="0" w:line="240" w:lineRule="auto"/>
        <w:jc w:val="both"/>
        <w:rPr>
          <w:rFonts w:ascii="Times New Roman" w:hAnsi="Times New Roman" w:cs="Times New Roman"/>
          <w:bCs/>
          <w:sz w:val="18"/>
          <w:szCs w:val="18"/>
        </w:rPr>
      </w:pPr>
      <w:r w:rsidRPr="009D466D">
        <w:rPr>
          <w:rFonts w:ascii="Times New Roman" w:hAnsi="Times New Roman" w:cs="Times New Roman"/>
          <w:bCs/>
          <w:sz w:val="18"/>
          <w:szCs w:val="18"/>
        </w:rPr>
        <w:t>- малые архитектурные формы.</w:t>
      </w:r>
    </w:p>
    <w:p w:rsidR="00B25BE5" w:rsidRPr="009D466D" w:rsidRDefault="00B25BE5" w:rsidP="00B25BE5">
      <w:pPr>
        <w:autoSpaceDE w:val="0"/>
        <w:autoSpaceDN w:val="0"/>
        <w:adjustRightInd w:val="0"/>
        <w:spacing w:after="0" w:line="240" w:lineRule="auto"/>
        <w:jc w:val="both"/>
        <w:rPr>
          <w:rFonts w:ascii="Times New Roman" w:hAnsi="Times New Roman" w:cs="Times New Roman"/>
          <w:bCs/>
          <w:sz w:val="18"/>
          <w:szCs w:val="18"/>
        </w:rPr>
      </w:pPr>
      <w:r w:rsidRPr="009D466D">
        <w:rPr>
          <w:rFonts w:ascii="Times New Roman" w:hAnsi="Times New Roman" w:cs="Times New Roman"/>
          <w:bCs/>
          <w:sz w:val="18"/>
          <w:szCs w:val="18"/>
        </w:rPr>
        <w:t>Условно разрешенные виды использования:</w:t>
      </w:r>
    </w:p>
    <w:p w:rsidR="00B25BE5" w:rsidRPr="009D466D" w:rsidRDefault="00B25BE5" w:rsidP="00B25BE5">
      <w:pPr>
        <w:autoSpaceDE w:val="0"/>
        <w:autoSpaceDN w:val="0"/>
        <w:adjustRightInd w:val="0"/>
        <w:spacing w:after="0" w:line="240" w:lineRule="auto"/>
        <w:jc w:val="both"/>
        <w:rPr>
          <w:rFonts w:ascii="Times New Roman" w:hAnsi="Times New Roman" w:cs="Times New Roman"/>
          <w:bCs/>
          <w:sz w:val="18"/>
          <w:szCs w:val="18"/>
        </w:rPr>
      </w:pPr>
      <w:r w:rsidRPr="009D466D">
        <w:rPr>
          <w:rFonts w:ascii="Times New Roman" w:hAnsi="Times New Roman" w:cs="Times New Roman"/>
          <w:bCs/>
          <w:sz w:val="18"/>
          <w:szCs w:val="18"/>
        </w:rPr>
        <w:t>- гостиничное обслуживание;</w:t>
      </w:r>
    </w:p>
    <w:p w:rsidR="00B25BE5" w:rsidRPr="009D466D" w:rsidRDefault="00B25BE5" w:rsidP="00B25BE5">
      <w:pPr>
        <w:autoSpaceDE w:val="0"/>
        <w:autoSpaceDN w:val="0"/>
        <w:adjustRightInd w:val="0"/>
        <w:spacing w:after="0" w:line="240" w:lineRule="auto"/>
        <w:jc w:val="both"/>
        <w:rPr>
          <w:rFonts w:ascii="Times New Roman" w:hAnsi="Times New Roman" w:cs="Times New Roman"/>
          <w:bCs/>
          <w:sz w:val="18"/>
          <w:szCs w:val="18"/>
        </w:rPr>
      </w:pPr>
      <w:r w:rsidRPr="009D466D">
        <w:rPr>
          <w:rFonts w:ascii="Times New Roman" w:hAnsi="Times New Roman" w:cs="Times New Roman"/>
          <w:bCs/>
          <w:sz w:val="18"/>
          <w:szCs w:val="18"/>
        </w:rPr>
        <w:t>- среднее и высшее профессиональное образование;</w:t>
      </w:r>
    </w:p>
    <w:p w:rsidR="00B25BE5" w:rsidRPr="009D466D" w:rsidRDefault="00B25BE5" w:rsidP="00B25BE5">
      <w:pPr>
        <w:autoSpaceDE w:val="0"/>
        <w:autoSpaceDN w:val="0"/>
        <w:adjustRightInd w:val="0"/>
        <w:spacing w:after="0" w:line="240" w:lineRule="auto"/>
        <w:jc w:val="both"/>
        <w:rPr>
          <w:rFonts w:ascii="Times New Roman" w:hAnsi="Times New Roman" w:cs="Times New Roman"/>
          <w:bCs/>
          <w:sz w:val="18"/>
          <w:szCs w:val="18"/>
        </w:rPr>
      </w:pPr>
      <w:r w:rsidRPr="009D466D">
        <w:rPr>
          <w:rFonts w:ascii="Times New Roman" w:hAnsi="Times New Roman" w:cs="Times New Roman"/>
          <w:bCs/>
          <w:sz w:val="18"/>
          <w:szCs w:val="18"/>
        </w:rPr>
        <w:t>- общественное питание;</w:t>
      </w:r>
    </w:p>
    <w:p w:rsidR="00B25BE5" w:rsidRPr="009D466D" w:rsidRDefault="00B25BE5" w:rsidP="00B25BE5">
      <w:pPr>
        <w:autoSpaceDE w:val="0"/>
        <w:autoSpaceDN w:val="0"/>
        <w:adjustRightInd w:val="0"/>
        <w:spacing w:after="0" w:line="240" w:lineRule="auto"/>
        <w:jc w:val="both"/>
        <w:rPr>
          <w:rFonts w:ascii="Times New Roman" w:hAnsi="Times New Roman" w:cs="Times New Roman"/>
          <w:bCs/>
          <w:sz w:val="18"/>
          <w:szCs w:val="18"/>
        </w:rPr>
      </w:pPr>
      <w:r w:rsidRPr="009D466D">
        <w:rPr>
          <w:rFonts w:ascii="Times New Roman" w:hAnsi="Times New Roman" w:cs="Times New Roman"/>
          <w:bCs/>
          <w:sz w:val="18"/>
          <w:szCs w:val="18"/>
        </w:rPr>
        <w:t>- деловое управление;</w:t>
      </w:r>
    </w:p>
    <w:p w:rsidR="00B25BE5" w:rsidRPr="009D466D" w:rsidRDefault="00B25BE5" w:rsidP="00B25BE5">
      <w:pPr>
        <w:autoSpaceDE w:val="0"/>
        <w:autoSpaceDN w:val="0"/>
        <w:adjustRightInd w:val="0"/>
        <w:spacing w:after="0" w:line="240" w:lineRule="auto"/>
        <w:jc w:val="both"/>
        <w:rPr>
          <w:rFonts w:ascii="Times New Roman" w:hAnsi="Times New Roman" w:cs="Times New Roman"/>
          <w:bCs/>
          <w:sz w:val="18"/>
          <w:szCs w:val="18"/>
        </w:rPr>
      </w:pPr>
      <w:r w:rsidRPr="009D466D">
        <w:rPr>
          <w:rFonts w:ascii="Times New Roman" w:hAnsi="Times New Roman" w:cs="Times New Roman"/>
          <w:bCs/>
          <w:sz w:val="18"/>
          <w:szCs w:val="18"/>
        </w:rPr>
        <w:t>- объекты гаражного назначения;</w:t>
      </w:r>
    </w:p>
    <w:p w:rsidR="00B25BE5" w:rsidRPr="009D466D" w:rsidRDefault="00B25BE5" w:rsidP="00B25BE5">
      <w:pPr>
        <w:autoSpaceDE w:val="0"/>
        <w:autoSpaceDN w:val="0"/>
        <w:adjustRightInd w:val="0"/>
        <w:spacing w:after="0" w:line="240" w:lineRule="auto"/>
        <w:jc w:val="both"/>
        <w:rPr>
          <w:rFonts w:ascii="Times New Roman" w:hAnsi="Times New Roman" w:cs="Times New Roman"/>
          <w:bCs/>
          <w:sz w:val="18"/>
          <w:szCs w:val="18"/>
        </w:rPr>
      </w:pPr>
      <w:r w:rsidRPr="009D466D">
        <w:rPr>
          <w:rFonts w:ascii="Times New Roman" w:hAnsi="Times New Roman" w:cs="Times New Roman"/>
          <w:bCs/>
          <w:sz w:val="18"/>
          <w:szCs w:val="18"/>
        </w:rPr>
        <w:t>- религиозное обслуживание.</w:t>
      </w:r>
    </w:p>
    <w:p w:rsidR="00B25BE5" w:rsidRPr="009D466D" w:rsidRDefault="00B25BE5" w:rsidP="00B25BE5">
      <w:pPr>
        <w:autoSpaceDE w:val="0"/>
        <w:autoSpaceDN w:val="0"/>
        <w:adjustRightInd w:val="0"/>
        <w:spacing w:after="0" w:line="240" w:lineRule="auto"/>
        <w:jc w:val="both"/>
        <w:rPr>
          <w:rFonts w:ascii="Times New Roman" w:hAnsi="Times New Roman" w:cs="Times New Roman"/>
          <w:bCs/>
          <w:sz w:val="18"/>
          <w:szCs w:val="18"/>
        </w:rPr>
      </w:pPr>
      <w:r w:rsidRPr="009D466D">
        <w:rPr>
          <w:rFonts w:ascii="Times New Roman" w:hAnsi="Times New Roman" w:cs="Times New Roman"/>
          <w:bCs/>
          <w:sz w:val="18"/>
          <w:szCs w:val="18"/>
        </w:rPr>
        <w:t>Вспомогательные виды разрешённого использования для условно разрешённых видов использования:</w:t>
      </w:r>
    </w:p>
    <w:p w:rsidR="00B25BE5" w:rsidRPr="009D466D" w:rsidRDefault="00B25BE5" w:rsidP="00B25BE5">
      <w:pPr>
        <w:autoSpaceDE w:val="0"/>
        <w:autoSpaceDN w:val="0"/>
        <w:adjustRightInd w:val="0"/>
        <w:spacing w:after="0" w:line="240" w:lineRule="auto"/>
        <w:jc w:val="both"/>
        <w:rPr>
          <w:rFonts w:ascii="Times New Roman" w:hAnsi="Times New Roman" w:cs="Times New Roman"/>
          <w:bCs/>
          <w:sz w:val="18"/>
          <w:szCs w:val="18"/>
        </w:rPr>
      </w:pPr>
      <w:r w:rsidRPr="009D466D">
        <w:rPr>
          <w:rFonts w:ascii="Times New Roman" w:hAnsi="Times New Roman" w:cs="Times New Roman"/>
          <w:bCs/>
          <w:sz w:val="18"/>
          <w:szCs w:val="18"/>
        </w:rPr>
        <w:t>На земельном участке, выделенном под условно разрешённый вид использования:</w:t>
      </w:r>
    </w:p>
    <w:p w:rsidR="00B25BE5" w:rsidRPr="009D466D" w:rsidRDefault="00B25BE5" w:rsidP="00B25BE5">
      <w:pPr>
        <w:autoSpaceDE w:val="0"/>
        <w:autoSpaceDN w:val="0"/>
        <w:adjustRightInd w:val="0"/>
        <w:spacing w:after="0" w:line="240" w:lineRule="auto"/>
        <w:jc w:val="both"/>
        <w:rPr>
          <w:rFonts w:ascii="Times New Roman" w:hAnsi="Times New Roman" w:cs="Times New Roman"/>
          <w:bCs/>
          <w:sz w:val="18"/>
          <w:szCs w:val="18"/>
        </w:rPr>
      </w:pPr>
      <w:r w:rsidRPr="009D466D">
        <w:rPr>
          <w:rFonts w:ascii="Times New Roman" w:hAnsi="Times New Roman" w:cs="Times New Roman"/>
          <w:bCs/>
          <w:sz w:val="18"/>
          <w:szCs w:val="18"/>
        </w:rPr>
        <w:t>- объекты, строительство которых на участке определяется нормами на строительство зданий и сооружений условно разрешённых видов использования.</w:t>
      </w:r>
    </w:p>
    <w:p w:rsidR="00B25BE5" w:rsidRPr="009D466D" w:rsidRDefault="00B25BE5" w:rsidP="00B25BE5">
      <w:pPr>
        <w:autoSpaceDE w:val="0"/>
        <w:autoSpaceDN w:val="0"/>
        <w:adjustRightInd w:val="0"/>
        <w:spacing w:after="0" w:line="240" w:lineRule="auto"/>
        <w:jc w:val="both"/>
        <w:rPr>
          <w:rFonts w:ascii="Times New Roman" w:hAnsi="Times New Roman" w:cs="Times New Roman"/>
          <w:bCs/>
          <w:sz w:val="18"/>
          <w:szCs w:val="18"/>
        </w:rPr>
      </w:pPr>
      <w:r w:rsidRPr="009D466D">
        <w:rPr>
          <w:rFonts w:ascii="Times New Roman" w:hAnsi="Times New Roman" w:cs="Times New Roman"/>
          <w:bCs/>
          <w:sz w:val="18"/>
          <w:szCs w:val="18"/>
        </w:rPr>
        <w:t>Параметры основных и вспомогательных видов разрешенного строительства:</w:t>
      </w:r>
    </w:p>
    <w:p w:rsidR="00B25BE5" w:rsidRPr="009D466D" w:rsidRDefault="00B25BE5" w:rsidP="00B25BE5">
      <w:pPr>
        <w:autoSpaceDE w:val="0"/>
        <w:autoSpaceDN w:val="0"/>
        <w:adjustRightInd w:val="0"/>
        <w:spacing w:after="0" w:line="240" w:lineRule="auto"/>
        <w:jc w:val="both"/>
        <w:rPr>
          <w:rFonts w:ascii="Times New Roman" w:hAnsi="Times New Roman" w:cs="Times New Roman"/>
          <w:bCs/>
          <w:sz w:val="18"/>
          <w:szCs w:val="18"/>
        </w:rPr>
      </w:pPr>
      <w:r w:rsidRPr="009D466D">
        <w:rPr>
          <w:rFonts w:ascii="Times New Roman" w:hAnsi="Times New Roman" w:cs="Times New Roman"/>
          <w:bCs/>
          <w:sz w:val="18"/>
          <w:szCs w:val="18"/>
        </w:rPr>
        <w:t>Параметры основных и вспомогательных видов разрешенного строительства применяются при соблюдении требований СанПиН 2.2.1/2.1.1.1200-03 «Санитарно-защитные зоны и санитарная классификация предприятий, сооружений и иных объектов», СП 42.13330.2011. «Свод правил. Градостроительство. Планировка и застройка городских и сельских поселений», техническими регламентами, в том числе региональными нормативами</w:t>
      </w:r>
      <w:proofErr w:type="gramStart"/>
      <w:r w:rsidRPr="009D466D">
        <w:rPr>
          <w:rFonts w:ascii="Times New Roman" w:hAnsi="Times New Roman" w:cs="Times New Roman"/>
          <w:bCs/>
          <w:sz w:val="18"/>
          <w:szCs w:val="18"/>
        </w:rPr>
        <w:t xml:space="preserve"> Д</w:t>
      </w:r>
      <w:proofErr w:type="gramEnd"/>
      <w:r w:rsidRPr="009D466D">
        <w:rPr>
          <w:rFonts w:ascii="Times New Roman" w:hAnsi="Times New Roman" w:cs="Times New Roman"/>
          <w:bCs/>
          <w:sz w:val="18"/>
          <w:szCs w:val="18"/>
        </w:rPr>
        <w:t>ля застройки индивидуальными и многоквартирными (блокированными) жилыми домами:</w:t>
      </w:r>
    </w:p>
    <w:p w:rsidR="00B25BE5" w:rsidRPr="009D466D" w:rsidRDefault="00B25BE5" w:rsidP="00B25BE5">
      <w:pPr>
        <w:autoSpaceDE w:val="0"/>
        <w:autoSpaceDN w:val="0"/>
        <w:adjustRightInd w:val="0"/>
        <w:spacing w:after="0" w:line="240" w:lineRule="auto"/>
        <w:jc w:val="both"/>
        <w:rPr>
          <w:rFonts w:ascii="Times New Roman" w:hAnsi="Times New Roman" w:cs="Times New Roman"/>
          <w:bCs/>
          <w:sz w:val="18"/>
          <w:szCs w:val="18"/>
        </w:rPr>
      </w:pPr>
      <w:r w:rsidRPr="009D466D">
        <w:rPr>
          <w:rFonts w:ascii="Times New Roman" w:hAnsi="Times New Roman" w:cs="Times New Roman"/>
          <w:bCs/>
          <w:sz w:val="18"/>
          <w:szCs w:val="18"/>
        </w:rPr>
        <w:t>1. Площадь земельного участка для застройки индивидуальными жилыми домами:</w:t>
      </w:r>
    </w:p>
    <w:p w:rsidR="00B25BE5" w:rsidRPr="009D466D" w:rsidRDefault="00B25BE5" w:rsidP="00B25BE5">
      <w:pPr>
        <w:autoSpaceDE w:val="0"/>
        <w:autoSpaceDN w:val="0"/>
        <w:adjustRightInd w:val="0"/>
        <w:spacing w:after="0" w:line="240" w:lineRule="auto"/>
        <w:jc w:val="both"/>
        <w:rPr>
          <w:rFonts w:ascii="Times New Roman" w:hAnsi="Times New Roman" w:cs="Times New Roman"/>
          <w:bCs/>
          <w:sz w:val="18"/>
          <w:szCs w:val="18"/>
        </w:rPr>
      </w:pPr>
      <w:r w:rsidRPr="009D466D">
        <w:rPr>
          <w:rFonts w:ascii="Times New Roman" w:hAnsi="Times New Roman" w:cs="Times New Roman"/>
          <w:bCs/>
          <w:sz w:val="18"/>
          <w:szCs w:val="18"/>
        </w:rPr>
        <w:t>- минимальная 600,0 кв. м;</w:t>
      </w:r>
    </w:p>
    <w:p w:rsidR="00B25BE5" w:rsidRPr="009D466D" w:rsidRDefault="00B25BE5" w:rsidP="00B25BE5">
      <w:pPr>
        <w:autoSpaceDE w:val="0"/>
        <w:autoSpaceDN w:val="0"/>
        <w:adjustRightInd w:val="0"/>
        <w:spacing w:after="0" w:line="240" w:lineRule="auto"/>
        <w:jc w:val="both"/>
        <w:rPr>
          <w:rFonts w:ascii="Times New Roman" w:hAnsi="Times New Roman" w:cs="Times New Roman"/>
          <w:bCs/>
          <w:sz w:val="18"/>
          <w:szCs w:val="18"/>
        </w:rPr>
      </w:pPr>
      <w:r w:rsidRPr="009D466D">
        <w:rPr>
          <w:rFonts w:ascii="Times New Roman" w:hAnsi="Times New Roman" w:cs="Times New Roman"/>
          <w:bCs/>
          <w:sz w:val="18"/>
          <w:szCs w:val="18"/>
        </w:rPr>
        <w:t>- максимальная 2500,0 кв. м.</w:t>
      </w:r>
    </w:p>
    <w:p w:rsidR="00B25BE5" w:rsidRPr="009D466D" w:rsidRDefault="00B25BE5" w:rsidP="00B25BE5">
      <w:pPr>
        <w:autoSpaceDE w:val="0"/>
        <w:autoSpaceDN w:val="0"/>
        <w:adjustRightInd w:val="0"/>
        <w:spacing w:after="0" w:line="240" w:lineRule="auto"/>
        <w:jc w:val="both"/>
        <w:rPr>
          <w:rFonts w:ascii="Times New Roman" w:hAnsi="Times New Roman" w:cs="Times New Roman"/>
          <w:bCs/>
          <w:sz w:val="18"/>
          <w:szCs w:val="18"/>
        </w:rPr>
      </w:pPr>
      <w:r w:rsidRPr="009D466D">
        <w:rPr>
          <w:rFonts w:ascii="Times New Roman" w:hAnsi="Times New Roman" w:cs="Times New Roman"/>
          <w:bCs/>
          <w:sz w:val="18"/>
          <w:szCs w:val="18"/>
        </w:rPr>
        <w:t>2. Площадь земельного участка (приквартирного) при застройке многоквартирными (блокированными) жилыми домами:</w:t>
      </w:r>
    </w:p>
    <w:p w:rsidR="00B25BE5" w:rsidRPr="009D466D" w:rsidRDefault="00B25BE5" w:rsidP="00B25BE5">
      <w:pPr>
        <w:autoSpaceDE w:val="0"/>
        <w:autoSpaceDN w:val="0"/>
        <w:adjustRightInd w:val="0"/>
        <w:spacing w:after="0" w:line="240" w:lineRule="auto"/>
        <w:jc w:val="both"/>
        <w:rPr>
          <w:rFonts w:ascii="Times New Roman" w:hAnsi="Times New Roman" w:cs="Times New Roman"/>
          <w:bCs/>
          <w:sz w:val="18"/>
          <w:szCs w:val="18"/>
        </w:rPr>
      </w:pPr>
      <w:r w:rsidRPr="009D466D">
        <w:rPr>
          <w:rFonts w:ascii="Times New Roman" w:hAnsi="Times New Roman" w:cs="Times New Roman"/>
          <w:bCs/>
          <w:sz w:val="18"/>
          <w:szCs w:val="18"/>
        </w:rPr>
        <w:t>- минимальная 400,0 кв. м;</w:t>
      </w:r>
    </w:p>
    <w:p w:rsidR="00B25BE5" w:rsidRPr="009D466D" w:rsidRDefault="00B25BE5" w:rsidP="00B25BE5">
      <w:pPr>
        <w:autoSpaceDE w:val="0"/>
        <w:autoSpaceDN w:val="0"/>
        <w:adjustRightInd w:val="0"/>
        <w:spacing w:after="0" w:line="240" w:lineRule="auto"/>
        <w:jc w:val="both"/>
        <w:rPr>
          <w:rFonts w:ascii="Times New Roman" w:hAnsi="Times New Roman" w:cs="Times New Roman"/>
          <w:bCs/>
          <w:sz w:val="18"/>
          <w:szCs w:val="18"/>
        </w:rPr>
      </w:pPr>
      <w:r w:rsidRPr="009D466D">
        <w:rPr>
          <w:rFonts w:ascii="Times New Roman" w:hAnsi="Times New Roman" w:cs="Times New Roman"/>
          <w:bCs/>
          <w:sz w:val="18"/>
          <w:szCs w:val="18"/>
        </w:rPr>
        <w:t>- максимальная 2500,0 кв. м.</w:t>
      </w:r>
    </w:p>
    <w:p w:rsidR="00B25BE5" w:rsidRPr="009D466D" w:rsidRDefault="00B25BE5" w:rsidP="00B25BE5">
      <w:pPr>
        <w:autoSpaceDE w:val="0"/>
        <w:autoSpaceDN w:val="0"/>
        <w:adjustRightInd w:val="0"/>
        <w:spacing w:after="0" w:line="240" w:lineRule="auto"/>
        <w:jc w:val="both"/>
        <w:rPr>
          <w:rFonts w:ascii="Times New Roman" w:hAnsi="Times New Roman" w:cs="Times New Roman"/>
          <w:bCs/>
          <w:sz w:val="18"/>
          <w:szCs w:val="18"/>
        </w:rPr>
      </w:pPr>
      <w:r w:rsidRPr="009D466D">
        <w:rPr>
          <w:rFonts w:ascii="Times New Roman" w:hAnsi="Times New Roman" w:cs="Times New Roman"/>
          <w:bCs/>
          <w:sz w:val="18"/>
          <w:szCs w:val="18"/>
        </w:rPr>
        <w:t>3. Площадь под гараж на одно транспортное средство - не более 27 кв. м.</w:t>
      </w:r>
    </w:p>
    <w:p w:rsidR="00B25BE5" w:rsidRPr="009D466D" w:rsidRDefault="00B25BE5" w:rsidP="00B25BE5">
      <w:pPr>
        <w:autoSpaceDE w:val="0"/>
        <w:autoSpaceDN w:val="0"/>
        <w:adjustRightInd w:val="0"/>
        <w:spacing w:after="0" w:line="240" w:lineRule="auto"/>
        <w:jc w:val="both"/>
        <w:rPr>
          <w:rFonts w:ascii="Times New Roman" w:hAnsi="Times New Roman" w:cs="Times New Roman"/>
          <w:bCs/>
          <w:sz w:val="18"/>
          <w:szCs w:val="18"/>
        </w:rPr>
      </w:pPr>
      <w:r w:rsidRPr="009D466D">
        <w:rPr>
          <w:rFonts w:ascii="Times New Roman" w:hAnsi="Times New Roman" w:cs="Times New Roman"/>
          <w:bCs/>
          <w:sz w:val="18"/>
          <w:szCs w:val="18"/>
        </w:rPr>
        <w:t>4. Расстояние между фронтальной границей участк</w:t>
      </w:r>
      <w:proofErr w:type="gramStart"/>
      <w:r w:rsidRPr="009D466D">
        <w:rPr>
          <w:rFonts w:ascii="Times New Roman" w:hAnsi="Times New Roman" w:cs="Times New Roman"/>
          <w:bCs/>
          <w:sz w:val="18"/>
          <w:szCs w:val="18"/>
        </w:rPr>
        <w:t>а(</w:t>
      </w:r>
      <w:proofErr w:type="gramEnd"/>
      <w:r w:rsidRPr="009D466D">
        <w:rPr>
          <w:rFonts w:ascii="Times New Roman" w:hAnsi="Times New Roman" w:cs="Times New Roman"/>
          <w:bCs/>
          <w:sz w:val="18"/>
          <w:szCs w:val="18"/>
        </w:rPr>
        <w:t>красной линией) и основным строением - минимум 5 метра.</w:t>
      </w:r>
    </w:p>
    <w:p w:rsidR="00B25BE5" w:rsidRPr="009D466D" w:rsidRDefault="00B25BE5" w:rsidP="00B25BE5">
      <w:pPr>
        <w:autoSpaceDE w:val="0"/>
        <w:autoSpaceDN w:val="0"/>
        <w:adjustRightInd w:val="0"/>
        <w:spacing w:after="0" w:line="240" w:lineRule="auto"/>
        <w:jc w:val="both"/>
        <w:rPr>
          <w:rFonts w:ascii="Times New Roman" w:hAnsi="Times New Roman" w:cs="Times New Roman"/>
          <w:bCs/>
          <w:sz w:val="18"/>
          <w:szCs w:val="18"/>
        </w:rPr>
      </w:pPr>
      <w:r w:rsidRPr="009D466D">
        <w:rPr>
          <w:rFonts w:ascii="Times New Roman" w:hAnsi="Times New Roman" w:cs="Times New Roman"/>
          <w:bCs/>
          <w:sz w:val="18"/>
          <w:szCs w:val="18"/>
        </w:rPr>
        <w:t>5. Расстояние между боковой границей участк</w:t>
      </w:r>
      <w:proofErr w:type="gramStart"/>
      <w:r w:rsidRPr="009D466D">
        <w:rPr>
          <w:rFonts w:ascii="Times New Roman" w:hAnsi="Times New Roman" w:cs="Times New Roman"/>
          <w:bCs/>
          <w:sz w:val="18"/>
          <w:szCs w:val="18"/>
        </w:rPr>
        <w:t>а(</w:t>
      </w:r>
      <w:proofErr w:type="gramEnd"/>
      <w:r w:rsidRPr="009D466D">
        <w:rPr>
          <w:rFonts w:ascii="Times New Roman" w:hAnsi="Times New Roman" w:cs="Times New Roman"/>
          <w:bCs/>
          <w:sz w:val="18"/>
          <w:szCs w:val="18"/>
        </w:rPr>
        <w:t>не прилегающей к красной линии) и основным строением - минимум 3 метра.</w:t>
      </w:r>
    </w:p>
    <w:p w:rsidR="00B25BE5" w:rsidRPr="009D466D" w:rsidRDefault="00B25BE5" w:rsidP="00B25BE5">
      <w:pPr>
        <w:autoSpaceDE w:val="0"/>
        <w:autoSpaceDN w:val="0"/>
        <w:adjustRightInd w:val="0"/>
        <w:spacing w:after="0" w:line="240" w:lineRule="auto"/>
        <w:jc w:val="both"/>
        <w:rPr>
          <w:rFonts w:ascii="Times New Roman" w:hAnsi="Times New Roman" w:cs="Times New Roman"/>
          <w:bCs/>
          <w:sz w:val="18"/>
          <w:szCs w:val="18"/>
        </w:rPr>
      </w:pPr>
      <w:r w:rsidRPr="009D466D">
        <w:rPr>
          <w:rFonts w:ascii="Times New Roman" w:hAnsi="Times New Roman" w:cs="Times New Roman"/>
          <w:bCs/>
          <w:sz w:val="18"/>
          <w:szCs w:val="18"/>
        </w:rPr>
        <w:t>6. Ограничения, связанные с размещением оконных проемов, выходящих на соседние землевладения: расстояние от окон жилых помещений до хозяйственных и прочих строений, расположенных на соседних участках, должно быть минимум 6 метров.</w:t>
      </w:r>
    </w:p>
    <w:p w:rsidR="00B25BE5" w:rsidRPr="009D466D" w:rsidRDefault="00B25BE5" w:rsidP="00B25BE5">
      <w:pPr>
        <w:autoSpaceDE w:val="0"/>
        <w:autoSpaceDN w:val="0"/>
        <w:adjustRightInd w:val="0"/>
        <w:spacing w:after="0" w:line="240" w:lineRule="auto"/>
        <w:jc w:val="both"/>
        <w:rPr>
          <w:rFonts w:ascii="Times New Roman" w:hAnsi="Times New Roman" w:cs="Times New Roman"/>
          <w:bCs/>
          <w:sz w:val="18"/>
          <w:szCs w:val="18"/>
        </w:rPr>
      </w:pPr>
      <w:r w:rsidRPr="009D466D">
        <w:rPr>
          <w:rFonts w:ascii="Times New Roman" w:hAnsi="Times New Roman" w:cs="Times New Roman"/>
          <w:bCs/>
          <w:sz w:val="18"/>
          <w:szCs w:val="18"/>
        </w:rPr>
        <w:lastRenderedPageBreak/>
        <w:t>7. Высота зданий от уровня земли до верха плоской кровли не более 9,6 м, до конька скатной кровли не более 13,6 м, не включая шпили, башни, флагштоки.</w:t>
      </w:r>
    </w:p>
    <w:p w:rsidR="00B25BE5" w:rsidRPr="009D466D" w:rsidRDefault="00B25BE5" w:rsidP="00B25BE5">
      <w:pPr>
        <w:autoSpaceDE w:val="0"/>
        <w:autoSpaceDN w:val="0"/>
        <w:adjustRightInd w:val="0"/>
        <w:spacing w:after="0" w:line="240" w:lineRule="auto"/>
        <w:jc w:val="both"/>
        <w:rPr>
          <w:rFonts w:ascii="Times New Roman" w:hAnsi="Times New Roman" w:cs="Times New Roman"/>
          <w:bCs/>
          <w:sz w:val="18"/>
          <w:szCs w:val="18"/>
        </w:rPr>
      </w:pPr>
      <w:r w:rsidRPr="009D466D">
        <w:rPr>
          <w:rFonts w:ascii="Times New Roman" w:hAnsi="Times New Roman" w:cs="Times New Roman"/>
          <w:bCs/>
          <w:sz w:val="18"/>
          <w:szCs w:val="18"/>
        </w:rPr>
        <w:t>8. Высота вспомогательных строений от уровня земли до верха плоской кровли не более 3 метров, до конька скатной кровли не более 7 метров.</w:t>
      </w:r>
    </w:p>
    <w:p w:rsidR="00B25BE5" w:rsidRPr="009D466D" w:rsidRDefault="00B25BE5" w:rsidP="00B25BE5">
      <w:pPr>
        <w:autoSpaceDE w:val="0"/>
        <w:autoSpaceDN w:val="0"/>
        <w:adjustRightInd w:val="0"/>
        <w:spacing w:after="0" w:line="240" w:lineRule="auto"/>
        <w:jc w:val="both"/>
        <w:rPr>
          <w:rFonts w:ascii="Times New Roman" w:hAnsi="Times New Roman" w:cs="Times New Roman"/>
          <w:bCs/>
          <w:sz w:val="18"/>
          <w:szCs w:val="18"/>
        </w:rPr>
      </w:pPr>
      <w:r w:rsidRPr="009D466D">
        <w:rPr>
          <w:rFonts w:ascii="Times New Roman" w:hAnsi="Times New Roman" w:cs="Times New Roman"/>
          <w:bCs/>
          <w:sz w:val="18"/>
          <w:szCs w:val="18"/>
        </w:rPr>
        <w:t>9. Отдельно стоящие хозяйственные постройки по площади не должны превышать площади жилого дома.</w:t>
      </w:r>
    </w:p>
    <w:p w:rsidR="00B25BE5" w:rsidRPr="009D466D" w:rsidRDefault="00B25BE5" w:rsidP="00B25BE5">
      <w:pPr>
        <w:autoSpaceDE w:val="0"/>
        <w:autoSpaceDN w:val="0"/>
        <w:adjustRightInd w:val="0"/>
        <w:spacing w:after="0" w:line="240" w:lineRule="auto"/>
        <w:jc w:val="both"/>
        <w:rPr>
          <w:rFonts w:ascii="Times New Roman" w:hAnsi="Times New Roman" w:cs="Times New Roman"/>
          <w:bCs/>
          <w:sz w:val="18"/>
          <w:szCs w:val="18"/>
        </w:rPr>
      </w:pPr>
      <w:r w:rsidRPr="009D466D">
        <w:rPr>
          <w:rFonts w:ascii="Times New Roman" w:hAnsi="Times New Roman" w:cs="Times New Roman"/>
          <w:bCs/>
          <w:sz w:val="18"/>
          <w:szCs w:val="18"/>
        </w:rPr>
        <w:t>10. Вспомогательные строения, за исключением гаражей, выгребов и углярок, размещать со стороны улиц не допускается.</w:t>
      </w:r>
    </w:p>
    <w:p w:rsidR="00B25BE5" w:rsidRPr="009D466D" w:rsidRDefault="00B25BE5" w:rsidP="00B25BE5">
      <w:pPr>
        <w:autoSpaceDE w:val="0"/>
        <w:autoSpaceDN w:val="0"/>
        <w:adjustRightInd w:val="0"/>
        <w:spacing w:after="0" w:line="240" w:lineRule="auto"/>
        <w:jc w:val="both"/>
        <w:rPr>
          <w:rFonts w:ascii="Times New Roman" w:hAnsi="Times New Roman" w:cs="Times New Roman"/>
          <w:bCs/>
          <w:sz w:val="18"/>
          <w:szCs w:val="18"/>
        </w:rPr>
      </w:pPr>
      <w:r w:rsidRPr="009D466D">
        <w:rPr>
          <w:rFonts w:ascii="Times New Roman" w:hAnsi="Times New Roman" w:cs="Times New Roman"/>
          <w:bCs/>
          <w:sz w:val="18"/>
          <w:szCs w:val="18"/>
        </w:rPr>
        <w:t>11. Требования к ограждению земельных участков: со стороны улиц ограждения должны быть прозрачными; характер ограждения и его высота должны быть единообразными как минимум на протяжении одного квартала с обеих сторон улицы. Высота ограждения - не более 1,2 метра. С иных сторон участка – не более 2х метров.</w:t>
      </w:r>
    </w:p>
    <w:p w:rsidR="00B25BE5" w:rsidRPr="009D466D" w:rsidRDefault="00B25BE5" w:rsidP="00B25BE5">
      <w:pPr>
        <w:autoSpaceDE w:val="0"/>
        <w:autoSpaceDN w:val="0"/>
        <w:adjustRightInd w:val="0"/>
        <w:spacing w:after="0" w:line="240" w:lineRule="auto"/>
        <w:jc w:val="both"/>
        <w:rPr>
          <w:rFonts w:ascii="Times New Roman" w:hAnsi="Times New Roman" w:cs="Times New Roman"/>
          <w:bCs/>
          <w:sz w:val="18"/>
          <w:szCs w:val="18"/>
        </w:rPr>
      </w:pPr>
      <w:r w:rsidRPr="009D466D">
        <w:rPr>
          <w:rFonts w:ascii="Times New Roman" w:hAnsi="Times New Roman" w:cs="Times New Roman"/>
          <w:bCs/>
          <w:sz w:val="18"/>
          <w:szCs w:val="18"/>
        </w:rPr>
        <w:t>12. Общая площадь застройки участка по отношению к площади участка не должна превышать: для индивидуального строительства - 50%; для участков блокированных домов – 60%.</w:t>
      </w:r>
    </w:p>
    <w:p w:rsidR="00B25BE5" w:rsidRPr="009D466D" w:rsidRDefault="00B25BE5" w:rsidP="00B25BE5">
      <w:pPr>
        <w:autoSpaceDE w:val="0"/>
        <w:autoSpaceDN w:val="0"/>
        <w:adjustRightInd w:val="0"/>
        <w:spacing w:after="0" w:line="240" w:lineRule="auto"/>
        <w:jc w:val="both"/>
        <w:rPr>
          <w:rFonts w:ascii="Times New Roman" w:hAnsi="Times New Roman" w:cs="Times New Roman"/>
          <w:bCs/>
          <w:sz w:val="18"/>
          <w:szCs w:val="18"/>
        </w:rPr>
      </w:pPr>
      <w:proofErr w:type="gramStart"/>
      <w:r w:rsidRPr="009D466D">
        <w:rPr>
          <w:rFonts w:ascii="Times New Roman" w:hAnsi="Times New Roman" w:cs="Times New Roman"/>
          <w:bCs/>
          <w:sz w:val="18"/>
          <w:szCs w:val="18"/>
        </w:rPr>
        <w:t>Размещение и размеры общих игровых и спортивные площадок принимать в соответствии с "СП 42.13330.2011.</w:t>
      </w:r>
      <w:proofErr w:type="gramEnd"/>
      <w:r w:rsidRPr="009D466D">
        <w:rPr>
          <w:rFonts w:ascii="Times New Roman" w:hAnsi="Times New Roman" w:cs="Times New Roman"/>
          <w:bCs/>
          <w:sz w:val="18"/>
          <w:szCs w:val="18"/>
        </w:rPr>
        <w:t xml:space="preserve"> Свод правил. Градостроительство. Планировка и застройка городских и сельских поселений. </w:t>
      </w:r>
      <w:proofErr w:type="gramStart"/>
      <w:r w:rsidRPr="009D466D">
        <w:rPr>
          <w:rFonts w:ascii="Times New Roman" w:hAnsi="Times New Roman" w:cs="Times New Roman"/>
          <w:bCs/>
          <w:sz w:val="18"/>
          <w:szCs w:val="18"/>
        </w:rPr>
        <w:t>Актуализированная редакция СП 42.13330.2011").</w:t>
      </w:r>
      <w:proofErr w:type="gramEnd"/>
    </w:p>
    <w:p w:rsidR="00B25BE5" w:rsidRPr="009D466D" w:rsidRDefault="00B25BE5" w:rsidP="00B25BE5">
      <w:pPr>
        <w:autoSpaceDE w:val="0"/>
        <w:autoSpaceDN w:val="0"/>
        <w:adjustRightInd w:val="0"/>
        <w:spacing w:after="0" w:line="240" w:lineRule="auto"/>
        <w:jc w:val="both"/>
        <w:rPr>
          <w:rFonts w:ascii="Times New Roman" w:hAnsi="Times New Roman" w:cs="Times New Roman"/>
          <w:bCs/>
          <w:sz w:val="18"/>
          <w:szCs w:val="18"/>
        </w:rPr>
      </w:pPr>
      <w:r w:rsidRPr="009D466D">
        <w:rPr>
          <w:rFonts w:ascii="Times New Roman" w:hAnsi="Times New Roman" w:cs="Times New Roman"/>
          <w:bCs/>
          <w:sz w:val="18"/>
          <w:szCs w:val="18"/>
        </w:rPr>
        <w:t>Расстояние от общих мусоросборников до окон жилых домов не менее 20 м, до границ участков детских учреждений, озелененных площадок следует устанавливать не менее 50м., но не более 100м до входа на территорию участка жилого дома.</w:t>
      </w:r>
    </w:p>
    <w:p w:rsidR="00B25BE5" w:rsidRPr="009D466D" w:rsidRDefault="00B25BE5" w:rsidP="00B25BE5">
      <w:pPr>
        <w:autoSpaceDE w:val="0"/>
        <w:autoSpaceDN w:val="0"/>
        <w:adjustRightInd w:val="0"/>
        <w:spacing w:after="0" w:line="240" w:lineRule="auto"/>
        <w:jc w:val="both"/>
        <w:rPr>
          <w:rFonts w:ascii="Times New Roman" w:hAnsi="Times New Roman" w:cs="Times New Roman"/>
          <w:bCs/>
          <w:sz w:val="18"/>
          <w:szCs w:val="18"/>
        </w:rPr>
      </w:pPr>
      <w:r w:rsidRPr="009D466D">
        <w:rPr>
          <w:rFonts w:ascii="Times New Roman" w:hAnsi="Times New Roman" w:cs="Times New Roman"/>
          <w:bCs/>
          <w:sz w:val="18"/>
          <w:szCs w:val="18"/>
        </w:rPr>
        <w:t>Максимальное количество машиномест на гостевых стоянках не более 10.</w:t>
      </w:r>
    </w:p>
    <w:p w:rsidR="00B25BE5" w:rsidRPr="009D466D" w:rsidRDefault="00B25BE5" w:rsidP="00B25BE5">
      <w:pPr>
        <w:autoSpaceDE w:val="0"/>
        <w:autoSpaceDN w:val="0"/>
        <w:adjustRightInd w:val="0"/>
        <w:spacing w:after="0" w:line="240" w:lineRule="auto"/>
        <w:jc w:val="both"/>
        <w:rPr>
          <w:rFonts w:ascii="Times New Roman" w:hAnsi="Times New Roman" w:cs="Times New Roman"/>
          <w:bCs/>
          <w:sz w:val="18"/>
          <w:szCs w:val="18"/>
        </w:rPr>
      </w:pPr>
      <w:r w:rsidRPr="009D466D">
        <w:rPr>
          <w:rFonts w:ascii="Times New Roman" w:hAnsi="Times New Roman" w:cs="Times New Roman"/>
          <w:bCs/>
          <w:sz w:val="18"/>
          <w:szCs w:val="18"/>
        </w:rPr>
        <w:t>Минимальные площади земельных участков объектов общественной застройки,</w:t>
      </w:r>
    </w:p>
    <w:p w:rsidR="00B25BE5" w:rsidRPr="009D466D" w:rsidRDefault="00B25BE5" w:rsidP="00B25BE5">
      <w:pPr>
        <w:autoSpaceDE w:val="0"/>
        <w:autoSpaceDN w:val="0"/>
        <w:adjustRightInd w:val="0"/>
        <w:spacing w:after="0" w:line="240" w:lineRule="auto"/>
        <w:jc w:val="both"/>
        <w:rPr>
          <w:rFonts w:ascii="Times New Roman" w:hAnsi="Times New Roman" w:cs="Times New Roman"/>
          <w:bCs/>
          <w:sz w:val="18"/>
          <w:szCs w:val="18"/>
        </w:rPr>
      </w:pPr>
      <w:r w:rsidRPr="009D466D">
        <w:rPr>
          <w:rFonts w:ascii="Times New Roman" w:hAnsi="Times New Roman" w:cs="Times New Roman"/>
          <w:bCs/>
          <w:sz w:val="18"/>
          <w:szCs w:val="18"/>
        </w:rPr>
        <w:t>обслуживающих зданий и сооружений определяются на основе норм СП 42.13330.2011. «Свод правил. Градостроительство. Планировка и застройка городских и сельских поселений», "СНиП 31-06-2009. Общественные здания и сооружения", СП 30-102-99 "Планировка и застройка территорий малоэтажного строительства" и иных действующих нормативов и указаны в ст.95 настоящих Правил.</w:t>
      </w:r>
    </w:p>
    <w:p w:rsidR="00B25BE5" w:rsidRPr="009D466D" w:rsidRDefault="00B25BE5" w:rsidP="00B25BE5">
      <w:pPr>
        <w:autoSpaceDE w:val="0"/>
        <w:autoSpaceDN w:val="0"/>
        <w:adjustRightInd w:val="0"/>
        <w:spacing w:after="0" w:line="240" w:lineRule="auto"/>
        <w:jc w:val="both"/>
        <w:rPr>
          <w:rFonts w:ascii="Times New Roman" w:hAnsi="Times New Roman" w:cs="Times New Roman"/>
          <w:bCs/>
          <w:sz w:val="18"/>
          <w:szCs w:val="18"/>
        </w:rPr>
      </w:pPr>
      <w:r w:rsidRPr="009D466D">
        <w:rPr>
          <w:rFonts w:ascii="Times New Roman" w:hAnsi="Times New Roman" w:cs="Times New Roman"/>
          <w:bCs/>
          <w:sz w:val="18"/>
          <w:szCs w:val="18"/>
        </w:rPr>
        <w:t>Нормируемая площадь земельного участка киоска:</w:t>
      </w:r>
    </w:p>
    <w:p w:rsidR="00B25BE5" w:rsidRPr="009D466D" w:rsidRDefault="00B25BE5" w:rsidP="00B25BE5">
      <w:pPr>
        <w:autoSpaceDE w:val="0"/>
        <w:autoSpaceDN w:val="0"/>
        <w:adjustRightInd w:val="0"/>
        <w:spacing w:after="0" w:line="240" w:lineRule="auto"/>
        <w:jc w:val="both"/>
        <w:rPr>
          <w:rFonts w:ascii="Times New Roman" w:hAnsi="Times New Roman" w:cs="Times New Roman"/>
          <w:bCs/>
          <w:sz w:val="18"/>
          <w:szCs w:val="18"/>
        </w:rPr>
      </w:pPr>
      <w:r w:rsidRPr="009D466D">
        <w:rPr>
          <w:rFonts w:ascii="Times New Roman" w:hAnsi="Times New Roman" w:cs="Times New Roman"/>
          <w:bCs/>
          <w:sz w:val="18"/>
          <w:szCs w:val="18"/>
        </w:rPr>
        <w:t>- минимальная - 8,0 кв. м;</w:t>
      </w:r>
    </w:p>
    <w:p w:rsidR="00B25BE5" w:rsidRPr="009D466D" w:rsidRDefault="00B25BE5" w:rsidP="00B25BE5">
      <w:pPr>
        <w:autoSpaceDE w:val="0"/>
        <w:autoSpaceDN w:val="0"/>
        <w:adjustRightInd w:val="0"/>
        <w:spacing w:after="0" w:line="240" w:lineRule="auto"/>
        <w:jc w:val="both"/>
        <w:rPr>
          <w:rFonts w:ascii="Times New Roman" w:hAnsi="Times New Roman" w:cs="Times New Roman"/>
          <w:bCs/>
          <w:sz w:val="18"/>
          <w:szCs w:val="18"/>
        </w:rPr>
      </w:pPr>
      <w:r w:rsidRPr="009D466D">
        <w:rPr>
          <w:rFonts w:ascii="Times New Roman" w:hAnsi="Times New Roman" w:cs="Times New Roman"/>
          <w:bCs/>
          <w:sz w:val="18"/>
          <w:szCs w:val="18"/>
        </w:rPr>
        <w:t>- максимальная - 15,0 кв. м.</w:t>
      </w:r>
    </w:p>
    <w:p w:rsidR="00B25BE5" w:rsidRPr="009D466D" w:rsidRDefault="00B25BE5" w:rsidP="00B25BE5">
      <w:pPr>
        <w:autoSpaceDE w:val="0"/>
        <w:autoSpaceDN w:val="0"/>
        <w:adjustRightInd w:val="0"/>
        <w:spacing w:after="0" w:line="240" w:lineRule="auto"/>
        <w:jc w:val="both"/>
        <w:rPr>
          <w:rFonts w:ascii="Times New Roman" w:hAnsi="Times New Roman" w:cs="Times New Roman"/>
          <w:bCs/>
          <w:sz w:val="18"/>
          <w:szCs w:val="18"/>
        </w:rPr>
      </w:pPr>
      <w:r w:rsidRPr="009D466D">
        <w:rPr>
          <w:rFonts w:ascii="Times New Roman" w:hAnsi="Times New Roman" w:cs="Times New Roman"/>
          <w:bCs/>
          <w:sz w:val="18"/>
          <w:szCs w:val="18"/>
        </w:rPr>
        <w:t xml:space="preserve">Нормируемая площадь земельного участка павильона: </w:t>
      </w:r>
    </w:p>
    <w:p w:rsidR="00B25BE5" w:rsidRPr="009D466D" w:rsidRDefault="00B25BE5" w:rsidP="00B25BE5">
      <w:pPr>
        <w:autoSpaceDE w:val="0"/>
        <w:autoSpaceDN w:val="0"/>
        <w:adjustRightInd w:val="0"/>
        <w:spacing w:after="0" w:line="240" w:lineRule="auto"/>
        <w:jc w:val="both"/>
        <w:rPr>
          <w:rFonts w:ascii="Times New Roman" w:hAnsi="Times New Roman" w:cs="Times New Roman"/>
          <w:bCs/>
          <w:sz w:val="18"/>
          <w:szCs w:val="18"/>
        </w:rPr>
      </w:pPr>
      <w:r w:rsidRPr="009D466D">
        <w:rPr>
          <w:rFonts w:ascii="Times New Roman" w:hAnsi="Times New Roman" w:cs="Times New Roman"/>
          <w:bCs/>
          <w:sz w:val="18"/>
          <w:szCs w:val="18"/>
        </w:rPr>
        <w:t>- минимальная - 70,0 кв. м;</w:t>
      </w:r>
    </w:p>
    <w:p w:rsidR="00B25BE5" w:rsidRPr="009D466D" w:rsidRDefault="00B25BE5" w:rsidP="00B25BE5">
      <w:pPr>
        <w:autoSpaceDE w:val="0"/>
        <w:autoSpaceDN w:val="0"/>
        <w:adjustRightInd w:val="0"/>
        <w:spacing w:after="0" w:line="240" w:lineRule="auto"/>
        <w:jc w:val="both"/>
        <w:rPr>
          <w:rFonts w:ascii="Times New Roman" w:hAnsi="Times New Roman" w:cs="Times New Roman"/>
          <w:bCs/>
          <w:sz w:val="18"/>
          <w:szCs w:val="18"/>
        </w:rPr>
      </w:pPr>
      <w:r w:rsidRPr="009D466D">
        <w:rPr>
          <w:rFonts w:ascii="Times New Roman" w:hAnsi="Times New Roman" w:cs="Times New Roman"/>
          <w:bCs/>
          <w:sz w:val="18"/>
          <w:szCs w:val="18"/>
        </w:rPr>
        <w:t>- максимальная - 150,0 кв. м.</w:t>
      </w:r>
    </w:p>
    <w:p w:rsidR="00B25BE5" w:rsidRPr="009D466D" w:rsidRDefault="00B25BE5" w:rsidP="00B25BE5">
      <w:pPr>
        <w:autoSpaceDE w:val="0"/>
        <w:autoSpaceDN w:val="0"/>
        <w:adjustRightInd w:val="0"/>
        <w:spacing w:after="0" w:line="240" w:lineRule="auto"/>
        <w:jc w:val="both"/>
        <w:rPr>
          <w:rFonts w:ascii="Times New Roman" w:hAnsi="Times New Roman" w:cs="Times New Roman"/>
          <w:bCs/>
          <w:sz w:val="18"/>
          <w:szCs w:val="18"/>
        </w:rPr>
      </w:pPr>
    </w:p>
    <w:p w:rsidR="005B7ECD" w:rsidRPr="009D466D" w:rsidRDefault="007623CB" w:rsidP="00334A04">
      <w:pPr>
        <w:autoSpaceDE w:val="0"/>
        <w:autoSpaceDN w:val="0"/>
        <w:adjustRightInd w:val="0"/>
        <w:spacing w:after="0" w:line="240" w:lineRule="auto"/>
        <w:jc w:val="both"/>
        <w:rPr>
          <w:rFonts w:ascii="Times New Roman" w:hAnsi="Times New Roman" w:cs="Times New Roman"/>
          <w:b/>
          <w:bCs/>
          <w:sz w:val="18"/>
          <w:szCs w:val="18"/>
        </w:rPr>
      </w:pPr>
      <w:r w:rsidRPr="009D466D">
        <w:rPr>
          <w:rFonts w:ascii="Times New Roman" w:hAnsi="Times New Roman" w:cs="Times New Roman"/>
          <w:b/>
          <w:bCs/>
          <w:sz w:val="18"/>
          <w:szCs w:val="18"/>
        </w:rPr>
        <w:t>ОСОБЫЕ ОТМЕТКИ:</w:t>
      </w:r>
    </w:p>
    <w:p w:rsidR="00194821" w:rsidRPr="009D466D" w:rsidRDefault="00194821" w:rsidP="00194821">
      <w:pPr>
        <w:autoSpaceDE w:val="0"/>
        <w:autoSpaceDN w:val="0"/>
        <w:adjustRightInd w:val="0"/>
        <w:spacing w:after="0" w:line="240" w:lineRule="auto"/>
        <w:jc w:val="both"/>
        <w:rPr>
          <w:rFonts w:ascii="Times New Roman" w:hAnsi="Times New Roman" w:cs="Times New Roman"/>
          <w:bCs/>
          <w:sz w:val="18"/>
          <w:szCs w:val="18"/>
        </w:rPr>
      </w:pPr>
      <w:r w:rsidRPr="009D466D">
        <w:rPr>
          <w:rFonts w:ascii="Times New Roman" w:hAnsi="Times New Roman" w:cs="Times New Roman"/>
          <w:b/>
          <w:bCs/>
          <w:sz w:val="18"/>
          <w:szCs w:val="18"/>
        </w:rPr>
        <w:t>Лот №5:</w:t>
      </w:r>
      <w:r w:rsidRPr="009D466D">
        <w:rPr>
          <w:rFonts w:ascii="Times New Roman" w:hAnsi="Times New Roman" w:cs="Times New Roman"/>
          <w:sz w:val="18"/>
          <w:szCs w:val="18"/>
        </w:rPr>
        <w:t xml:space="preserve"> </w:t>
      </w:r>
      <w:r w:rsidRPr="009D466D">
        <w:rPr>
          <w:rFonts w:ascii="Times New Roman" w:hAnsi="Times New Roman" w:cs="Times New Roman"/>
          <w:bCs/>
          <w:sz w:val="18"/>
          <w:szCs w:val="18"/>
        </w:rPr>
        <w:t xml:space="preserve">земельный участок (1100м2) расположен в прибрежной защитной полосе, </w:t>
      </w:r>
      <w:r w:rsidR="00BD0A40" w:rsidRPr="009D466D">
        <w:rPr>
          <w:rFonts w:ascii="Times New Roman" w:hAnsi="Times New Roman" w:cs="Times New Roman"/>
          <w:bCs/>
          <w:sz w:val="18"/>
          <w:szCs w:val="18"/>
        </w:rPr>
        <w:t>водоохраной</w:t>
      </w:r>
      <w:r w:rsidRPr="009D466D">
        <w:rPr>
          <w:rFonts w:ascii="Times New Roman" w:hAnsi="Times New Roman" w:cs="Times New Roman"/>
          <w:bCs/>
          <w:sz w:val="18"/>
          <w:szCs w:val="18"/>
        </w:rPr>
        <w:t xml:space="preserve"> зоне Камского водохранилища (ст. 65 Водного кодекса Российской Федерации от 03 июня 2006 года № 74-ФЗ).</w:t>
      </w:r>
    </w:p>
    <w:p w:rsidR="00194821" w:rsidRPr="009D466D" w:rsidRDefault="00194821" w:rsidP="00194821">
      <w:pPr>
        <w:autoSpaceDE w:val="0"/>
        <w:autoSpaceDN w:val="0"/>
        <w:adjustRightInd w:val="0"/>
        <w:spacing w:after="0" w:line="240" w:lineRule="auto"/>
        <w:jc w:val="both"/>
        <w:rPr>
          <w:rFonts w:ascii="Times New Roman" w:hAnsi="Times New Roman" w:cs="Times New Roman"/>
          <w:bCs/>
          <w:sz w:val="18"/>
          <w:szCs w:val="18"/>
        </w:rPr>
      </w:pPr>
      <w:r w:rsidRPr="009D466D">
        <w:rPr>
          <w:rFonts w:ascii="Times New Roman" w:hAnsi="Times New Roman" w:cs="Times New Roman"/>
          <w:bCs/>
          <w:sz w:val="18"/>
          <w:szCs w:val="18"/>
        </w:rPr>
        <w:t xml:space="preserve">Частично (17м2) земельный участок расположен в охранной зоне </w:t>
      </w:r>
      <w:proofErr w:type="gramStart"/>
      <w:r w:rsidRPr="009D466D">
        <w:rPr>
          <w:rFonts w:ascii="Times New Roman" w:hAnsi="Times New Roman" w:cs="Times New Roman"/>
          <w:bCs/>
          <w:sz w:val="18"/>
          <w:szCs w:val="18"/>
        </w:rPr>
        <w:t>ВЛ</w:t>
      </w:r>
      <w:proofErr w:type="gramEnd"/>
      <w:r w:rsidRPr="009D466D">
        <w:rPr>
          <w:rFonts w:ascii="Times New Roman" w:hAnsi="Times New Roman" w:cs="Times New Roman"/>
          <w:bCs/>
          <w:sz w:val="18"/>
          <w:szCs w:val="18"/>
        </w:rPr>
        <w:t xml:space="preserve"> 0.4 КВ ОТ ТП 117 ФИДЕР №1, ФИДЕР №2, ФИДЕР №3, ФИДЕР №4(Постановление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 160 от 2009-02-24).</w:t>
      </w:r>
    </w:p>
    <w:p w:rsidR="003C322F" w:rsidRPr="00D13FB4" w:rsidRDefault="003C322F" w:rsidP="003C322F">
      <w:pPr>
        <w:autoSpaceDE w:val="0"/>
        <w:autoSpaceDN w:val="0"/>
        <w:adjustRightInd w:val="0"/>
        <w:spacing w:after="0" w:line="240" w:lineRule="auto"/>
        <w:jc w:val="both"/>
        <w:rPr>
          <w:rFonts w:ascii="Times New Roman" w:hAnsi="Times New Roman" w:cs="Times New Roman"/>
          <w:sz w:val="18"/>
          <w:szCs w:val="18"/>
        </w:rPr>
      </w:pPr>
      <w:r w:rsidRPr="00D13FB4">
        <w:rPr>
          <w:rFonts w:ascii="Times New Roman" w:hAnsi="Times New Roman" w:cs="Times New Roman"/>
          <w:b/>
          <w:bCs/>
          <w:sz w:val="18"/>
          <w:szCs w:val="18"/>
        </w:rPr>
        <w:t>Лот №14:</w:t>
      </w:r>
      <w:r w:rsidRPr="00D13FB4">
        <w:rPr>
          <w:rFonts w:ascii="Times New Roman" w:hAnsi="Times New Roman" w:cs="Times New Roman"/>
          <w:sz w:val="18"/>
          <w:szCs w:val="18"/>
        </w:rPr>
        <w:t xml:space="preserve"> Ограничения прав на земельный участок, предусмотренные статьями 56, 56.1 Земельного кодекса Российской Федерации; Срок действия: с 23.07.2019; Реквизиты документа-основания: Постановление об утверждении Правил установления на местности границ водоохранных зон и границ прибрежных защитных полос водных объектов от 10.01.2009 №17, </w:t>
      </w:r>
      <w:proofErr w:type="gramStart"/>
      <w:r w:rsidRPr="00D13FB4">
        <w:rPr>
          <w:rFonts w:ascii="Times New Roman" w:hAnsi="Times New Roman" w:cs="Times New Roman"/>
          <w:sz w:val="18"/>
          <w:szCs w:val="18"/>
        </w:rPr>
        <w:t>выдан</w:t>
      </w:r>
      <w:proofErr w:type="gramEnd"/>
      <w:r w:rsidRPr="00D13FB4">
        <w:rPr>
          <w:rFonts w:ascii="Times New Roman" w:hAnsi="Times New Roman" w:cs="Times New Roman"/>
          <w:sz w:val="18"/>
          <w:szCs w:val="18"/>
        </w:rPr>
        <w:t>: Правительство Российской Федерации; Приказ об утверждении установленных границ водоохранных зон, границ прибрежных защитных полос и границ береговой полосы бассейна реки Косьва от 13.11.2017 №СЭД-30-01-02-1723, выдан: Министерство природных ресурсов, лесного хозяйства и экологии Пермского края: Водный кодекс Российской Федерации от 03.06.2006 №74-ФЗ выдан: Правительство Российской Федерации.</w:t>
      </w:r>
    </w:p>
    <w:p w:rsidR="003C322F" w:rsidRPr="00D13FB4" w:rsidRDefault="003C322F" w:rsidP="003C322F">
      <w:pPr>
        <w:autoSpaceDE w:val="0"/>
        <w:autoSpaceDN w:val="0"/>
        <w:adjustRightInd w:val="0"/>
        <w:spacing w:after="0" w:line="240" w:lineRule="auto"/>
        <w:jc w:val="both"/>
        <w:rPr>
          <w:rFonts w:ascii="Times New Roman" w:hAnsi="Times New Roman" w:cs="Times New Roman"/>
          <w:sz w:val="18"/>
          <w:szCs w:val="18"/>
        </w:rPr>
      </w:pPr>
      <w:r w:rsidRPr="00D13FB4">
        <w:rPr>
          <w:rFonts w:ascii="Times New Roman" w:hAnsi="Times New Roman" w:cs="Times New Roman"/>
          <w:sz w:val="18"/>
          <w:szCs w:val="18"/>
        </w:rPr>
        <w:t xml:space="preserve">Ограничения прав на земельный участок, предусмотренные статьями 56, 56.1 Земельного кодекса Российской Федерации; Срок действия: с 23.07.2019; Реквизиты документа-основания: Постановление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 №160, </w:t>
      </w:r>
      <w:proofErr w:type="gramStart"/>
      <w:r w:rsidRPr="00D13FB4">
        <w:rPr>
          <w:rFonts w:ascii="Times New Roman" w:hAnsi="Times New Roman" w:cs="Times New Roman"/>
          <w:sz w:val="18"/>
          <w:szCs w:val="18"/>
        </w:rPr>
        <w:t>выдан</w:t>
      </w:r>
      <w:proofErr w:type="gramEnd"/>
      <w:r w:rsidRPr="00D13FB4">
        <w:rPr>
          <w:rFonts w:ascii="Times New Roman" w:hAnsi="Times New Roman" w:cs="Times New Roman"/>
          <w:sz w:val="18"/>
          <w:szCs w:val="18"/>
        </w:rPr>
        <w:t>: Правительство РФ. Земельный участок подлежит снятию с государственного кадастрового учета по истечении пяти лет со дня его государственного кадастрового учета, если на него не будут зарегистрированы права.</w:t>
      </w:r>
    </w:p>
    <w:p w:rsidR="003C322F" w:rsidRPr="00D13FB4" w:rsidRDefault="003C322F" w:rsidP="003C322F">
      <w:pPr>
        <w:autoSpaceDE w:val="0"/>
        <w:autoSpaceDN w:val="0"/>
        <w:adjustRightInd w:val="0"/>
        <w:spacing w:after="0" w:line="240" w:lineRule="auto"/>
        <w:jc w:val="both"/>
        <w:rPr>
          <w:rFonts w:ascii="Times New Roman" w:hAnsi="Times New Roman" w:cs="Times New Roman"/>
          <w:sz w:val="18"/>
          <w:szCs w:val="18"/>
        </w:rPr>
      </w:pPr>
      <w:r w:rsidRPr="00D13FB4">
        <w:rPr>
          <w:rFonts w:ascii="Times New Roman" w:hAnsi="Times New Roman" w:cs="Times New Roman"/>
          <w:b/>
          <w:bCs/>
          <w:sz w:val="18"/>
          <w:szCs w:val="18"/>
        </w:rPr>
        <w:t>Лот №15:</w:t>
      </w:r>
      <w:r w:rsidRPr="00D13FB4">
        <w:rPr>
          <w:rFonts w:ascii="Times New Roman" w:hAnsi="Times New Roman" w:cs="Times New Roman"/>
          <w:sz w:val="18"/>
          <w:szCs w:val="18"/>
        </w:rPr>
        <w:t xml:space="preserve"> Ограничения прав на земельный участок, предусмотренные статьями 56, 56.1 Земельного кодекса Российской Федерации; Срок действия: с 20.12.2019; Реквизиты документа-основания: Приказ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 №160, выдан: Правительство РФ. Решение о согласовании границ охранной зоны объекта электросетевого хозяйства от 19.12.2019 №08/1046 </w:t>
      </w:r>
      <w:proofErr w:type="gramStart"/>
      <w:r w:rsidRPr="00D13FB4">
        <w:rPr>
          <w:rFonts w:ascii="Times New Roman" w:hAnsi="Times New Roman" w:cs="Times New Roman"/>
          <w:sz w:val="18"/>
          <w:szCs w:val="18"/>
        </w:rPr>
        <w:t>выдан</w:t>
      </w:r>
      <w:proofErr w:type="gramEnd"/>
      <w:r w:rsidRPr="00D13FB4">
        <w:rPr>
          <w:rFonts w:ascii="Times New Roman" w:hAnsi="Times New Roman" w:cs="Times New Roman"/>
          <w:sz w:val="18"/>
          <w:szCs w:val="18"/>
        </w:rPr>
        <w:t>: Западно-Уральское управление Федеральной службы по экологическому, технологическому и атомному надзору. Земельный участок подлежит снятию с государственного кадастрового учета по истечении пяти лет со дня его государственного кадастрового учета, если на него не будут зарегистрированы права.</w:t>
      </w:r>
    </w:p>
    <w:p w:rsidR="003C322F" w:rsidRPr="00D13FB4" w:rsidRDefault="003C322F" w:rsidP="003C322F">
      <w:pPr>
        <w:autoSpaceDE w:val="0"/>
        <w:autoSpaceDN w:val="0"/>
        <w:adjustRightInd w:val="0"/>
        <w:spacing w:after="0" w:line="240" w:lineRule="auto"/>
        <w:jc w:val="both"/>
        <w:rPr>
          <w:rFonts w:ascii="Times New Roman" w:hAnsi="Times New Roman" w:cs="Times New Roman"/>
          <w:sz w:val="18"/>
          <w:szCs w:val="18"/>
        </w:rPr>
      </w:pPr>
      <w:r w:rsidRPr="00D13FB4">
        <w:rPr>
          <w:rFonts w:ascii="Times New Roman" w:hAnsi="Times New Roman" w:cs="Times New Roman"/>
          <w:b/>
          <w:bCs/>
          <w:sz w:val="18"/>
          <w:szCs w:val="18"/>
        </w:rPr>
        <w:t>Лот №16:</w:t>
      </w:r>
      <w:r w:rsidRPr="00D13FB4">
        <w:rPr>
          <w:rFonts w:ascii="Times New Roman" w:hAnsi="Times New Roman" w:cs="Times New Roman"/>
          <w:sz w:val="18"/>
          <w:szCs w:val="18"/>
        </w:rPr>
        <w:t xml:space="preserve"> Земельный участок подлежит снятию с государственного кадастрового учета по истечении пяти лет со дня его государственного кадастрового учета, если на него не будут зарегистрированы права.</w:t>
      </w:r>
    </w:p>
    <w:p w:rsidR="00BA4862" w:rsidRPr="00BE0F9B" w:rsidRDefault="00BA4862" w:rsidP="00BA4862">
      <w:pPr>
        <w:autoSpaceDE w:val="0"/>
        <w:autoSpaceDN w:val="0"/>
        <w:adjustRightInd w:val="0"/>
        <w:spacing w:after="0" w:line="240" w:lineRule="auto"/>
        <w:jc w:val="both"/>
        <w:rPr>
          <w:rFonts w:ascii="Times New Roman" w:hAnsi="Times New Roman" w:cs="Times New Roman"/>
          <w:sz w:val="18"/>
          <w:szCs w:val="18"/>
        </w:rPr>
      </w:pPr>
      <w:r w:rsidRPr="00BE0F9B">
        <w:rPr>
          <w:rFonts w:ascii="Times New Roman" w:hAnsi="Times New Roman" w:cs="Times New Roman"/>
          <w:b/>
          <w:bCs/>
          <w:sz w:val="18"/>
          <w:szCs w:val="18"/>
        </w:rPr>
        <w:t>Лот №18:</w:t>
      </w:r>
      <w:r w:rsidRPr="00BE0F9B">
        <w:rPr>
          <w:rFonts w:ascii="Times New Roman" w:hAnsi="Times New Roman" w:cs="Times New Roman"/>
          <w:sz w:val="18"/>
          <w:szCs w:val="18"/>
        </w:rPr>
        <w:t xml:space="preserve"> Для данного земельного участка обеспечен доступ посредством земельного участка (земельных участков) с кадастровым номером (кадастровыми номерами): земли общего пользования. 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статьями 56, 56.1 Земельного кодекса Российской Федерации; Срок действия: с 07.05.2015; Реквизиты документа-основания: Приказ «Об установлении границ водоохранных зон и прибрежных защитных полос Камского водохранилища» от 07.07.2014 №163 выдан: Камское бассейновое водное управление Федерального агентства водных ресурсов;  Вид ограничения (обременения): Ограничения прав на земельный участок, предусмотренные статьями 56, 56.1 Земельного кодекса Российской Федерации; Срок действия: с 20.05.2015; Реквизиты документа-основания: Приказ «Об установлении границ водоохранных зон и прибрежных защитных полос Камского водохранилища» от 07.07.2014 №163 выдан: Камское бассейновое водное управление Федерального агентства водных ресурсов; Земельный участок подлежит снятию с государственного кадастрового учета по истечении пяти лет со дня его государственного кадастрового учета, если на него не будут зарегистрированы права.</w:t>
      </w:r>
    </w:p>
    <w:p w:rsidR="00BA4862" w:rsidRPr="00BE0F9B" w:rsidRDefault="00BA4862" w:rsidP="00BA4862">
      <w:pPr>
        <w:autoSpaceDE w:val="0"/>
        <w:autoSpaceDN w:val="0"/>
        <w:adjustRightInd w:val="0"/>
        <w:spacing w:after="0" w:line="240" w:lineRule="auto"/>
        <w:jc w:val="both"/>
        <w:rPr>
          <w:rFonts w:ascii="Times New Roman" w:hAnsi="Times New Roman" w:cs="Times New Roman"/>
          <w:sz w:val="18"/>
          <w:szCs w:val="18"/>
        </w:rPr>
      </w:pPr>
      <w:r w:rsidRPr="00BE0F9B">
        <w:rPr>
          <w:rFonts w:ascii="Times New Roman" w:hAnsi="Times New Roman" w:cs="Times New Roman"/>
          <w:b/>
          <w:sz w:val="18"/>
          <w:szCs w:val="18"/>
        </w:rPr>
        <w:t>Лот №19:</w:t>
      </w:r>
      <w:r w:rsidRPr="00BE0F9B">
        <w:rPr>
          <w:rFonts w:ascii="Times New Roman" w:hAnsi="Times New Roman" w:cs="Times New Roman"/>
          <w:sz w:val="18"/>
          <w:szCs w:val="18"/>
        </w:rPr>
        <w:t xml:space="preserve"> 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статьями 56, 56.1 Земельного кодекса Российской Федерации; Срок действия: с </w:t>
      </w:r>
      <w:smartTag w:uri="urn:schemas-microsoft-com:office:smarttags" w:element="date">
        <w:smartTagPr>
          <w:attr w:name="ls" w:val="trans"/>
          <w:attr w:name="Month" w:val="09"/>
          <w:attr w:name="Day" w:val="08"/>
          <w:attr w:name="Year" w:val="2015"/>
        </w:smartTagPr>
        <w:r w:rsidRPr="00BE0F9B">
          <w:rPr>
            <w:rFonts w:ascii="Times New Roman" w:hAnsi="Times New Roman" w:cs="Times New Roman"/>
            <w:sz w:val="18"/>
            <w:szCs w:val="18"/>
          </w:rPr>
          <w:t>08.09.2015</w:t>
        </w:r>
      </w:smartTag>
      <w:r w:rsidRPr="00BE0F9B">
        <w:rPr>
          <w:rFonts w:ascii="Times New Roman" w:hAnsi="Times New Roman" w:cs="Times New Roman"/>
          <w:sz w:val="18"/>
          <w:szCs w:val="18"/>
        </w:rPr>
        <w:t xml:space="preserve">; Реквизиты документа-основания: Постановление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w:t>
      </w:r>
      <w:smartTag w:uri="urn:schemas-microsoft-com:office:smarttags" w:element="date">
        <w:smartTagPr>
          <w:attr w:name="ls" w:val="trans"/>
          <w:attr w:name="Month" w:val="2"/>
          <w:attr w:name="Day" w:val="24"/>
          <w:attr w:name="Year" w:val="2009"/>
        </w:smartTagPr>
        <w:r w:rsidRPr="00BE0F9B">
          <w:rPr>
            <w:rFonts w:ascii="Times New Roman" w:hAnsi="Times New Roman" w:cs="Times New Roman"/>
            <w:sz w:val="18"/>
            <w:szCs w:val="18"/>
          </w:rPr>
          <w:t>24.02.2009</w:t>
        </w:r>
      </w:smartTag>
      <w:r w:rsidRPr="00BE0F9B">
        <w:rPr>
          <w:rFonts w:ascii="Times New Roman" w:hAnsi="Times New Roman" w:cs="Times New Roman"/>
          <w:sz w:val="18"/>
          <w:szCs w:val="18"/>
        </w:rPr>
        <w:t xml:space="preserve"> №160, </w:t>
      </w:r>
      <w:proofErr w:type="gramStart"/>
      <w:r w:rsidRPr="00BE0F9B">
        <w:rPr>
          <w:rFonts w:ascii="Times New Roman" w:hAnsi="Times New Roman" w:cs="Times New Roman"/>
          <w:sz w:val="18"/>
          <w:szCs w:val="18"/>
        </w:rPr>
        <w:t>выдан</w:t>
      </w:r>
      <w:proofErr w:type="gramEnd"/>
      <w:r w:rsidRPr="00BE0F9B">
        <w:rPr>
          <w:rFonts w:ascii="Times New Roman" w:hAnsi="Times New Roman" w:cs="Times New Roman"/>
          <w:sz w:val="18"/>
          <w:szCs w:val="18"/>
        </w:rPr>
        <w:t xml:space="preserve">: Правительство РФ. Вид ограничения (обременения): Ограничения прав на земельный участок, предусмотренные статьями 56, 56.1 Земельного кодекса Российской Федерации; Срок действия: с </w:t>
      </w:r>
      <w:smartTag w:uri="urn:schemas-microsoft-com:office:smarttags" w:element="date">
        <w:smartTagPr>
          <w:attr w:name="ls" w:val="trans"/>
          <w:attr w:name="Month" w:val="05"/>
          <w:attr w:name="Day" w:val="10"/>
          <w:attr w:name="Year" w:val="2016"/>
        </w:smartTagPr>
        <w:r w:rsidRPr="00BE0F9B">
          <w:rPr>
            <w:rFonts w:ascii="Times New Roman" w:hAnsi="Times New Roman" w:cs="Times New Roman"/>
            <w:sz w:val="18"/>
            <w:szCs w:val="18"/>
          </w:rPr>
          <w:t>10.05.2016</w:t>
        </w:r>
      </w:smartTag>
      <w:r w:rsidRPr="00BE0F9B">
        <w:rPr>
          <w:rFonts w:ascii="Times New Roman" w:hAnsi="Times New Roman" w:cs="Times New Roman"/>
          <w:sz w:val="18"/>
          <w:szCs w:val="18"/>
        </w:rPr>
        <w:t xml:space="preserve">; Реквизиты документа-основания: Постановление </w:t>
      </w:r>
      <w:r w:rsidRPr="00BE0F9B">
        <w:rPr>
          <w:rFonts w:ascii="Times New Roman" w:hAnsi="Times New Roman" w:cs="Times New Roman"/>
          <w:sz w:val="18"/>
          <w:szCs w:val="18"/>
        </w:rPr>
        <w:lastRenderedPageBreak/>
        <w:t xml:space="preserve">«О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w:t>
      </w:r>
      <w:smartTag w:uri="urn:schemas-microsoft-com:office:smarttags" w:element="date">
        <w:smartTagPr>
          <w:attr w:name="ls" w:val="trans"/>
          <w:attr w:name="Month" w:val="2"/>
          <w:attr w:name="Day" w:val="24"/>
          <w:attr w:name="Year" w:val="2009"/>
        </w:smartTagPr>
        <w:r w:rsidRPr="00BE0F9B">
          <w:rPr>
            <w:rFonts w:ascii="Times New Roman" w:hAnsi="Times New Roman" w:cs="Times New Roman"/>
            <w:sz w:val="18"/>
            <w:szCs w:val="18"/>
          </w:rPr>
          <w:t>24.02.2009</w:t>
        </w:r>
      </w:smartTag>
      <w:r w:rsidRPr="00BE0F9B">
        <w:rPr>
          <w:rFonts w:ascii="Times New Roman" w:hAnsi="Times New Roman" w:cs="Times New Roman"/>
          <w:sz w:val="18"/>
          <w:szCs w:val="18"/>
        </w:rPr>
        <w:t xml:space="preserve"> №160, </w:t>
      </w:r>
      <w:proofErr w:type="gramStart"/>
      <w:r w:rsidRPr="00BE0F9B">
        <w:rPr>
          <w:rFonts w:ascii="Times New Roman" w:hAnsi="Times New Roman" w:cs="Times New Roman"/>
          <w:sz w:val="18"/>
          <w:szCs w:val="18"/>
        </w:rPr>
        <w:t>выдан</w:t>
      </w:r>
      <w:proofErr w:type="gramEnd"/>
      <w:r w:rsidRPr="00BE0F9B">
        <w:rPr>
          <w:rFonts w:ascii="Times New Roman" w:hAnsi="Times New Roman" w:cs="Times New Roman"/>
          <w:sz w:val="18"/>
          <w:szCs w:val="18"/>
        </w:rPr>
        <w:t xml:space="preserve">: Правительство РФ. </w:t>
      </w:r>
    </w:p>
    <w:p w:rsidR="009D466D" w:rsidRPr="00BE0F9B" w:rsidRDefault="009D466D" w:rsidP="00334A04">
      <w:pPr>
        <w:autoSpaceDE w:val="0"/>
        <w:autoSpaceDN w:val="0"/>
        <w:adjustRightInd w:val="0"/>
        <w:spacing w:after="0" w:line="240" w:lineRule="auto"/>
        <w:jc w:val="both"/>
        <w:rPr>
          <w:rFonts w:ascii="Times New Roman" w:hAnsi="Times New Roman" w:cs="Times New Roman"/>
          <w:b/>
          <w:sz w:val="18"/>
          <w:szCs w:val="18"/>
        </w:rPr>
      </w:pPr>
    </w:p>
    <w:p w:rsidR="006F79C5" w:rsidRPr="009D466D" w:rsidRDefault="006F79C5" w:rsidP="00334A04">
      <w:pPr>
        <w:autoSpaceDE w:val="0"/>
        <w:autoSpaceDN w:val="0"/>
        <w:adjustRightInd w:val="0"/>
        <w:spacing w:after="0" w:line="240" w:lineRule="auto"/>
        <w:jc w:val="both"/>
        <w:rPr>
          <w:rFonts w:ascii="Times New Roman" w:hAnsi="Times New Roman" w:cs="Times New Roman"/>
          <w:b/>
          <w:sz w:val="18"/>
          <w:szCs w:val="18"/>
        </w:rPr>
      </w:pPr>
      <w:r w:rsidRPr="009D466D">
        <w:rPr>
          <w:rFonts w:ascii="Times New Roman" w:hAnsi="Times New Roman" w:cs="Times New Roman"/>
          <w:b/>
          <w:sz w:val="18"/>
          <w:szCs w:val="18"/>
        </w:rPr>
        <w:t>Для участия в аукционе:</w:t>
      </w:r>
    </w:p>
    <w:p w:rsidR="006F79C5" w:rsidRPr="009D466D" w:rsidRDefault="006F79C5" w:rsidP="00334A04">
      <w:pPr>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1) заявка на участие в аукционе по установленной в извещении о проведен</w:t>
      </w:r>
      <w:proofErr w:type="gramStart"/>
      <w:r w:rsidRPr="009D466D">
        <w:rPr>
          <w:rFonts w:ascii="Times New Roman" w:hAnsi="Times New Roman" w:cs="Times New Roman"/>
          <w:sz w:val="18"/>
          <w:szCs w:val="18"/>
        </w:rPr>
        <w:t>ии ау</w:t>
      </w:r>
      <w:proofErr w:type="gramEnd"/>
      <w:r w:rsidRPr="009D466D">
        <w:rPr>
          <w:rFonts w:ascii="Times New Roman" w:hAnsi="Times New Roman" w:cs="Times New Roman"/>
          <w:sz w:val="18"/>
          <w:szCs w:val="18"/>
        </w:rPr>
        <w:t>кциона форме с указанием банковских реквизитов счета для возврата задатка;</w:t>
      </w:r>
    </w:p>
    <w:p w:rsidR="006F79C5" w:rsidRPr="009D466D" w:rsidRDefault="006F79C5" w:rsidP="00334A04">
      <w:pPr>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2) копии документов, удостоверяющих личность заявителя (для граждан);</w:t>
      </w:r>
    </w:p>
    <w:p w:rsidR="006F79C5" w:rsidRPr="009D466D" w:rsidRDefault="006F79C5" w:rsidP="00334A04">
      <w:pPr>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F79C5" w:rsidRPr="009D466D" w:rsidRDefault="006F79C5" w:rsidP="00334A04">
      <w:pPr>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4) документы, подтверждающие внесение задатка.</w:t>
      </w:r>
    </w:p>
    <w:p w:rsidR="006F79C5" w:rsidRPr="009D466D" w:rsidRDefault="006F79C5" w:rsidP="00334A04">
      <w:pPr>
        <w:spacing w:after="0" w:line="240" w:lineRule="auto"/>
        <w:ind w:firstLine="708"/>
        <w:jc w:val="both"/>
        <w:rPr>
          <w:rFonts w:ascii="Times New Roman" w:hAnsi="Times New Roman" w:cs="Times New Roman"/>
          <w:b/>
          <w:sz w:val="18"/>
          <w:szCs w:val="18"/>
        </w:rPr>
      </w:pPr>
      <w:r w:rsidRPr="009D466D">
        <w:rPr>
          <w:rFonts w:ascii="Times New Roman" w:hAnsi="Times New Roman" w:cs="Times New Roman"/>
          <w:b/>
          <w:sz w:val="18"/>
          <w:szCs w:val="18"/>
        </w:rPr>
        <w:t xml:space="preserve">Реквизиты для перечисления задатка: </w:t>
      </w:r>
    </w:p>
    <w:p w:rsidR="00D11AAE" w:rsidRPr="009D466D" w:rsidRDefault="00D11AAE" w:rsidP="00334A04">
      <w:pPr>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ИНН 5948060183 КПП 594801001</w:t>
      </w:r>
    </w:p>
    <w:p w:rsidR="00D11AAE" w:rsidRPr="009D466D" w:rsidRDefault="00D11AAE" w:rsidP="00334A04">
      <w:pPr>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УФК по Пермскому краю (Управление имущественных и земельных отношений администрации Добрянского городского округа)</w:t>
      </w:r>
    </w:p>
    <w:p w:rsidR="00D11AAE" w:rsidRPr="009D466D" w:rsidRDefault="00D11AAE" w:rsidP="00334A04">
      <w:pPr>
        <w:spacing w:after="0" w:line="240" w:lineRule="auto"/>
        <w:jc w:val="both"/>
        <w:rPr>
          <w:rFonts w:ascii="Times New Roman" w:hAnsi="Times New Roman" w:cs="Times New Roman"/>
          <w:sz w:val="18"/>
          <w:szCs w:val="18"/>
        </w:rPr>
      </w:pPr>
      <w:proofErr w:type="gramStart"/>
      <w:r w:rsidRPr="009D466D">
        <w:rPr>
          <w:rFonts w:ascii="Times New Roman" w:hAnsi="Times New Roman" w:cs="Times New Roman"/>
          <w:sz w:val="18"/>
          <w:szCs w:val="18"/>
        </w:rPr>
        <w:t>л</w:t>
      </w:r>
      <w:proofErr w:type="gramEnd"/>
      <w:r w:rsidRPr="009D466D">
        <w:rPr>
          <w:rFonts w:ascii="Times New Roman" w:hAnsi="Times New Roman" w:cs="Times New Roman"/>
          <w:sz w:val="18"/>
          <w:szCs w:val="18"/>
        </w:rPr>
        <w:t>/</w:t>
      </w:r>
      <w:proofErr w:type="spellStart"/>
      <w:r w:rsidRPr="009D466D">
        <w:rPr>
          <w:rFonts w:ascii="Times New Roman" w:hAnsi="Times New Roman" w:cs="Times New Roman"/>
          <w:sz w:val="18"/>
          <w:szCs w:val="18"/>
        </w:rPr>
        <w:t>сч</w:t>
      </w:r>
      <w:proofErr w:type="spellEnd"/>
      <w:r w:rsidRPr="009D466D">
        <w:rPr>
          <w:rFonts w:ascii="Times New Roman" w:hAnsi="Times New Roman" w:cs="Times New Roman"/>
          <w:sz w:val="18"/>
          <w:szCs w:val="18"/>
        </w:rPr>
        <w:t xml:space="preserve"> 05563298120</w:t>
      </w:r>
    </w:p>
    <w:p w:rsidR="00D11AAE" w:rsidRPr="009D466D" w:rsidRDefault="00D11AAE" w:rsidP="00334A04">
      <w:pPr>
        <w:spacing w:after="0" w:line="240" w:lineRule="auto"/>
        <w:jc w:val="both"/>
        <w:rPr>
          <w:rFonts w:ascii="Times New Roman" w:hAnsi="Times New Roman" w:cs="Times New Roman"/>
          <w:sz w:val="18"/>
          <w:szCs w:val="18"/>
        </w:rPr>
      </w:pPr>
      <w:proofErr w:type="gramStart"/>
      <w:r w:rsidRPr="009D466D">
        <w:rPr>
          <w:rFonts w:ascii="Times New Roman" w:hAnsi="Times New Roman" w:cs="Times New Roman"/>
          <w:sz w:val="18"/>
          <w:szCs w:val="18"/>
        </w:rPr>
        <w:t>р</w:t>
      </w:r>
      <w:proofErr w:type="gramEnd"/>
      <w:r w:rsidRPr="009D466D">
        <w:rPr>
          <w:rFonts w:ascii="Times New Roman" w:hAnsi="Times New Roman" w:cs="Times New Roman"/>
          <w:sz w:val="18"/>
          <w:szCs w:val="18"/>
        </w:rPr>
        <w:t>/</w:t>
      </w:r>
      <w:proofErr w:type="spellStart"/>
      <w:r w:rsidRPr="009D466D">
        <w:rPr>
          <w:rFonts w:ascii="Times New Roman" w:hAnsi="Times New Roman" w:cs="Times New Roman"/>
          <w:sz w:val="18"/>
          <w:szCs w:val="18"/>
        </w:rPr>
        <w:t>сч</w:t>
      </w:r>
      <w:proofErr w:type="spellEnd"/>
      <w:r w:rsidRPr="009D466D">
        <w:rPr>
          <w:rFonts w:ascii="Times New Roman" w:hAnsi="Times New Roman" w:cs="Times New Roman"/>
          <w:sz w:val="18"/>
          <w:szCs w:val="18"/>
        </w:rPr>
        <w:t xml:space="preserve"> 40302810565773300233 Отделение Пермь г. Пермь</w:t>
      </w:r>
    </w:p>
    <w:p w:rsidR="00D11AAE" w:rsidRPr="009D466D" w:rsidRDefault="00D11AAE" w:rsidP="00334A04">
      <w:pPr>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БИК 045773001</w:t>
      </w:r>
    </w:p>
    <w:p w:rsidR="00D11AAE" w:rsidRPr="009D466D" w:rsidRDefault="00D11AAE" w:rsidP="00334A04">
      <w:pPr>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ОКТМО 57718000</w:t>
      </w:r>
    </w:p>
    <w:p w:rsidR="006F79C5" w:rsidRPr="009D466D" w:rsidRDefault="006F79C5" w:rsidP="00334A04">
      <w:pPr>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Задаток за участие </w:t>
      </w:r>
      <w:r w:rsidRPr="009D466D">
        <w:rPr>
          <w:rFonts w:ascii="Times New Roman" w:hAnsi="Times New Roman" w:cs="Times New Roman"/>
          <w:bCs/>
          <w:sz w:val="18"/>
          <w:szCs w:val="18"/>
        </w:rPr>
        <w:t>в аукционе</w:t>
      </w:r>
      <w:r w:rsidR="00B3311B" w:rsidRPr="009D466D">
        <w:rPr>
          <w:rFonts w:ascii="Times New Roman" w:hAnsi="Times New Roman" w:cs="Times New Roman"/>
          <w:bCs/>
          <w:sz w:val="18"/>
          <w:szCs w:val="18"/>
        </w:rPr>
        <w:t xml:space="preserve"> на право заключения договора аренды или </w:t>
      </w:r>
      <w:r w:rsidRPr="009D466D">
        <w:rPr>
          <w:rFonts w:ascii="Times New Roman" w:hAnsi="Times New Roman" w:cs="Times New Roman"/>
          <w:bCs/>
          <w:sz w:val="18"/>
          <w:szCs w:val="18"/>
        </w:rPr>
        <w:t>продаже земельных участков</w:t>
      </w:r>
      <w:r w:rsidRPr="009D466D">
        <w:rPr>
          <w:rFonts w:ascii="Times New Roman" w:hAnsi="Times New Roman" w:cs="Times New Roman"/>
          <w:sz w:val="18"/>
          <w:szCs w:val="18"/>
        </w:rPr>
        <w:t xml:space="preserve">. </w:t>
      </w:r>
    </w:p>
    <w:p w:rsidR="006F79C5" w:rsidRPr="009D466D" w:rsidRDefault="006F79C5" w:rsidP="00334A04">
      <w:pPr>
        <w:spacing w:after="0" w:line="240" w:lineRule="auto"/>
        <w:ind w:firstLine="426"/>
        <w:jc w:val="both"/>
        <w:rPr>
          <w:rFonts w:ascii="Times New Roman" w:hAnsi="Times New Roman" w:cs="Times New Roman"/>
          <w:b/>
          <w:sz w:val="18"/>
          <w:szCs w:val="18"/>
        </w:rPr>
      </w:pPr>
      <w:r w:rsidRPr="009D466D">
        <w:rPr>
          <w:rFonts w:ascii="Times New Roman" w:hAnsi="Times New Roman" w:cs="Times New Roman"/>
          <w:b/>
          <w:sz w:val="18"/>
          <w:szCs w:val="18"/>
        </w:rPr>
        <w:t>Порядок внесения и возврата задатка:</w:t>
      </w:r>
      <w:r w:rsidR="00D11AAE" w:rsidRPr="009D466D">
        <w:rPr>
          <w:rFonts w:ascii="Times New Roman" w:hAnsi="Times New Roman" w:cs="Times New Roman"/>
          <w:b/>
          <w:sz w:val="18"/>
          <w:szCs w:val="18"/>
        </w:rPr>
        <w:t xml:space="preserve"> </w:t>
      </w:r>
    </w:p>
    <w:p w:rsidR="006F79C5" w:rsidRPr="009D466D" w:rsidRDefault="006F79C5" w:rsidP="00334A04">
      <w:pPr>
        <w:spacing w:after="0" w:line="240" w:lineRule="auto"/>
        <w:ind w:firstLine="426"/>
        <w:jc w:val="both"/>
        <w:rPr>
          <w:rFonts w:ascii="Times New Roman" w:hAnsi="Times New Roman" w:cs="Times New Roman"/>
          <w:sz w:val="18"/>
          <w:szCs w:val="18"/>
        </w:rPr>
      </w:pPr>
      <w:r w:rsidRPr="009D466D">
        <w:rPr>
          <w:rFonts w:ascii="Times New Roman" w:hAnsi="Times New Roman" w:cs="Times New Roman"/>
          <w:sz w:val="18"/>
          <w:szCs w:val="18"/>
        </w:rPr>
        <w:t xml:space="preserve">Претендент к моменту подачи заявки обязан </w:t>
      </w:r>
      <w:proofErr w:type="gramStart"/>
      <w:r w:rsidRPr="009D466D">
        <w:rPr>
          <w:rFonts w:ascii="Times New Roman" w:hAnsi="Times New Roman" w:cs="Times New Roman"/>
          <w:sz w:val="18"/>
          <w:szCs w:val="18"/>
        </w:rPr>
        <w:t>оплатить сумму задатка</w:t>
      </w:r>
      <w:proofErr w:type="gramEnd"/>
      <w:r w:rsidRPr="009D466D">
        <w:rPr>
          <w:rFonts w:ascii="Times New Roman" w:hAnsi="Times New Roman" w:cs="Times New Roman"/>
          <w:sz w:val="18"/>
          <w:szCs w:val="18"/>
        </w:rPr>
        <w:t xml:space="preserve"> на реквизиты, указанные в настоящем информационном сообщении.</w:t>
      </w:r>
    </w:p>
    <w:p w:rsidR="006F79C5" w:rsidRPr="009D466D" w:rsidRDefault="006F79C5" w:rsidP="00334A04">
      <w:pPr>
        <w:spacing w:after="0" w:line="240" w:lineRule="auto"/>
        <w:ind w:firstLine="426"/>
        <w:jc w:val="both"/>
        <w:rPr>
          <w:rFonts w:ascii="Times New Roman" w:hAnsi="Times New Roman" w:cs="Times New Roman"/>
          <w:sz w:val="18"/>
          <w:szCs w:val="18"/>
        </w:rPr>
      </w:pPr>
      <w:r w:rsidRPr="009D466D">
        <w:rPr>
          <w:rFonts w:ascii="Times New Roman" w:hAnsi="Times New Roman" w:cs="Times New Roman"/>
          <w:sz w:val="18"/>
          <w:szCs w:val="1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w:t>
      </w:r>
    </w:p>
    <w:p w:rsidR="006F79C5" w:rsidRPr="009D466D" w:rsidRDefault="006F79C5" w:rsidP="00334A04">
      <w:pPr>
        <w:spacing w:after="0" w:line="240" w:lineRule="auto"/>
        <w:ind w:firstLine="426"/>
        <w:jc w:val="both"/>
        <w:rPr>
          <w:rFonts w:ascii="Times New Roman" w:hAnsi="Times New Roman" w:cs="Times New Roman"/>
          <w:sz w:val="18"/>
          <w:szCs w:val="18"/>
        </w:rPr>
      </w:pPr>
      <w:r w:rsidRPr="009D466D">
        <w:rPr>
          <w:rFonts w:ascii="Times New Roman" w:hAnsi="Times New Roman" w:cs="Times New Roman"/>
          <w:sz w:val="18"/>
          <w:szCs w:val="18"/>
        </w:rPr>
        <w:t xml:space="preserve">Задаток, внесенный лицом, участвовавшим в аукционе, но не победившим в нем возвращается организатором в течение трех рабочих дней со дня подписания протокола о результатах аукциона. </w:t>
      </w:r>
    </w:p>
    <w:p w:rsidR="006F79C5" w:rsidRPr="009D466D" w:rsidRDefault="006F79C5" w:rsidP="00334A04">
      <w:pPr>
        <w:spacing w:after="0" w:line="240" w:lineRule="auto"/>
        <w:ind w:firstLine="426"/>
        <w:jc w:val="both"/>
        <w:rPr>
          <w:rFonts w:ascii="Times New Roman" w:hAnsi="Times New Roman" w:cs="Times New Roman"/>
          <w:sz w:val="18"/>
          <w:szCs w:val="18"/>
        </w:rPr>
      </w:pPr>
      <w:r w:rsidRPr="009D466D">
        <w:rPr>
          <w:rFonts w:ascii="Times New Roman" w:hAnsi="Times New Roman" w:cs="Times New Roman"/>
          <w:sz w:val="18"/>
          <w:szCs w:val="18"/>
        </w:rPr>
        <w:t>Задаток, внесенный лицом, признанным победителем аукциона, с которым договор купли-продажи заключается, засчитываются в оплату приобретаемого земельного участка. Задатки, внесенные этим лицом, не заключившим в установленном порядке договора купли-продажи земельного участка вследствие уклонения от заключения указанного договора, не возвращаются.</w:t>
      </w:r>
    </w:p>
    <w:p w:rsidR="006F79C5" w:rsidRPr="009D466D" w:rsidRDefault="006F79C5" w:rsidP="00334A04">
      <w:pPr>
        <w:spacing w:after="0" w:line="240" w:lineRule="auto"/>
        <w:ind w:firstLine="426"/>
        <w:rPr>
          <w:rFonts w:ascii="Times New Roman" w:hAnsi="Times New Roman" w:cs="Times New Roman"/>
          <w:b/>
          <w:sz w:val="18"/>
          <w:szCs w:val="18"/>
        </w:rPr>
      </w:pPr>
      <w:r w:rsidRPr="009D466D">
        <w:rPr>
          <w:rFonts w:ascii="Times New Roman" w:hAnsi="Times New Roman" w:cs="Times New Roman"/>
          <w:b/>
          <w:sz w:val="18"/>
          <w:szCs w:val="18"/>
        </w:rPr>
        <w:t xml:space="preserve"> Порядок приема заявок:</w:t>
      </w:r>
    </w:p>
    <w:p w:rsidR="006F79C5" w:rsidRPr="009D466D" w:rsidRDefault="006F79C5" w:rsidP="00334A04">
      <w:pPr>
        <w:spacing w:after="0" w:line="240" w:lineRule="auto"/>
        <w:ind w:firstLine="426"/>
        <w:jc w:val="both"/>
        <w:rPr>
          <w:rFonts w:ascii="Times New Roman" w:hAnsi="Times New Roman" w:cs="Times New Roman"/>
          <w:sz w:val="18"/>
          <w:szCs w:val="18"/>
        </w:rPr>
      </w:pPr>
      <w:r w:rsidRPr="009D466D">
        <w:rPr>
          <w:rFonts w:ascii="Times New Roman" w:hAnsi="Times New Roman" w:cs="Times New Roman"/>
          <w:sz w:val="18"/>
          <w:szCs w:val="18"/>
        </w:rPr>
        <w:t>Физическое или юридическое лицо, отвечающее признакам покупателя, обязано в порядке, установленном настоящим информационным сообщением, подать заявку установленной формы с указанием реквизитов счета для возврата задатка, копию документа, удостоверяющего личность, - для физических лиц, платежный документ с отметкой банка-плательщика об исполнении, подтверждающий внесение задатка.</w:t>
      </w:r>
    </w:p>
    <w:p w:rsidR="006F79C5" w:rsidRPr="009D466D" w:rsidRDefault="006F79C5" w:rsidP="00334A04">
      <w:pPr>
        <w:spacing w:after="0" w:line="240" w:lineRule="auto"/>
        <w:ind w:firstLine="426"/>
        <w:jc w:val="both"/>
        <w:rPr>
          <w:rFonts w:ascii="Times New Roman" w:hAnsi="Times New Roman" w:cs="Times New Roman"/>
          <w:sz w:val="18"/>
          <w:szCs w:val="18"/>
        </w:rPr>
      </w:pPr>
      <w:r w:rsidRPr="009D466D">
        <w:rPr>
          <w:rFonts w:ascii="Times New Roman" w:hAnsi="Times New Roman" w:cs="Times New Roman"/>
          <w:sz w:val="18"/>
          <w:szCs w:val="18"/>
        </w:rPr>
        <w:t>При подаче заявки физическое лицо предъявляет документ, удостоверяющий личность. В случае подачи заявки представителем претендента предъявляется нотариально заверенная доверенность.</w:t>
      </w:r>
    </w:p>
    <w:p w:rsidR="000720F3" w:rsidRPr="009D466D" w:rsidRDefault="006F79C5" w:rsidP="00334A04">
      <w:pPr>
        <w:spacing w:after="0" w:line="240" w:lineRule="auto"/>
        <w:ind w:firstLine="426"/>
        <w:jc w:val="both"/>
        <w:rPr>
          <w:rFonts w:ascii="Times New Roman" w:hAnsi="Times New Roman" w:cs="Times New Roman"/>
          <w:sz w:val="18"/>
          <w:szCs w:val="18"/>
        </w:rPr>
      </w:pPr>
      <w:proofErr w:type="gramStart"/>
      <w:r w:rsidRPr="009D466D">
        <w:rPr>
          <w:rFonts w:ascii="Times New Roman" w:hAnsi="Times New Roman" w:cs="Times New Roman"/>
          <w:sz w:val="18"/>
          <w:szCs w:val="18"/>
        </w:rPr>
        <w:t>Юридическое лицо до</w:t>
      </w:r>
      <w:r w:rsidR="005D49FC" w:rsidRPr="009D466D">
        <w:rPr>
          <w:rFonts w:ascii="Times New Roman" w:hAnsi="Times New Roman" w:cs="Times New Roman"/>
          <w:sz w:val="18"/>
          <w:szCs w:val="18"/>
        </w:rPr>
        <w:t xml:space="preserve">полнительно прилагает к заявке </w:t>
      </w:r>
      <w:r w:rsidRPr="009D466D">
        <w:rPr>
          <w:rFonts w:ascii="Times New Roman" w:hAnsi="Times New Roman" w:cs="Times New Roman"/>
          <w:sz w:val="18"/>
          <w:szCs w:val="18"/>
        </w:rPr>
        <w:t xml:space="preserve">заверенные копии учредительных документов и свидетельства о государственной регистрации юридического лица, </w:t>
      </w:r>
      <w:r w:rsidR="000720F3" w:rsidRPr="009D466D">
        <w:rPr>
          <w:rFonts w:ascii="Times New Roman" w:hAnsi="Times New Roman" w:cs="Times New Roman"/>
          <w:sz w:val="18"/>
          <w:szCs w:val="18"/>
        </w:rPr>
        <w:t>документ, который подтверждает полномочия руководителя юридического лица на осуществление действий от имени юридического лица (заверенная надлежащим образом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w:t>
      </w:r>
      <w:proofErr w:type="gramEnd"/>
      <w:r w:rsidR="000720F3" w:rsidRPr="009D466D">
        <w:rPr>
          <w:rFonts w:ascii="Times New Roman" w:hAnsi="Times New Roman" w:cs="Times New Roman"/>
          <w:sz w:val="18"/>
          <w:szCs w:val="18"/>
        </w:rPr>
        <w:t xml:space="preserve"> доверенности, а также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 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 </w:t>
      </w:r>
    </w:p>
    <w:p w:rsidR="000720F3" w:rsidRPr="009D466D" w:rsidRDefault="000720F3" w:rsidP="00334A04">
      <w:pPr>
        <w:spacing w:after="0" w:line="240" w:lineRule="auto"/>
        <w:ind w:right="-1" w:firstLine="426"/>
        <w:jc w:val="both"/>
        <w:rPr>
          <w:rFonts w:ascii="Times New Roman" w:hAnsi="Times New Roman" w:cs="Times New Roman"/>
          <w:sz w:val="18"/>
          <w:szCs w:val="18"/>
        </w:rPr>
      </w:pPr>
      <w:r w:rsidRPr="009D466D">
        <w:rPr>
          <w:rFonts w:ascii="Times New Roman" w:hAnsi="Times New Roman" w:cs="Times New Roman"/>
          <w:sz w:val="18"/>
          <w:szCs w:val="18"/>
        </w:rPr>
        <w:t>Указанные документы в части их оформления и содержания должны соответствовать требованиям законодательства Российской Федерации.</w:t>
      </w:r>
    </w:p>
    <w:p w:rsidR="006F79C5" w:rsidRPr="009D466D" w:rsidRDefault="006F79C5" w:rsidP="00334A04">
      <w:pPr>
        <w:spacing w:after="0" w:line="240" w:lineRule="auto"/>
        <w:ind w:firstLine="426"/>
        <w:jc w:val="both"/>
        <w:rPr>
          <w:rFonts w:ascii="Times New Roman" w:hAnsi="Times New Roman" w:cs="Times New Roman"/>
          <w:sz w:val="18"/>
          <w:szCs w:val="18"/>
        </w:rPr>
      </w:pPr>
      <w:r w:rsidRPr="009D466D">
        <w:rPr>
          <w:rFonts w:ascii="Times New Roman" w:hAnsi="Times New Roman" w:cs="Times New Roman"/>
          <w:sz w:val="18"/>
          <w:szCs w:val="18"/>
        </w:rPr>
        <w:t>Представление документов, подтверждающих внесение задатка, признается заключением соглашения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6F79C5" w:rsidRPr="009D466D" w:rsidRDefault="006F79C5" w:rsidP="00334A04">
      <w:pPr>
        <w:spacing w:after="0" w:line="240" w:lineRule="auto"/>
        <w:ind w:firstLine="426"/>
        <w:rPr>
          <w:rFonts w:ascii="Times New Roman" w:hAnsi="Times New Roman" w:cs="Times New Roman"/>
          <w:sz w:val="18"/>
          <w:szCs w:val="18"/>
        </w:rPr>
      </w:pPr>
      <w:r w:rsidRPr="009D466D">
        <w:rPr>
          <w:rFonts w:ascii="Times New Roman" w:hAnsi="Times New Roman" w:cs="Times New Roman"/>
          <w:sz w:val="18"/>
          <w:szCs w:val="18"/>
        </w:rPr>
        <w:t>Один заявитель вправе подать только одну заявку на участие в аукционе.</w:t>
      </w:r>
    </w:p>
    <w:p w:rsidR="006F79C5" w:rsidRPr="009D466D" w:rsidRDefault="006F79C5" w:rsidP="00334A04">
      <w:pPr>
        <w:spacing w:after="0" w:line="240" w:lineRule="auto"/>
        <w:ind w:firstLine="426"/>
        <w:rPr>
          <w:rFonts w:ascii="Times New Roman" w:hAnsi="Times New Roman" w:cs="Times New Roman"/>
          <w:sz w:val="18"/>
          <w:szCs w:val="18"/>
        </w:rPr>
      </w:pPr>
      <w:r w:rsidRPr="009D466D">
        <w:rPr>
          <w:rFonts w:ascii="Times New Roman" w:hAnsi="Times New Roman" w:cs="Times New Roman"/>
          <w:sz w:val="18"/>
          <w:szCs w:val="18"/>
        </w:rPr>
        <w:t>Заявка на участие в аукционе, поступившая по истечении срока приема заявок, возвращается заявителю в день ее поступления.</w:t>
      </w:r>
    </w:p>
    <w:p w:rsidR="006F79C5" w:rsidRPr="009D466D" w:rsidRDefault="006F79C5" w:rsidP="00334A04">
      <w:pPr>
        <w:spacing w:after="0" w:line="240" w:lineRule="auto"/>
        <w:ind w:firstLine="426"/>
        <w:jc w:val="both"/>
        <w:rPr>
          <w:rFonts w:ascii="Times New Roman" w:hAnsi="Times New Roman" w:cs="Times New Roman"/>
          <w:sz w:val="18"/>
          <w:szCs w:val="18"/>
        </w:rPr>
      </w:pPr>
      <w:r w:rsidRPr="009D466D">
        <w:rPr>
          <w:rFonts w:ascii="Times New Roman" w:hAnsi="Times New Roman" w:cs="Times New Roman"/>
          <w:sz w:val="18"/>
          <w:szCs w:val="18"/>
        </w:rPr>
        <w:t>Претендент имеет право отозвать принятую организатором аукциона заявку до окончания срока приема заявок, уведомив об этом (в письменной форме) организатора торгов. Организатор аукциона обязан возвратить внесенный задаток претенденту в течение 3 (трех)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аукциона.</w:t>
      </w:r>
    </w:p>
    <w:p w:rsidR="006F79C5" w:rsidRPr="009D466D" w:rsidRDefault="006F79C5" w:rsidP="00334A04">
      <w:pPr>
        <w:spacing w:after="0" w:line="240" w:lineRule="auto"/>
        <w:ind w:firstLine="426"/>
        <w:rPr>
          <w:rFonts w:ascii="Times New Roman" w:hAnsi="Times New Roman" w:cs="Times New Roman"/>
          <w:sz w:val="18"/>
          <w:szCs w:val="18"/>
          <w:u w:val="single"/>
        </w:rPr>
      </w:pPr>
      <w:r w:rsidRPr="009D466D">
        <w:rPr>
          <w:rFonts w:ascii="Times New Roman" w:hAnsi="Times New Roman" w:cs="Times New Roman"/>
          <w:sz w:val="18"/>
          <w:szCs w:val="18"/>
          <w:u w:val="single"/>
        </w:rPr>
        <w:t>Заявитель не допускается к участию в аукционе в следующих случаях:</w:t>
      </w:r>
    </w:p>
    <w:p w:rsidR="006F79C5" w:rsidRPr="009D466D" w:rsidRDefault="006F79C5" w:rsidP="00334A04">
      <w:pPr>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1) непредставление необходимых для участия в аукционе документов или представление недостоверных сведений;</w:t>
      </w:r>
    </w:p>
    <w:p w:rsidR="006F79C5" w:rsidRPr="009D466D" w:rsidRDefault="006F79C5" w:rsidP="00334A04">
      <w:pPr>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 xml:space="preserve">2) </w:t>
      </w:r>
      <w:proofErr w:type="gramStart"/>
      <w:r w:rsidR="003E6BBD" w:rsidRPr="009D466D">
        <w:rPr>
          <w:rFonts w:ascii="Times New Roman" w:hAnsi="Times New Roman" w:cs="Times New Roman"/>
          <w:sz w:val="18"/>
          <w:szCs w:val="18"/>
        </w:rPr>
        <w:t>не поступление</w:t>
      </w:r>
      <w:proofErr w:type="gramEnd"/>
      <w:r w:rsidRPr="009D466D">
        <w:rPr>
          <w:rFonts w:ascii="Times New Roman" w:hAnsi="Times New Roman" w:cs="Times New Roman"/>
          <w:sz w:val="18"/>
          <w:szCs w:val="18"/>
        </w:rPr>
        <w:t xml:space="preserve"> задатка на дату рассмотрения заявок на участие в аукционе;</w:t>
      </w:r>
    </w:p>
    <w:p w:rsidR="006F79C5" w:rsidRPr="009D466D" w:rsidRDefault="006F79C5" w:rsidP="00334A04">
      <w:pPr>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3) подача заявки на участие в аукционе лицом, которое в соответствии с Земельным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6F79C5" w:rsidRPr="009D466D" w:rsidRDefault="006F79C5" w:rsidP="00334A04">
      <w:pPr>
        <w:spacing w:after="0" w:line="240" w:lineRule="auto"/>
        <w:jc w:val="both"/>
        <w:rPr>
          <w:rFonts w:ascii="Times New Roman" w:hAnsi="Times New Roman" w:cs="Times New Roman"/>
          <w:sz w:val="18"/>
          <w:szCs w:val="18"/>
        </w:rPr>
      </w:pPr>
      <w:r w:rsidRPr="009D466D">
        <w:rPr>
          <w:rFonts w:ascii="Times New Roman" w:hAnsi="Times New Roman" w:cs="Times New Roman"/>
          <w:sz w:val="18"/>
          <w:szCs w:val="1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6F79C5" w:rsidRPr="009D466D" w:rsidRDefault="006F79C5" w:rsidP="00334A04">
      <w:pPr>
        <w:spacing w:after="0" w:line="240" w:lineRule="auto"/>
        <w:ind w:firstLine="426"/>
        <w:jc w:val="both"/>
        <w:rPr>
          <w:rFonts w:ascii="Times New Roman" w:hAnsi="Times New Roman" w:cs="Times New Roman"/>
          <w:b/>
          <w:sz w:val="18"/>
          <w:szCs w:val="18"/>
        </w:rPr>
      </w:pPr>
      <w:r w:rsidRPr="009D466D">
        <w:rPr>
          <w:rFonts w:ascii="Times New Roman" w:hAnsi="Times New Roman" w:cs="Times New Roman"/>
          <w:b/>
          <w:sz w:val="18"/>
          <w:szCs w:val="18"/>
        </w:rPr>
        <w:t>Дата, время и место определения участников аукцион</w:t>
      </w:r>
      <w:r w:rsidR="00FB3B22" w:rsidRPr="009D466D">
        <w:rPr>
          <w:rFonts w:ascii="Times New Roman" w:hAnsi="Times New Roman" w:cs="Times New Roman"/>
          <w:b/>
          <w:sz w:val="18"/>
          <w:szCs w:val="18"/>
        </w:rPr>
        <w:t>а</w:t>
      </w:r>
      <w:r w:rsidRPr="009D466D">
        <w:rPr>
          <w:rFonts w:ascii="Times New Roman" w:hAnsi="Times New Roman" w:cs="Times New Roman"/>
          <w:b/>
          <w:sz w:val="18"/>
          <w:szCs w:val="18"/>
        </w:rPr>
        <w:t xml:space="preserve"> – </w:t>
      </w:r>
      <w:r w:rsidR="00290AC0" w:rsidRPr="009D466D">
        <w:rPr>
          <w:rFonts w:ascii="Times New Roman" w:hAnsi="Times New Roman" w:cs="Times New Roman"/>
          <w:b/>
          <w:sz w:val="18"/>
          <w:szCs w:val="18"/>
          <w:u w:val="single"/>
        </w:rPr>
        <w:t xml:space="preserve"> </w:t>
      </w:r>
      <w:r w:rsidR="00BD0A40">
        <w:rPr>
          <w:rFonts w:ascii="Times New Roman" w:hAnsi="Times New Roman" w:cs="Times New Roman"/>
          <w:b/>
          <w:sz w:val="18"/>
          <w:szCs w:val="18"/>
          <w:u w:val="single"/>
        </w:rPr>
        <w:t>28</w:t>
      </w:r>
      <w:r w:rsidR="00A30F98" w:rsidRPr="009D466D">
        <w:rPr>
          <w:rFonts w:ascii="Times New Roman" w:hAnsi="Times New Roman" w:cs="Times New Roman"/>
          <w:b/>
          <w:sz w:val="18"/>
          <w:szCs w:val="18"/>
          <w:u w:val="single"/>
        </w:rPr>
        <w:t xml:space="preserve"> </w:t>
      </w:r>
      <w:r w:rsidR="00BD0A40">
        <w:rPr>
          <w:rFonts w:ascii="Times New Roman" w:hAnsi="Times New Roman" w:cs="Times New Roman"/>
          <w:b/>
          <w:sz w:val="18"/>
          <w:szCs w:val="18"/>
          <w:u w:val="single"/>
        </w:rPr>
        <w:t>сентября</w:t>
      </w:r>
      <w:r w:rsidR="00090858" w:rsidRPr="009D466D">
        <w:rPr>
          <w:rFonts w:ascii="Times New Roman" w:hAnsi="Times New Roman" w:cs="Times New Roman"/>
          <w:b/>
          <w:sz w:val="18"/>
          <w:szCs w:val="18"/>
          <w:u w:val="single"/>
        </w:rPr>
        <w:t xml:space="preserve"> 20</w:t>
      </w:r>
      <w:r w:rsidR="00B3311B" w:rsidRPr="009D466D">
        <w:rPr>
          <w:rFonts w:ascii="Times New Roman" w:hAnsi="Times New Roman" w:cs="Times New Roman"/>
          <w:b/>
          <w:sz w:val="18"/>
          <w:szCs w:val="18"/>
          <w:u w:val="single"/>
        </w:rPr>
        <w:t>20</w:t>
      </w:r>
      <w:r w:rsidR="00090858" w:rsidRPr="009D466D">
        <w:rPr>
          <w:rFonts w:ascii="Times New Roman" w:hAnsi="Times New Roman" w:cs="Times New Roman"/>
          <w:b/>
          <w:sz w:val="18"/>
          <w:szCs w:val="18"/>
          <w:u w:val="single"/>
        </w:rPr>
        <w:t xml:space="preserve"> года в </w:t>
      </w:r>
      <w:r w:rsidRPr="009D466D">
        <w:rPr>
          <w:rFonts w:ascii="Times New Roman" w:hAnsi="Times New Roman" w:cs="Times New Roman"/>
          <w:b/>
          <w:sz w:val="18"/>
          <w:szCs w:val="18"/>
          <w:u w:val="single"/>
        </w:rPr>
        <w:t>1</w:t>
      </w:r>
      <w:r w:rsidR="00D11AAE" w:rsidRPr="009D466D">
        <w:rPr>
          <w:rFonts w:ascii="Times New Roman" w:hAnsi="Times New Roman" w:cs="Times New Roman"/>
          <w:b/>
          <w:sz w:val="18"/>
          <w:szCs w:val="18"/>
          <w:u w:val="single"/>
        </w:rPr>
        <w:t>0</w:t>
      </w:r>
      <w:r w:rsidRPr="009D466D">
        <w:rPr>
          <w:rFonts w:ascii="Times New Roman" w:hAnsi="Times New Roman" w:cs="Times New Roman"/>
          <w:b/>
          <w:sz w:val="18"/>
          <w:szCs w:val="18"/>
          <w:u w:val="single"/>
        </w:rPr>
        <w:t>.00 час</w:t>
      </w:r>
      <w:proofErr w:type="gramStart"/>
      <w:r w:rsidRPr="009D466D">
        <w:rPr>
          <w:rFonts w:ascii="Times New Roman" w:hAnsi="Times New Roman" w:cs="Times New Roman"/>
          <w:b/>
          <w:sz w:val="18"/>
          <w:szCs w:val="18"/>
          <w:u w:val="single"/>
        </w:rPr>
        <w:t>.</w:t>
      </w:r>
      <w:r w:rsidR="00090858" w:rsidRPr="009D466D">
        <w:rPr>
          <w:rFonts w:ascii="Times New Roman" w:hAnsi="Times New Roman" w:cs="Times New Roman"/>
          <w:b/>
          <w:sz w:val="18"/>
          <w:szCs w:val="18"/>
          <w:u w:val="single"/>
        </w:rPr>
        <w:t>,</w:t>
      </w:r>
      <w:r w:rsidR="00094FC8" w:rsidRPr="009D466D">
        <w:rPr>
          <w:rFonts w:ascii="Times New Roman" w:hAnsi="Times New Roman" w:cs="Times New Roman"/>
          <w:b/>
          <w:sz w:val="18"/>
          <w:szCs w:val="18"/>
          <w:u w:val="single"/>
        </w:rPr>
        <w:t xml:space="preserve"> </w:t>
      </w:r>
      <w:proofErr w:type="gramEnd"/>
      <w:r w:rsidRPr="009D466D">
        <w:rPr>
          <w:rFonts w:ascii="Times New Roman" w:hAnsi="Times New Roman" w:cs="Times New Roman"/>
          <w:sz w:val="18"/>
          <w:szCs w:val="18"/>
        </w:rPr>
        <w:t xml:space="preserve">по адресу: </w:t>
      </w:r>
      <w:r w:rsidR="0068400A" w:rsidRPr="009D466D">
        <w:rPr>
          <w:rFonts w:ascii="Times New Roman" w:hAnsi="Times New Roman" w:cs="Times New Roman"/>
          <w:sz w:val="18"/>
          <w:szCs w:val="18"/>
        </w:rPr>
        <w:t xml:space="preserve">                      </w:t>
      </w:r>
      <w:r w:rsidRPr="009D466D">
        <w:rPr>
          <w:rFonts w:ascii="Times New Roman" w:hAnsi="Times New Roman" w:cs="Times New Roman"/>
          <w:sz w:val="18"/>
          <w:szCs w:val="18"/>
        </w:rPr>
        <w:t xml:space="preserve">г. Добрянка, ул. </w:t>
      </w:r>
      <w:r w:rsidR="00090858" w:rsidRPr="009D466D">
        <w:rPr>
          <w:rFonts w:ascii="Times New Roman" w:hAnsi="Times New Roman" w:cs="Times New Roman"/>
          <w:sz w:val="18"/>
          <w:szCs w:val="18"/>
        </w:rPr>
        <w:t>Советская</w:t>
      </w:r>
      <w:r w:rsidRPr="009D466D">
        <w:rPr>
          <w:rFonts w:ascii="Times New Roman" w:hAnsi="Times New Roman" w:cs="Times New Roman"/>
          <w:sz w:val="18"/>
          <w:szCs w:val="18"/>
        </w:rPr>
        <w:t xml:space="preserve">, </w:t>
      </w:r>
      <w:r w:rsidR="00090858" w:rsidRPr="009D466D">
        <w:rPr>
          <w:rFonts w:ascii="Times New Roman" w:hAnsi="Times New Roman" w:cs="Times New Roman"/>
          <w:sz w:val="18"/>
          <w:szCs w:val="18"/>
        </w:rPr>
        <w:t>14</w:t>
      </w:r>
      <w:r w:rsidRPr="009D466D">
        <w:rPr>
          <w:rFonts w:ascii="Times New Roman" w:hAnsi="Times New Roman" w:cs="Times New Roman"/>
          <w:sz w:val="18"/>
          <w:szCs w:val="18"/>
        </w:rPr>
        <w:t>, каб.</w:t>
      </w:r>
      <w:r w:rsidR="00090858" w:rsidRPr="009D466D">
        <w:rPr>
          <w:rFonts w:ascii="Times New Roman" w:hAnsi="Times New Roman" w:cs="Times New Roman"/>
          <w:sz w:val="18"/>
          <w:szCs w:val="18"/>
        </w:rPr>
        <w:t>20</w:t>
      </w:r>
      <w:r w:rsidR="00064B41" w:rsidRPr="009D466D">
        <w:rPr>
          <w:rFonts w:ascii="Times New Roman" w:hAnsi="Times New Roman" w:cs="Times New Roman"/>
          <w:sz w:val="18"/>
          <w:szCs w:val="18"/>
        </w:rPr>
        <w:t>5</w:t>
      </w:r>
      <w:r w:rsidRPr="009D466D">
        <w:rPr>
          <w:rFonts w:ascii="Times New Roman" w:hAnsi="Times New Roman" w:cs="Times New Roman"/>
          <w:sz w:val="18"/>
          <w:szCs w:val="18"/>
        </w:rPr>
        <w:t xml:space="preserve">, Управление имущественных и земельных отношений администрации Добрянского </w:t>
      </w:r>
      <w:r w:rsidR="00B3311B" w:rsidRPr="009D466D">
        <w:rPr>
          <w:rFonts w:ascii="Times New Roman" w:hAnsi="Times New Roman" w:cs="Times New Roman"/>
          <w:sz w:val="18"/>
          <w:szCs w:val="18"/>
        </w:rPr>
        <w:t xml:space="preserve">городского округа </w:t>
      </w:r>
      <w:r w:rsidR="000720F3" w:rsidRPr="009D466D">
        <w:rPr>
          <w:rFonts w:ascii="Times New Roman" w:hAnsi="Times New Roman" w:cs="Times New Roman"/>
          <w:bCs/>
          <w:sz w:val="18"/>
          <w:szCs w:val="18"/>
        </w:rPr>
        <w:t>(</w:t>
      </w:r>
      <w:r w:rsidR="000720F3" w:rsidRPr="009D466D">
        <w:rPr>
          <w:rFonts w:ascii="Times New Roman" w:hAnsi="Times New Roman" w:cs="Times New Roman"/>
          <w:bCs/>
          <w:i/>
          <w:sz w:val="18"/>
          <w:szCs w:val="18"/>
        </w:rPr>
        <w:t>присутствие участников не требуется</w:t>
      </w:r>
      <w:r w:rsidR="000720F3" w:rsidRPr="009D466D">
        <w:rPr>
          <w:rFonts w:ascii="Times New Roman" w:hAnsi="Times New Roman" w:cs="Times New Roman"/>
          <w:bCs/>
          <w:sz w:val="18"/>
          <w:szCs w:val="18"/>
        </w:rPr>
        <w:t>)</w:t>
      </w:r>
      <w:r w:rsidRPr="009D466D">
        <w:rPr>
          <w:rFonts w:ascii="Times New Roman" w:hAnsi="Times New Roman" w:cs="Times New Roman"/>
          <w:sz w:val="18"/>
          <w:szCs w:val="18"/>
        </w:rPr>
        <w:t>.</w:t>
      </w:r>
    </w:p>
    <w:p w:rsidR="006F79C5" w:rsidRPr="009D466D" w:rsidRDefault="006F79C5" w:rsidP="00334A04">
      <w:pPr>
        <w:spacing w:after="0" w:line="240" w:lineRule="auto"/>
        <w:ind w:firstLine="426"/>
        <w:jc w:val="both"/>
        <w:rPr>
          <w:rFonts w:ascii="Times New Roman" w:hAnsi="Times New Roman" w:cs="Times New Roman"/>
          <w:sz w:val="18"/>
          <w:szCs w:val="18"/>
        </w:rPr>
      </w:pPr>
      <w:r w:rsidRPr="009D466D">
        <w:rPr>
          <w:rFonts w:ascii="Times New Roman" w:hAnsi="Times New Roman" w:cs="Times New Roman"/>
          <w:b/>
          <w:sz w:val="18"/>
          <w:szCs w:val="18"/>
        </w:rPr>
        <w:t>Место и срок подведения итогов торгов</w:t>
      </w:r>
      <w:r w:rsidRPr="009D466D">
        <w:rPr>
          <w:rFonts w:ascii="Times New Roman" w:hAnsi="Times New Roman" w:cs="Times New Roman"/>
          <w:sz w:val="18"/>
          <w:szCs w:val="18"/>
        </w:rPr>
        <w:t xml:space="preserve">: </w:t>
      </w:r>
      <w:r w:rsidR="00BD0A40">
        <w:rPr>
          <w:rFonts w:ascii="Times New Roman" w:hAnsi="Times New Roman" w:cs="Times New Roman"/>
          <w:b/>
          <w:sz w:val="18"/>
          <w:szCs w:val="18"/>
          <w:u w:val="single"/>
        </w:rPr>
        <w:t>28</w:t>
      </w:r>
      <w:r w:rsidR="001612B8" w:rsidRPr="009D466D">
        <w:rPr>
          <w:rFonts w:ascii="Times New Roman" w:hAnsi="Times New Roman" w:cs="Times New Roman"/>
          <w:b/>
          <w:sz w:val="18"/>
          <w:szCs w:val="18"/>
          <w:u w:val="single"/>
        </w:rPr>
        <w:t xml:space="preserve"> </w:t>
      </w:r>
      <w:r w:rsidR="00BD0A40">
        <w:rPr>
          <w:rFonts w:ascii="Times New Roman" w:hAnsi="Times New Roman" w:cs="Times New Roman"/>
          <w:b/>
          <w:sz w:val="18"/>
          <w:szCs w:val="18"/>
          <w:u w:val="single"/>
        </w:rPr>
        <w:t>сентября</w:t>
      </w:r>
      <w:r w:rsidR="001239EB" w:rsidRPr="009D466D">
        <w:rPr>
          <w:rFonts w:ascii="Times New Roman" w:hAnsi="Times New Roman" w:cs="Times New Roman"/>
          <w:b/>
          <w:sz w:val="18"/>
          <w:szCs w:val="18"/>
          <w:u w:val="single"/>
        </w:rPr>
        <w:t xml:space="preserve"> 20</w:t>
      </w:r>
      <w:r w:rsidR="00B3311B" w:rsidRPr="009D466D">
        <w:rPr>
          <w:rFonts w:ascii="Times New Roman" w:hAnsi="Times New Roman" w:cs="Times New Roman"/>
          <w:b/>
          <w:sz w:val="18"/>
          <w:szCs w:val="18"/>
          <w:u w:val="single"/>
        </w:rPr>
        <w:t>20</w:t>
      </w:r>
      <w:r w:rsidR="001239EB" w:rsidRPr="009D466D">
        <w:rPr>
          <w:rFonts w:ascii="Times New Roman" w:hAnsi="Times New Roman" w:cs="Times New Roman"/>
          <w:b/>
          <w:sz w:val="18"/>
          <w:szCs w:val="18"/>
          <w:u w:val="single"/>
        </w:rPr>
        <w:t xml:space="preserve"> года</w:t>
      </w:r>
      <w:r w:rsidR="001239EB" w:rsidRPr="009D466D">
        <w:rPr>
          <w:rFonts w:ascii="Times New Roman" w:hAnsi="Times New Roman" w:cs="Times New Roman"/>
          <w:sz w:val="18"/>
          <w:szCs w:val="18"/>
        </w:rPr>
        <w:t>,</w:t>
      </w:r>
      <w:r w:rsidRPr="009D466D">
        <w:rPr>
          <w:rFonts w:ascii="Times New Roman" w:hAnsi="Times New Roman" w:cs="Times New Roman"/>
          <w:sz w:val="18"/>
          <w:szCs w:val="18"/>
        </w:rPr>
        <w:t xml:space="preserve"> по адресу: г. Добрянка, ул. Советская, 14, каб.20</w:t>
      </w:r>
      <w:r w:rsidR="00064B41" w:rsidRPr="009D466D">
        <w:rPr>
          <w:rFonts w:ascii="Times New Roman" w:hAnsi="Times New Roman" w:cs="Times New Roman"/>
          <w:sz w:val="18"/>
          <w:szCs w:val="18"/>
        </w:rPr>
        <w:t>5</w:t>
      </w:r>
      <w:r w:rsidRPr="009D466D">
        <w:rPr>
          <w:rFonts w:ascii="Times New Roman" w:hAnsi="Times New Roman" w:cs="Times New Roman"/>
          <w:sz w:val="18"/>
          <w:szCs w:val="18"/>
        </w:rPr>
        <w:t>.</w:t>
      </w:r>
    </w:p>
    <w:p w:rsidR="006F79C5" w:rsidRPr="009D466D" w:rsidRDefault="006F79C5" w:rsidP="00334A04">
      <w:pPr>
        <w:spacing w:after="0" w:line="240" w:lineRule="auto"/>
        <w:ind w:firstLine="426"/>
        <w:rPr>
          <w:rFonts w:ascii="Times New Roman" w:hAnsi="Times New Roman" w:cs="Times New Roman"/>
          <w:b/>
          <w:sz w:val="18"/>
          <w:szCs w:val="18"/>
        </w:rPr>
      </w:pPr>
      <w:r w:rsidRPr="009D466D">
        <w:rPr>
          <w:rFonts w:ascii="Times New Roman" w:hAnsi="Times New Roman" w:cs="Times New Roman"/>
          <w:b/>
          <w:sz w:val="18"/>
          <w:szCs w:val="18"/>
        </w:rPr>
        <w:t>Порядок проведения аукциона:</w:t>
      </w:r>
    </w:p>
    <w:p w:rsidR="006F79C5" w:rsidRPr="009D466D" w:rsidRDefault="006F79C5" w:rsidP="00334A04">
      <w:pPr>
        <w:spacing w:after="0" w:line="240" w:lineRule="auto"/>
        <w:ind w:firstLine="426"/>
        <w:jc w:val="both"/>
        <w:rPr>
          <w:rFonts w:ascii="Times New Roman" w:hAnsi="Times New Roman" w:cs="Times New Roman"/>
          <w:sz w:val="18"/>
          <w:szCs w:val="18"/>
        </w:rPr>
      </w:pPr>
      <w:r w:rsidRPr="009D466D">
        <w:rPr>
          <w:rFonts w:ascii="Times New Roman" w:hAnsi="Times New Roman" w:cs="Times New Roman"/>
          <w:sz w:val="18"/>
          <w:szCs w:val="18"/>
        </w:rPr>
        <w:t>Аукцион проводится без перерыва. В аукционе могут участвовать только те претенденты, которые были признаны участниками аукциона и прошли регистрацию.</w:t>
      </w:r>
    </w:p>
    <w:p w:rsidR="006F79C5" w:rsidRPr="009D466D" w:rsidRDefault="006F79C5" w:rsidP="00334A04">
      <w:pPr>
        <w:spacing w:after="0" w:line="240" w:lineRule="auto"/>
        <w:ind w:firstLine="426"/>
        <w:jc w:val="both"/>
        <w:rPr>
          <w:rFonts w:ascii="Times New Roman" w:hAnsi="Times New Roman" w:cs="Times New Roman"/>
          <w:sz w:val="18"/>
          <w:szCs w:val="18"/>
        </w:rPr>
      </w:pPr>
      <w:r w:rsidRPr="009D466D">
        <w:rPr>
          <w:rFonts w:ascii="Times New Roman" w:hAnsi="Times New Roman" w:cs="Times New Roman"/>
          <w:sz w:val="18"/>
          <w:szCs w:val="18"/>
        </w:rPr>
        <w:t xml:space="preserve">Началом торгов считается момент </w:t>
      </w:r>
      <w:bookmarkStart w:id="25" w:name="_Ref167105453"/>
      <w:r w:rsidRPr="009D466D">
        <w:rPr>
          <w:rFonts w:ascii="Times New Roman" w:hAnsi="Times New Roman" w:cs="Times New Roman"/>
          <w:sz w:val="18"/>
          <w:szCs w:val="18"/>
        </w:rPr>
        <w:t xml:space="preserve">объявления начальной цены  лота. </w:t>
      </w:r>
    </w:p>
    <w:bookmarkEnd w:id="25"/>
    <w:p w:rsidR="006F79C5" w:rsidRPr="009D466D" w:rsidRDefault="006F79C5" w:rsidP="00334A04">
      <w:pPr>
        <w:spacing w:after="0" w:line="240" w:lineRule="auto"/>
        <w:ind w:firstLine="426"/>
        <w:jc w:val="both"/>
        <w:rPr>
          <w:rFonts w:ascii="Times New Roman" w:hAnsi="Times New Roman" w:cs="Times New Roman"/>
          <w:sz w:val="18"/>
          <w:szCs w:val="18"/>
        </w:rPr>
      </w:pPr>
      <w:r w:rsidRPr="009D466D">
        <w:rPr>
          <w:rFonts w:ascii="Times New Roman" w:hAnsi="Times New Roman" w:cs="Times New Roman"/>
          <w:sz w:val="18"/>
          <w:szCs w:val="18"/>
        </w:rPr>
        <w:lastRenderedPageBreak/>
        <w:t>После оглашения аукционистом начальной цены продажи земельного участка</w:t>
      </w:r>
      <w:r w:rsidR="0020049C" w:rsidRPr="009D466D">
        <w:rPr>
          <w:rFonts w:ascii="Times New Roman" w:hAnsi="Times New Roman" w:cs="Times New Roman"/>
          <w:sz w:val="18"/>
          <w:szCs w:val="18"/>
        </w:rPr>
        <w:t>/ежегодного размера арендного платежа</w:t>
      </w:r>
      <w:r w:rsidRPr="009D466D">
        <w:rPr>
          <w:rFonts w:ascii="Times New Roman" w:hAnsi="Times New Roman" w:cs="Times New Roman"/>
          <w:sz w:val="18"/>
          <w:szCs w:val="18"/>
        </w:rPr>
        <w:t>, участникам аукциона предлагается заявить эту цену путем поднятия карточек.</w:t>
      </w:r>
    </w:p>
    <w:p w:rsidR="006F79C5" w:rsidRPr="009D466D" w:rsidRDefault="006F79C5" w:rsidP="00334A04">
      <w:pPr>
        <w:spacing w:after="0" w:line="240" w:lineRule="auto"/>
        <w:ind w:firstLine="426"/>
        <w:jc w:val="both"/>
        <w:rPr>
          <w:rFonts w:ascii="Times New Roman" w:hAnsi="Times New Roman" w:cs="Times New Roman"/>
          <w:sz w:val="18"/>
          <w:szCs w:val="18"/>
        </w:rPr>
      </w:pPr>
      <w:r w:rsidRPr="009D466D">
        <w:rPr>
          <w:rFonts w:ascii="Times New Roman" w:hAnsi="Times New Roman" w:cs="Times New Roman"/>
          <w:sz w:val="18"/>
          <w:szCs w:val="18"/>
        </w:rPr>
        <w:t>После того, как участники согласились с начальной ценой, аукционист предлагает участникам аукциона заявлять свои предложения по цене продажи</w:t>
      </w:r>
      <w:r w:rsidR="0020049C" w:rsidRPr="009D466D">
        <w:rPr>
          <w:rFonts w:ascii="Times New Roman" w:hAnsi="Times New Roman" w:cs="Times New Roman"/>
          <w:sz w:val="18"/>
          <w:szCs w:val="18"/>
        </w:rPr>
        <w:t>/ежегодного размера арендного платежа</w:t>
      </w:r>
      <w:r w:rsidRPr="009D466D">
        <w:rPr>
          <w:rFonts w:ascii="Times New Roman" w:hAnsi="Times New Roman" w:cs="Times New Roman"/>
          <w:sz w:val="18"/>
          <w:szCs w:val="18"/>
        </w:rPr>
        <w:t xml:space="preserve">, превышающей начальную цену. Каждая последующая цена, превышающая предыдущую цену на шаг аукциона, </w:t>
      </w:r>
      <w:proofErr w:type="gramStart"/>
      <w:r w:rsidRPr="009D466D">
        <w:rPr>
          <w:rFonts w:ascii="Times New Roman" w:hAnsi="Times New Roman" w:cs="Times New Roman"/>
          <w:sz w:val="18"/>
          <w:szCs w:val="18"/>
        </w:rPr>
        <w:t>заявляется</w:t>
      </w:r>
      <w:proofErr w:type="gramEnd"/>
      <w:r w:rsidRPr="009D466D">
        <w:rPr>
          <w:rFonts w:ascii="Times New Roman" w:hAnsi="Times New Roman" w:cs="Times New Roman"/>
          <w:sz w:val="18"/>
          <w:szCs w:val="18"/>
        </w:rPr>
        <w:t xml:space="preserve"> участниками аукциона путем поднятия карточек. </w:t>
      </w:r>
    </w:p>
    <w:p w:rsidR="006F79C5" w:rsidRPr="009D466D" w:rsidRDefault="006F79C5" w:rsidP="00334A04">
      <w:pPr>
        <w:spacing w:after="0" w:line="240" w:lineRule="auto"/>
        <w:ind w:firstLine="426"/>
        <w:jc w:val="both"/>
        <w:rPr>
          <w:rFonts w:ascii="Times New Roman" w:hAnsi="Times New Roman" w:cs="Times New Roman"/>
          <w:sz w:val="18"/>
          <w:szCs w:val="18"/>
        </w:rPr>
      </w:pPr>
      <w:r w:rsidRPr="009D466D">
        <w:rPr>
          <w:rFonts w:ascii="Times New Roman" w:hAnsi="Times New Roman" w:cs="Times New Roman"/>
          <w:sz w:val="18"/>
          <w:szCs w:val="18"/>
        </w:rPr>
        <w:t xml:space="preserve">В случае заявления цены, кратной шагу аукциона, эта цена </w:t>
      </w:r>
      <w:proofErr w:type="gramStart"/>
      <w:r w:rsidRPr="009D466D">
        <w:rPr>
          <w:rFonts w:ascii="Times New Roman" w:hAnsi="Times New Roman" w:cs="Times New Roman"/>
          <w:sz w:val="18"/>
          <w:szCs w:val="18"/>
        </w:rPr>
        <w:t>заявляется</w:t>
      </w:r>
      <w:proofErr w:type="gramEnd"/>
      <w:r w:rsidRPr="009D466D">
        <w:rPr>
          <w:rFonts w:ascii="Times New Roman" w:hAnsi="Times New Roman" w:cs="Times New Roman"/>
          <w:sz w:val="18"/>
          <w:szCs w:val="18"/>
        </w:rPr>
        <w:t xml:space="preserve"> участниками аукциона путем поднятия карточек и ее оглашения. Участник имеет право назвать свою цену, а аукционист назовет цену кратную шагу аукциона ближайшую заявленной. </w:t>
      </w:r>
    </w:p>
    <w:p w:rsidR="00407172" w:rsidRPr="009D466D" w:rsidRDefault="00407172" w:rsidP="00334A04">
      <w:pPr>
        <w:spacing w:after="0" w:line="240" w:lineRule="auto"/>
        <w:ind w:firstLine="426"/>
        <w:jc w:val="both"/>
        <w:rPr>
          <w:rFonts w:ascii="Times New Roman" w:hAnsi="Times New Roman" w:cs="Times New Roman"/>
          <w:sz w:val="18"/>
          <w:szCs w:val="18"/>
        </w:rPr>
      </w:pPr>
      <w:r w:rsidRPr="009D466D">
        <w:rPr>
          <w:rFonts w:ascii="Times New Roman" w:hAnsi="Times New Roman" w:cs="Times New Roman"/>
          <w:sz w:val="18"/>
          <w:szCs w:val="18"/>
        </w:rPr>
        <w:t>Аукционист называет номер карточки участника аукциона, который первым заявил начальную или последующую цену, указывает на этого участника. При отсутствии предложений со стороны иных участников аукциона аукционист повторяет эту цену 3 раза. Если после троекратного объявления очередной цены ни один из участников аукциона не поднял карточку и не заявил последующую цену, аукцион завершается.</w:t>
      </w:r>
    </w:p>
    <w:p w:rsidR="00407172" w:rsidRPr="009D466D" w:rsidRDefault="00407172" w:rsidP="00334A04">
      <w:pPr>
        <w:spacing w:after="0" w:line="240" w:lineRule="auto"/>
        <w:ind w:firstLine="426"/>
        <w:jc w:val="both"/>
        <w:rPr>
          <w:rFonts w:ascii="Times New Roman" w:hAnsi="Times New Roman" w:cs="Times New Roman"/>
          <w:sz w:val="18"/>
          <w:szCs w:val="18"/>
        </w:rPr>
      </w:pPr>
      <w:r w:rsidRPr="009D466D">
        <w:rPr>
          <w:rFonts w:ascii="Times New Roman" w:hAnsi="Times New Roman" w:cs="Times New Roman"/>
          <w:sz w:val="18"/>
          <w:szCs w:val="18"/>
        </w:rPr>
        <w:t xml:space="preserve">Победителем аукциона признается участник аукциона, предложивший наибольшую цену за земельный участок, номер карточки которого и заявленная им цена были названы аукционистом последними. </w:t>
      </w:r>
    </w:p>
    <w:p w:rsidR="00407172" w:rsidRPr="009D466D" w:rsidRDefault="00407172" w:rsidP="00334A04">
      <w:pPr>
        <w:spacing w:after="0" w:line="240" w:lineRule="auto"/>
        <w:ind w:firstLine="426"/>
        <w:jc w:val="both"/>
        <w:rPr>
          <w:rFonts w:ascii="Times New Roman" w:hAnsi="Times New Roman" w:cs="Times New Roman"/>
          <w:sz w:val="18"/>
          <w:szCs w:val="18"/>
        </w:rPr>
      </w:pPr>
      <w:r w:rsidRPr="009D466D">
        <w:rPr>
          <w:rFonts w:ascii="Times New Roman" w:hAnsi="Times New Roman" w:cs="Times New Roman"/>
          <w:sz w:val="18"/>
          <w:szCs w:val="18"/>
        </w:rPr>
        <w:t>По результатам аукциона на право заключения договора аренды земельного участка определяется ежегодный размер арендной платы.</w:t>
      </w:r>
    </w:p>
    <w:p w:rsidR="00407172" w:rsidRPr="009D466D" w:rsidRDefault="00407172" w:rsidP="00334A04">
      <w:pPr>
        <w:spacing w:after="0" w:line="240" w:lineRule="auto"/>
        <w:ind w:firstLine="426"/>
        <w:jc w:val="both"/>
        <w:rPr>
          <w:rFonts w:ascii="Times New Roman" w:hAnsi="Times New Roman" w:cs="Times New Roman"/>
          <w:sz w:val="18"/>
          <w:szCs w:val="18"/>
        </w:rPr>
      </w:pPr>
      <w:r w:rsidRPr="009D466D">
        <w:rPr>
          <w:rFonts w:ascii="Times New Roman" w:hAnsi="Times New Roman" w:cs="Times New Roman"/>
          <w:sz w:val="18"/>
          <w:szCs w:val="18"/>
        </w:rPr>
        <w:t>Результаты аукциона оформляются протоколом о результатах аукциона, который  составляет организатор аукциона в двух экземплярах, один из которых передается победителю аукциона, а второй остается у организатора аукциона.</w:t>
      </w:r>
    </w:p>
    <w:p w:rsidR="00407172" w:rsidRPr="009D466D" w:rsidRDefault="00407172" w:rsidP="00334A04">
      <w:pPr>
        <w:spacing w:after="0" w:line="240" w:lineRule="auto"/>
        <w:ind w:firstLine="426"/>
        <w:jc w:val="both"/>
        <w:rPr>
          <w:rFonts w:ascii="Times New Roman" w:hAnsi="Times New Roman" w:cs="Times New Roman"/>
          <w:sz w:val="18"/>
          <w:szCs w:val="18"/>
        </w:rPr>
      </w:pPr>
      <w:r w:rsidRPr="009D466D">
        <w:rPr>
          <w:rFonts w:ascii="Times New Roman" w:hAnsi="Times New Roman" w:cs="Times New Roman"/>
          <w:sz w:val="18"/>
          <w:szCs w:val="18"/>
        </w:rPr>
        <w:t>В случае</w:t>
      </w:r>
      <w:proofErr w:type="gramStart"/>
      <w:r w:rsidRPr="009D466D">
        <w:rPr>
          <w:rFonts w:ascii="Times New Roman" w:hAnsi="Times New Roman" w:cs="Times New Roman"/>
          <w:sz w:val="18"/>
          <w:szCs w:val="18"/>
        </w:rPr>
        <w:t>,</w:t>
      </w:r>
      <w:proofErr w:type="gramEnd"/>
      <w:r w:rsidRPr="009D466D">
        <w:rPr>
          <w:rFonts w:ascii="Times New Roman" w:hAnsi="Times New Roman" w:cs="Times New Roman"/>
          <w:sz w:val="18"/>
          <w:szCs w:val="18"/>
        </w:rPr>
        <w:t xml:space="preserve">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рассмотрения заявок на участие в аукционе, обязан направить заявителю три экземпляра подписанного проекта договора купли-продажи/аренды земельного участка. При этом договор купли-продажи/аренды земельного участка заключается по начальной цене предмета аукциона.</w:t>
      </w:r>
    </w:p>
    <w:p w:rsidR="00407172" w:rsidRPr="009D466D" w:rsidRDefault="00407172" w:rsidP="00334A04">
      <w:pPr>
        <w:spacing w:after="0" w:line="240" w:lineRule="auto"/>
        <w:ind w:firstLine="426"/>
        <w:jc w:val="both"/>
        <w:rPr>
          <w:rFonts w:ascii="Times New Roman" w:hAnsi="Times New Roman" w:cs="Times New Roman"/>
          <w:sz w:val="18"/>
          <w:szCs w:val="18"/>
        </w:rPr>
      </w:pPr>
      <w:r w:rsidRPr="009D466D">
        <w:rPr>
          <w:rFonts w:ascii="Times New Roman" w:hAnsi="Times New Roman" w:cs="Times New Roman"/>
          <w:sz w:val="18"/>
          <w:szCs w:val="18"/>
        </w:rPr>
        <w:t xml:space="preserve">Уполномоченный орган направляет победителю аукциона или единственному принявшему участие в аукционе его участнику три экземпляра подписанного </w:t>
      </w:r>
      <w:proofErr w:type="gramStart"/>
      <w:r w:rsidRPr="009D466D">
        <w:rPr>
          <w:rFonts w:ascii="Times New Roman" w:hAnsi="Times New Roman" w:cs="Times New Roman"/>
          <w:sz w:val="18"/>
          <w:szCs w:val="18"/>
        </w:rPr>
        <w:t>проекта договора купли-продажи/аренды земельного участка</w:t>
      </w:r>
      <w:proofErr w:type="gramEnd"/>
      <w:r w:rsidRPr="009D466D">
        <w:rPr>
          <w:rFonts w:ascii="Times New Roman" w:hAnsi="Times New Roman" w:cs="Times New Roman"/>
          <w:sz w:val="18"/>
          <w:szCs w:val="18"/>
        </w:rPr>
        <w:t xml:space="preserve"> в десятидневный срок со дня составления протокола о результатах аукциона. </w:t>
      </w:r>
      <w:proofErr w:type="gramStart"/>
      <w:r w:rsidRPr="009D466D">
        <w:rPr>
          <w:rFonts w:ascii="Times New Roman" w:hAnsi="Times New Roman" w:cs="Times New Roman"/>
          <w:sz w:val="18"/>
          <w:szCs w:val="18"/>
        </w:rPr>
        <w:t>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roofErr w:type="gramEnd"/>
      <w:r w:rsidRPr="009D466D">
        <w:rPr>
          <w:rFonts w:ascii="Times New Roman" w:hAnsi="Times New Roman" w:cs="Times New Roman"/>
          <w:sz w:val="18"/>
          <w:szCs w:val="18"/>
        </w:rPr>
        <w:t xml:space="preserve"> Не допускается заключение указанных договоров </w:t>
      </w:r>
      <w:proofErr w:type="gramStart"/>
      <w:r w:rsidRPr="009D466D">
        <w:rPr>
          <w:rFonts w:ascii="Times New Roman" w:hAnsi="Times New Roman" w:cs="Times New Roman"/>
          <w:sz w:val="18"/>
          <w:szCs w:val="18"/>
        </w:rPr>
        <w:t>ранее</w:t>
      </w:r>
      <w:proofErr w:type="gramEnd"/>
      <w:r w:rsidRPr="009D466D">
        <w:rPr>
          <w:rFonts w:ascii="Times New Roman" w:hAnsi="Times New Roman" w:cs="Times New Roman"/>
          <w:sz w:val="18"/>
          <w:szCs w:val="18"/>
        </w:rPr>
        <w:t xml:space="preserve"> чем через десять дней со дня размещения информации о результатах аукциона на официальном сайте.</w:t>
      </w:r>
    </w:p>
    <w:p w:rsidR="00407172" w:rsidRPr="009D466D" w:rsidRDefault="00407172" w:rsidP="00334A04">
      <w:pPr>
        <w:spacing w:after="0" w:line="240" w:lineRule="auto"/>
        <w:ind w:firstLine="426"/>
        <w:jc w:val="both"/>
        <w:rPr>
          <w:rFonts w:ascii="Times New Roman" w:hAnsi="Times New Roman" w:cs="Times New Roman"/>
          <w:sz w:val="18"/>
          <w:szCs w:val="18"/>
        </w:rPr>
      </w:pPr>
      <w:r w:rsidRPr="009D466D">
        <w:rPr>
          <w:rFonts w:ascii="Times New Roman" w:hAnsi="Times New Roman" w:cs="Times New Roman"/>
          <w:sz w:val="18"/>
          <w:szCs w:val="18"/>
        </w:rPr>
        <w:t>В случае</w:t>
      </w:r>
      <w:proofErr w:type="gramStart"/>
      <w:r w:rsidRPr="009D466D">
        <w:rPr>
          <w:rFonts w:ascii="Times New Roman" w:hAnsi="Times New Roman" w:cs="Times New Roman"/>
          <w:sz w:val="18"/>
          <w:szCs w:val="18"/>
        </w:rPr>
        <w:t>,</w:t>
      </w:r>
      <w:proofErr w:type="gramEnd"/>
      <w:r w:rsidRPr="009D466D">
        <w:rPr>
          <w:rFonts w:ascii="Times New Roman" w:hAnsi="Times New Roman" w:cs="Times New Roman"/>
          <w:sz w:val="18"/>
          <w:szCs w:val="18"/>
        </w:rPr>
        <w:t xml:space="preserve"> если аукцион признан не состоявшимся и только один заявитель признан участником аукциона, договор заключается с данным участником в указанный в извещении срок, по начальной цене.</w:t>
      </w:r>
    </w:p>
    <w:p w:rsidR="00407172" w:rsidRPr="009D466D" w:rsidRDefault="00407172" w:rsidP="00334A04">
      <w:pPr>
        <w:spacing w:after="0" w:line="240" w:lineRule="auto"/>
        <w:ind w:firstLine="426"/>
        <w:jc w:val="both"/>
        <w:rPr>
          <w:rFonts w:ascii="Times New Roman" w:hAnsi="Times New Roman" w:cs="Times New Roman"/>
          <w:sz w:val="18"/>
          <w:szCs w:val="18"/>
        </w:rPr>
      </w:pPr>
      <w:r w:rsidRPr="009D466D">
        <w:rPr>
          <w:rFonts w:ascii="Times New Roman" w:hAnsi="Times New Roman" w:cs="Times New Roman"/>
          <w:sz w:val="18"/>
          <w:szCs w:val="18"/>
        </w:rPr>
        <w:t>Сведения о победителе аукциона, и заявителе, признанном единственным участником аукциона, уклонившихся от заключения договора купли-продажи/аренды земельного участка, являющегося предметом аукциона, включаются в реестр недобросовестных участников аукциона.</w:t>
      </w:r>
    </w:p>
    <w:p w:rsidR="00407172" w:rsidRPr="009D466D" w:rsidRDefault="00407172" w:rsidP="00334A04">
      <w:pPr>
        <w:spacing w:after="0" w:line="240" w:lineRule="auto"/>
        <w:ind w:firstLine="426"/>
        <w:jc w:val="both"/>
        <w:rPr>
          <w:rFonts w:ascii="Times New Roman" w:hAnsi="Times New Roman" w:cs="Times New Roman"/>
          <w:sz w:val="18"/>
          <w:szCs w:val="18"/>
        </w:rPr>
      </w:pPr>
      <w:r w:rsidRPr="009D466D">
        <w:rPr>
          <w:rFonts w:ascii="Times New Roman" w:hAnsi="Times New Roman" w:cs="Times New Roman"/>
          <w:sz w:val="18"/>
          <w:szCs w:val="18"/>
        </w:rPr>
        <w:t>В случае уклонения или прямого отказа от заключения договора в установленные сроки сумма задатка победителю аукциона не возвращается.</w:t>
      </w:r>
    </w:p>
    <w:p w:rsidR="00407172" w:rsidRPr="009D466D" w:rsidRDefault="00407172" w:rsidP="00334A04">
      <w:pPr>
        <w:spacing w:after="0" w:line="240" w:lineRule="auto"/>
        <w:ind w:firstLine="426"/>
        <w:jc w:val="both"/>
        <w:rPr>
          <w:rFonts w:ascii="Times New Roman" w:hAnsi="Times New Roman" w:cs="Times New Roman"/>
          <w:sz w:val="18"/>
          <w:szCs w:val="18"/>
        </w:rPr>
      </w:pPr>
      <w:r w:rsidRPr="009D466D">
        <w:rPr>
          <w:rFonts w:ascii="Times New Roman" w:hAnsi="Times New Roman" w:cs="Times New Roman"/>
          <w:sz w:val="18"/>
          <w:szCs w:val="18"/>
        </w:rPr>
        <w:t>Если договор купли-продажи/аренды, в указанный в извещении срок, победителем не был подписан, то  организатор аукциона предлагает заключить указанный договор участнику аукциона, который сделал предпоследнее предложение о цене предмета аукциона, по цене, предложенной победителем аукциона.</w:t>
      </w:r>
    </w:p>
    <w:p w:rsidR="00407172" w:rsidRPr="009D466D" w:rsidRDefault="00407172" w:rsidP="00334A04">
      <w:pPr>
        <w:spacing w:after="0" w:line="240" w:lineRule="auto"/>
        <w:ind w:firstLine="426"/>
        <w:jc w:val="both"/>
        <w:rPr>
          <w:rFonts w:ascii="Times New Roman" w:hAnsi="Times New Roman" w:cs="Times New Roman"/>
          <w:sz w:val="18"/>
          <w:szCs w:val="18"/>
        </w:rPr>
      </w:pPr>
      <w:r w:rsidRPr="009D466D">
        <w:rPr>
          <w:rFonts w:ascii="Times New Roman" w:hAnsi="Times New Roman" w:cs="Times New Roman"/>
          <w:sz w:val="18"/>
          <w:szCs w:val="18"/>
        </w:rPr>
        <w:t>В случае</w:t>
      </w:r>
      <w:proofErr w:type="gramStart"/>
      <w:r w:rsidRPr="009D466D">
        <w:rPr>
          <w:rFonts w:ascii="Times New Roman" w:hAnsi="Times New Roman" w:cs="Times New Roman"/>
          <w:sz w:val="18"/>
          <w:szCs w:val="18"/>
        </w:rPr>
        <w:t>,</w:t>
      </w:r>
      <w:proofErr w:type="gramEnd"/>
      <w:r w:rsidRPr="009D466D">
        <w:rPr>
          <w:rFonts w:ascii="Times New Roman" w:hAnsi="Times New Roman" w:cs="Times New Roman"/>
          <w:sz w:val="18"/>
          <w:szCs w:val="18"/>
        </w:rPr>
        <w:t xml:space="preserve"> если в течение тридцати дней со дня направления участнику аукциона, который сделал предпоследнее предложение о цене предмета аукциона, извещения о предложении заключить договор этот участник не подписал  договор,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w:t>
      </w:r>
    </w:p>
    <w:p w:rsidR="00407172" w:rsidRPr="009D466D" w:rsidRDefault="00407172" w:rsidP="00334A04">
      <w:pPr>
        <w:spacing w:after="0" w:line="240" w:lineRule="auto"/>
        <w:ind w:firstLine="426"/>
        <w:jc w:val="both"/>
        <w:rPr>
          <w:rFonts w:ascii="Times New Roman" w:hAnsi="Times New Roman" w:cs="Times New Roman"/>
          <w:sz w:val="18"/>
          <w:szCs w:val="18"/>
        </w:rPr>
      </w:pPr>
      <w:r w:rsidRPr="009D466D">
        <w:rPr>
          <w:rFonts w:ascii="Times New Roman" w:hAnsi="Times New Roman" w:cs="Times New Roman"/>
          <w:sz w:val="18"/>
          <w:szCs w:val="18"/>
        </w:rPr>
        <w:t>Условием для заключения договоров купли-продажи земельных участков является оплата за приобретенный земельный участок, внесенная в полном объеме, в указанный в извещении срок.</w:t>
      </w:r>
    </w:p>
    <w:p w:rsidR="00407172" w:rsidRPr="009D466D" w:rsidRDefault="00407172" w:rsidP="00334A04">
      <w:pPr>
        <w:spacing w:after="0" w:line="240" w:lineRule="auto"/>
        <w:ind w:firstLine="426"/>
        <w:jc w:val="both"/>
        <w:rPr>
          <w:rFonts w:ascii="Times New Roman" w:hAnsi="Times New Roman" w:cs="Times New Roman"/>
          <w:sz w:val="18"/>
          <w:szCs w:val="18"/>
        </w:rPr>
      </w:pPr>
      <w:r w:rsidRPr="009D466D">
        <w:rPr>
          <w:rFonts w:ascii="Times New Roman" w:hAnsi="Times New Roman" w:cs="Times New Roman"/>
          <w:sz w:val="18"/>
          <w:szCs w:val="18"/>
        </w:rPr>
        <w:t>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w:t>
      </w:r>
    </w:p>
    <w:p w:rsidR="00407172" w:rsidRPr="009D466D" w:rsidRDefault="00407172" w:rsidP="00334A04">
      <w:pPr>
        <w:spacing w:after="0" w:line="240" w:lineRule="auto"/>
        <w:ind w:firstLine="426"/>
        <w:jc w:val="both"/>
        <w:rPr>
          <w:rFonts w:ascii="Times New Roman" w:hAnsi="Times New Roman" w:cs="Times New Roman"/>
          <w:sz w:val="18"/>
          <w:szCs w:val="18"/>
        </w:rPr>
      </w:pPr>
      <w:r w:rsidRPr="009D466D">
        <w:rPr>
          <w:rFonts w:ascii="Times New Roman" w:hAnsi="Times New Roman" w:cs="Times New Roman"/>
          <w:sz w:val="18"/>
          <w:szCs w:val="18"/>
        </w:rPr>
        <w:t>Информация о проведен</w:t>
      </w:r>
      <w:proofErr w:type="gramStart"/>
      <w:r w:rsidRPr="009D466D">
        <w:rPr>
          <w:rFonts w:ascii="Times New Roman" w:hAnsi="Times New Roman" w:cs="Times New Roman"/>
          <w:sz w:val="18"/>
          <w:szCs w:val="18"/>
        </w:rPr>
        <w:t>ии ау</w:t>
      </w:r>
      <w:proofErr w:type="gramEnd"/>
      <w:r w:rsidRPr="009D466D">
        <w:rPr>
          <w:rFonts w:ascii="Times New Roman" w:hAnsi="Times New Roman" w:cs="Times New Roman"/>
          <w:sz w:val="18"/>
          <w:szCs w:val="18"/>
        </w:rPr>
        <w:t>кциона, проект договора купли-продажи, бланк заявки на участие в торгах опубликованы на сайте www.torgi.gov.ru, www.dobrraion.ru (в разделе земельные ресурсы)</w:t>
      </w:r>
      <w:r w:rsidR="003C651D" w:rsidRPr="009D466D">
        <w:rPr>
          <w:rFonts w:ascii="Times New Roman" w:hAnsi="Times New Roman" w:cs="Times New Roman"/>
          <w:sz w:val="18"/>
          <w:szCs w:val="18"/>
        </w:rPr>
        <w:t>,</w:t>
      </w:r>
      <w:r w:rsidR="00766F71" w:rsidRPr="009D466D">
        <w:rPr>
          <w:rFonts w:ascii="Times New Roman" w:hAnsi="Times New Roman" w:cs="Times New Roman"/>
          <w:sz w:val="18"/>
          <w:szCs w:val="18"/>
        </w:rPr>
        <w:t xml:space="preserve"> </w:t>
      </w:r>
      <w:hyperlink r:id="rId8" w:history="1">
        <w:r w:rsidR="00E54AB5" w:rsidRPr="009D466D">
          <w:rPr>
            <w:rStyle w:val="a9"/>
            <w:rFonts w:ascii="Times New Roman" w:hAnsi="Times New Roman" w:cs="Times New Roman"/>
            <w:sz w:val="18"/>
            <w:szCs w:val="18"/>
          </w:rPr>
          <w:t>http://dobr-pravo.ru</w:t>
        </w:r>
      </w:hyperlink>
      <w:r w:rsidR="00E54AB5" w:rsidRPr="009D466D">
        <w:rPr>
          <w:rFonts w:ascii="Times New Roman" w:hAnsi="Times New Roman" w:cs="Times New Roman"/>
          <w:sz w:val="18"/>
          <w:szCs w:val="18"/>
        </w:rPr>
        <w:t xml:space="preserve"> </w:t>
      </w:r>
      <w:r w:rsidR="00766F71" w:rsidRPr="009D466D">
        <w:rPr>
          <w:rFonts w:ascii="Times New Roman" w:hAnsi="Times New Roman" w:cs="Times New Roman"/>
          <w:sz w:val="18"/>
          <w:szCs w:val="18"/>
        </w:rPr>
        <w:t>,</w:t>
      </w:r>
      <w:r w:rsidR="003C651D" w:rsidRPr="009D466D">
        <w:rPr>
          <w:rFonts w:ascii="Times New Roman" w:hAnsi="Times New Roman" w:cs="Times New Roman"/>
          <w:sz w:val="18"/>
          <w:szCs w:val="18"/>
        </w:rPr>
        <w:t xml:space="preserve"> а также в </w:t>
      </w:r>
      <w:r w:rsidR="00AD009D" w:rsidRPr="009D466D">
        <w:rPr>
          <w:rFonts w:ascii="Times New Roman" w:hAnsi="Times New Roman" w:cs="Times New Roman"/>
          <w:sz w:val="18"/>
          <w:szCs w:val="18"/>
        </w:rPr>
        <w:t>периодическом печатном издании газете «Камские зори».</w:t>
      </w:r>
    </w:p>
    <w:p w:rsidR="00407172" w:rsidRPr="009D466D" w:rsidRDefault="00407172" w:rsidP="00334A04">
      <w:pPr>
        <w:spacing w:after="0" w:line="240" w:lineRule="auto"/>
        <w:ind w:firstLine="426"/>
        <w:jc w:val="both"/>
        <w:rPr>
          <w:rFonts w:ascii="Times New Roman" w:hAnsi="Times New Roman" w:cs="Times New Roman"/>
          <w:sz w:val="18"/>
          <w:szCs w:val="18"/>
        </w:rPr>
      </w:pPr>
      <w:proofErr w:type="gramStart"/>
      <w:r w:rsidRPr="009D466D">
        <w:rPr>
          <w:rFonts w:ascii="Times New Roman" w:hAnsi="Times New Roman" w:cs="Times New Roman"/>
          <w:sz w:val="18"/>
          <w:szCs w:val="18"/>
        </w:rPr>
        <w:t>С пакетом аукционной документации (</w:t>
      </w:r>
      <w:r w:rsidR="00AD009D" w:rsidRPr="009D466D">
        <w:rPr>
          <w:rFonts w:ascii="Times New Roman" w:hAnsi="Times New Roman" w:cs="Times New Roman"/>
          <w:sz w:val="18"/>
          <w:szCs w:val="18"/>
        </w:rPr>
        <w:t>выписка из Единого государственного реестра недвижимости об основных характеристиках и зарегистрированных правах об объекте недвижимости</w:t>
      </w:r>
      <w:r w:rsidRPr="009D466D">
        <w:rPr>
          <w:rFonts w:ascii="Times New Roman" w:hAnsi="Times New Roman" w:cs="Times New Roman"/>
          <w:sz w:val="18"/>
          <w:szCs w:val="18"/>
        </w:rPr>
        <w:t>, схема расположения</w:t>
      </w:r>
      <w:r w:rsidR="00AD009D" w:rsidRPr="009D466D">
        <w:rPr>
          <w:rFonts w:ascii="Times New Roman" w:hAnsi="Times New Roman" w:cs="Times New Roman"/>
          <w:sz w:val="18"/>
          <w:szCs w:val="18"/>
        </w:rPr>
        <w:t xml:space="preserve"> земельного участка</w:t>
      </w:r>
      <w:r w:rsidRPr="009D466D">
        <w:rPr>
          <w:rFonts w:ascii="Times New Roman" w:hAnsi="Times New Roman" w:cs="Times New Roman"/>
          <w:sz w:val="18"/>
          <w:szCs w:val="18"/>
        </w:rPr>
        <w:t xml:space="preserve">, письма эксплуатирующих организаций о возможности подключения к сетям) можно ознакомиться по адресу: г. Добрянка, ул. Советская, 14, </w:t>
      </w:r>
      <w:proofErr w:type="spellStart"/>
      <w:r w:rsidRPr="009D466D">
        <w:rPr>
          <w:rFonts w:ascii="Times New Roman" w:hAnsi="Times New Roman" w:cs="Times New Roman"/>
          <w:sz w:val="18"/>
          <w:szCs w:val="18"/>
        </w:rPr>
        <w:t>каб</w:t>
      </w:r>
      <w:proofErr w:type="spellEnd"/>
      <w:r w:rsidRPr="009D466D">
        <w:rPr>
          <w:rFonts w:ascii="Times New Roman" w:hAnsi="Times New Roman" w:cs="Times New Roman"/>
          <w:sz w:val="18"/>
          <w:szCs w:val="18"/>
        </w:rPr>
        <w:t>. 205, с 8.30 до 13.00 и с 13.48 до 17.30 часов, по пятницам – до 16.30 часов (кроме выходных и</w:t>
      </w:r>
      <w:proofErr w:type="gramEnd"/>
      <w:r w:rsidRPr="009D466D">
        <w:rPr>
          <w:rFonts w:ascii="Times New Roman" w:hAnsi="Times New Roman" w:cs="Times New Roman"/>
          <w:sz w:val="18"/>
          <w:szCs w:val="18"/>
        </w:rPr>
        <w:t xml:space="preserve"> праздничных дней), тел. (34265) 2-78-61. </w:t>
      </w:r>
    </w:p>
    <w:p w:rsidR="00A2424A" w:rsidRPr="009D466D" w:rsidRDefault="001612B8" w:rsidP="00334A04">
      <w:pPr>
        <w:spacing w:after="0" w:line="240" w:lineRule="auto"/>
        <w:ind w:firstLine="426"/>
        <w:jc w:val="both"/>
        <w:rPr>
          <w:rFonts w:ascii="Times New Roman" w:hAnsi="Times New Roman" w:cs="Times New Roman"/>
          <w:sz w:val="18"/>
          <w:szCs w:val="18"/>
        </w:rPr>
      </w:pPr>
      <w:r w:rsidRPr="009D466D">
        <w:rPr>
          <w:rFonts w:ascii="Times New Roman" w:hAnsi="Times New Roman" w:cs="Times New Roman"/>
          <w:sz w:val="18"/>
          <w:szCs w:val="18"/>
        </w:rPr>
        <w:t xml:space="preserve">Осмотреть земельный участок на местности претендент может самостоятельно. Также возможен выезд совместно с кадастровым инженером (по предварительной договоренности по телефону (34 265) 2-69-52) по следующим дням: </w:t>
      </w:r>
      <w:r w:rsidR="00BD0A40">
        <w:rPr>
          <w:rFonts w:ascii="Times New Roman" w:hAnsi="Times New Roman" w:cs="Times New Roman"/>
          <w:sz w:val="18"/>
          <w:szCs w:val="18"/>
        </w:rPr>
        <w:t>03</w:t>
      </w:r>
      <w:r w:rsidR="009847F5" w:rsidRPr="009D466D">
        <w:rPr>
          <w:rFonts w:ascii="Times New Roman" w:hAnsi="Times New Roman" w:cs="Times New Roman"/>
          <w:sz w:val="18"/>
          <w:szCs w:val="18"/>
        </w:rPr>
        <w:t>.</w:t>
      </w:r>
      <w:r w:rsidR="00BD0A40">
        <w:rPr>
          <w:rFonts w:ascii="Times New Roman" w:hAnsi="Times New Roman" w:cs="Times New Roman"/>
          <w:sz w:val="18"/>
          <w:szCs w:val="18"/>
        </w:rPr>
        <w:t>09</w:t>
      </w:r>
      <w:bookmarkStart w:id="26" w:name="_GoBack"/>
      <w:bookmarkEnd w:id="26"/>
      <w:r w:rsidR="00AD009D" w:rsidRPr="009D466D">
        <w:rPr>
          <w:rFonts w:ascii="Times New Roman" w:hAnsi="Times New Roman" w:cs="Times New Roman"/>
          <w:sz w:val="18"/>
          <w:szCs w:val="18"/>
        </w:rPr>
        <w:t>.2020 г.</w:t>
      </w:r>
      <w:r w:rsidR="00290AC0" w:rsidRPr="009D466D">
        <w:rPr>
          <w:rFonts w:ascii="Times New Roman" w:hAnsi="Times New Roman" w:cs="Times New Roman"/>
          <w:sz w:val="18"/>
          <w:szCs w:val="18"/>
        </w:rPr>
        <w:t>– лоты №</w:t>
      </w:r>
      <w:r w:rsidR="00AD009D" w:rsidRPr="009D466D">
        <w:rPr>
          <w:rFonts w:ascii="Times New Roman" w:hAnsi="Times New Roman" w:cs="Times New Roman"/>
          <w:sz w:val="18"/>
          <w:szCs w:val="18"/>
        </w:rPr>
        <w:t>1-</w:t>
      </w:r>
      <w:r w:rsidR="00BD0A40">
        <w:rPr>
          <w:rFonts w:ascii="Times New Roman" w:hAnsi="Times New Roman" w:cs="Times New Roman"/>
          <w:sz w:val="18"/>
          <w:szCs w:val="18"/>
        </w:rPr>
        <w:t xml:space="preserve">20 </w:t>
      </w:r>
      <w:r w:rsidR="00FA78CB" w:rsidRPr="009D466D">
        <w:rPr>
          <w:rFonts w:ascii="Times New Roman" w:hAnsi="Times New Roman" w:cs="Times New Roman"/>
          <w:sz w:val="18"/>
          <w:szCs w:val="18"/>
        </w:rPr>
        <w:t>(Добрянский городской округ).</w:t>
      </w:r>
    </w:p>
    <w:sectPr w:rsidR="00A2424A" w:rsidRPr="009D466D" w:rsidSect="002C6777">
      <w:pgSz w:w="11906" w:h="16838"/>
      <w:pgMar w:top="567" w:right="70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MS Mincho"/>
    <w:panose1 w:val="00000000000000000000"/>
    <w:charset w:val="80"/>
    <w:family w:val="auto"/>
    <w:notTrueType/>
    <w:pitch w:val="default"/>
    <w:sig w:usb0="00000000" w:usb1="08070000" w:usb2="00000010" w:usb3="00000000" w:csb0="0002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A2A4E"/>
    <w:multiLevelType w:val="hybridMultilevel"/>
    <w:tmpl w:val="3A60025C"/>
    <w:lvl w:ilvl="0" w:tplc="00000060">
      <w:start w:val="1"/>
      <w:numFmt w:val="bullet"/>
      <w:lvlText w:val="-"/>
      <w:lvlJc w:val="left"/>
      <w:pPr>
        <w:ind w:left="720" w:hanging="360"/>
      </w:pPr>
      <w:rPr>
        <w:rFonts w:ascii="StarSymbol" w:eastAsia="Star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F73BA1"/>
    <w:multiLevelType w:val="hybridMultilevel"/>
    <w:tmpl w:val="A1D8598E"/>
    <w:lvl w:ilvl="0" w:tplc="C12A08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BF2563"/>
    <w:multiLevelType w:val="hybridMultilevel"/>
    <w:tmpl w:val="46C6AD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FF1FF1"/>
    <w:multiLevelType w:val="hybridMultilevel"/>
    <w:tmpl w:val="2572FB02"/>
    <w:lvl w:ilvl="0" w:tplc="C12A08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0556D1B"/>
    <w:multiLevelType w:val="hybridMultilevel"/>
    <w:tmpl w:val="279CDF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A2A0A96"/>
    <w:multiLevelType w:val="hybridMultilevel"/>
    <w:tmpl w:val="83D880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5576BE4"/>
    <w:multiLevelType w:val="hybridMultilevel"/>
    <w:tmpl w:val="1DB2AEF6"/>
    <w:lvl w:ilvl="0" w:tplc="0152232E">
      <w:numFmt w:val="bullet"/>
      <w:lvlText w:val=""/>
      <w:lvlJc w:val="left"/>
      <w:pPr>
        <w:ind w:left="1068" w:hanging="360"/>
      </w:pPr>
      <w:rPr>
        <w:rFonts w:ascii="Symbol" w:eastAsiaTheme="minorEastAsia" w:hAnsi="Symbol" w:cstheme="minorBidi"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nsid w:val="56CC0FE9"/>
    <w:multiLevelType w:val="hybridMultilevel"/>
    <w:tmpl w:val="0152EE88"/>
    <w:lvl w:ilvl="0" w:tplc="928E005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DC812C1"/>
    <w:multiLevelType w:val="hybridMultilevel"/>
    <w:tmpl w:val="9DC2A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9704E21"/>
    <w:multiLevelType w:val="hybridMultilevel"/>
    <w:tmpl w:val="BE566072"/>
    <w:lvl w:ilvl="0" w:tplc="0BF06D48">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4BF1418"/>
    <w:multiLevelType w:val="hybridMultilevel"/>
    <w:tmpl w:val="D25E1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8"/>
  </w:num>
  <w:num w:numId="3">
    <w:abstractNumId w:val="4"/>
  </w:num>
  <w:num w:numId="4">
    <w:abstractNumId w:val="10"/>
  </w:num>
  <w:num w:numId="5">
    <w:abstractNumId w:val="5"/>
  </w:num>
  <w:num w:numId="6">
    <w:abstractNumId w:val="9"/>
  </w:num>
  <w:num w:numId="7">
    <w:abstractNumId w:val="2"/>
  </w:num>
  <w:num w:numId="8">
    <w:abstractNumId w:val="7"/>
  </w:num>
  <w:num w:numId="9">
    <w:abstractNumId w:val="3"/>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F12"/>
    <w:rsid w:val="00003603"/>
    <w:rsid w:val="00012768"/>
    <w:rsid w:val="0001616B"/>
    <w:rsid w:val="00025C39"/>
    <w:rsid w:val="0003572B"/>
    <w:rsid w:val="000525E9"/>
    <w:rsid w:val="00054FA6"/>
    <w:rsid w:val="00056AB5"/>
    <w:rsid w:val="00057612"/>
    <w:rsid w:val="00060662"/>
    <w:rsid w:val="00062C38"/>
    <w:rsid w:val="00063280"/>
    <w:rsid w:val="00064073"/>
    <w:rsid w:val="00064B41"/>
    <w:rsid w:val="0006658A"/>
    <w:rsid w:val="000720F3"/>
    <w:rsid w:val="00072433"/>
    <w:rsid w:val="0007432D"/>
    <w:rsid w:val="00081626"/>
    <w:rsid w:val="00083D7B"/>
    <w:rsid w:val="00090858"/>
    <w:rsid w:val="0009329D"/>
    <w:rsid w:val="00094A77"/>
    <w:rsid w:val="00094FC8"/>
    <w:rsid w:val="000975AF"/>
    <w:rsid w:val="000A32DC"/>
    <w:rsid w:val="000A3B18"/>
    <w:rsid w:val="000A6DF9"/>
    <w:rsid w:val="000C1F12"/>
    <w:rsid w:val="000C300B"/>
    <w:rsid w:val="000C5DD8"/>
    <w:rsid w:val="000C5FED"/>
    <w:rsid w:val="000D22A7"/>
    <w:rsid w:val="000D2D6E"/>
    <w:rsid w:val="000D54C1"/>
    <w:rsid w:val="000D7A5C"/>
    <w:rsid w:val="000E1FE5"/>
    <w:rsid w:val="000E232F"/>
    <w:rsid w:val="000E34D5"/>
    <w:rsid w:val="000E3F64"/>
    <w:rsid w:val="000E43CE"/>
    <w:rsid w:val="000E7B22"/>
    <w:rsid w:val="000F5942"/>
    <w:rsid w:val="000F5DEA"/>
    <w:rsid w:val="00112C2B"/>
    <w:rsid w:val="00113568"/>
    <w:rsid w:val="001205C9"/>
    <w:rsid w:val="001239EB"/>
    <w:rsid w:val="001365AB"/>
    <w:rsid w:val="00140E84"/>
    <w:rsid w:val="00143894"/>
    <w:rsid w:val="001612B8"/>
    <w:rsid w:val="00162419"/>
    <w:rsid w:val="00172DBF"/>
    <w:rsid w:val="00173C88"/>
    <w:rsid w:val="001816E9"/>
    <w:rsid w:val="00182820"/>
    <w:rsid w:val="00182B6D"/>
    <w:rsid w:val="00184927"/>
    <w:rsid w:val="00185266"/>
    <w:rsid w:val="001870E8"/>
    <w:rsid w:val="00192711"/>
    <w:rsid w:val="00194821"/>
    <w:rsid w:val="001A1966"/>
    <w:rsid w:val="001B362A"/>
    <w:rsid w:val="001B4BA1"/>
    <w:rsid w:val="001C7641"/>
    <w:rsid w:val="0020049C"/>
    <w:rsid w:val="00207332"/>
    <w:rsid w:val="0021379C"/>
    <w:rsid w:val="00214A16"/>
    <w:rsid w:val="0022617A"/>
    <w:rsid w:val="00227162"/>
    <w:rsid w:val="00233F06"/>
    <w:rsid w:val="00236412"/>
    <w:rsid w:val="00242C0F"/>
    <w:rsid w:val="0024731D"/>
    <w:rsid w:val="00255342"/>
    <w:rsid w:val="002613E2"/>
    <w:rsid w:val="00263572"/>
    <w:rsid w:val="00266F33"/>
    <w:rsid w:val="00270D29"/>
    <w:rsid w:val="00271831"/>
    <w:rsid w:val="0027752F"/>
    <w:rsid w:val="00283BFB"/>
    <w:rsid w:val="0028631F"/>
    <w:rsid w:val="00286465"/>
    <w:rsid w:val="00290AC0"/>
    <w:rsid w:val="00290F22"/>
    <w:rsid w:val="002A4615"/>
    <w:rsid w:val="002A4654"/>
    <w:rsid w:val="002C03FB"/>
    <w:rsid w:val="002C21A8"/>
    <w:rsid w:val="002C3410"/>
    <w:rsid w:val="002C6277"/>
    <w:rsid w:val="002C6777"/>
    <w:rsid w:val="002D4187"/>
    <w:rsid w:val="00307E9E"/>
    <w:rsid w:val="00311A7E"/>
    <w:rsid w:val="0031662F"/>
    <w:rsid w:val="0032108D"/>
    <w:rsid w:val="00331DBA"/>
    <w:rsid w:val="00333AF8"/>
    <w:rsid w:val="00334A04"/>
    <w:rsid w:val="00344A88"/>
    <w:rsid w:val="00344BF4"/>
    <w:rsid w:val="00347F21"/>
    <w:rsid w:val="00351E56"/>
    <w:rsid w:val="00353651"/>
    <w:rsid w:val="00353871"/>
    <w:rsid w:val="00356080"/>
    <w:rsid w:val="003563C9"/>
    <w:rsid w:val="003567E0"/>
    <w:rsid w:val="003620B4"/>
    <w:rsid w:val="0036309C"/>
    <w:rsid w:val="00364324"/>
    <w:rsid w:val="003807AD"/>
    <w:rsid w:val="00381DD9"/>
    <w:rsid w:val="003A75DF"/>
    <w:rsid w:val="003B54E6"/>
    <w:rsid w:val="003C1583"/>
    <w:rsid w:val="003C322F"/>
    <w:rsid w:val="003C40D4"/>
    <w:rsid w:val="003C651D"/>
    <w:rsid w:val="003E5CE2"/>
    <w:rsid w:val="003E6BBD"/>
    <w:rsid w:val="003F04A4"/>
    <w:rsid w:val="003F40CD"/>
    <w:rsid w:val="003F41B9"/>
    <w:rsid w:val="003F6051"/>
    <w:rsid w:val="00407172"/>
    <w:rsid w:val="00414386"/>
    <w:rsid w:val="004208BA"/>
    <w:rsid w:val="00443B02"/>
    <w:rsid w:val="004612CC"/>
    <w:rsid w:val="004628B0"/>
    <w:rsid w:val="00464B7B"/>
    <w:rsid w:val="00476A2B"/>
    <w:rsid w:val="004838A8"/>
    <w:rsid w:val="00484F3C"/>
    <w:rsid w:val="00491277"/>
    <w:rsid w:val="004A3F20"/>
    <w:rsid w:val="004A516D"/>
    <w:rsid w:val="004A7D6B"/>
    <w:rsid w:val="004B60D5"/>
    <w:rsid w:val="004C0EF7"/>
    <w:rsid w:val="004C53C1"/>
    <w:rsid w:val="004E1C1D"/>
    <w:rsid w:val="004E4F18"/>
    <w:rsid w:val="004E6D36"/>
    <w:rsid w:val="004F2289"/>
    <w:rsid w:val="005009BE"/>
    <w:rsid w:val="005011F3"/>
    <w:rsid w:val="005072EF"/>
    <w:rsid w:val="005102F0"/>
    <w:rsid w:val="00525401"/>
    <w:rsid w:val="005325F0"/>
    <w:rsid w:val="00534A61"/>
    <w:rsid w:val="0053686B"/>
    <w:rsid w:val="00541530"/>
    <w:rsid w:val="00552F7A"/>
    <w:rsid w:val="00557112"/>
    <w:rsid w:val="00560057"/>
    <w:rsid w:val="00566C49"/>
    <w:rsid w:val="005674B4"/>
    <w:rsid w:val="00583F7A"/>
    <w:rsid w:val="00585062"/>
    <w:rsid w:val="005967F9"/>
    <w:rsid w:val="005A575D"/>
    <w:rsid w:val="005A6AEC"/>
    <w:rsid w:val="005B7ECD"/>
    <w:rsid w:val="005D0796"/>
    <w:rsid w:val="005D2A06"/>
    <w:rsid w:val="005D49FC"/>
    <w:rsid w:val="005D5776"/>
    <w:rsid w:val="005D6A92"/>
    <w:rsid w:val="005E7493"/>
    <w:rsid w:val="005F0093"/>
    <w:rsid w:val="005F0872"/>
    <w:rsid w:val="00603FAE"/>
    <w:rsid w:val="00606659"/>
    <w:rsid w:val="006115C1"/>
    <w:rsid w:val="00623764"/>
    <w:rsid w:val="00623B8F"/>
    <w:rsid w:val="0062750C"/>
    <w:rsid w:val="00634847"/>
    <w:rsid w:val="00636E9D"/>
    <w:rsid w:val="006379F8"/>
    <w:rsid w:val="0064066B"/>
    <w:rsid w:val="0065417A"/>
    <w:rsid w:val="00656F03"/>
    <w:rsid w:val="006730F6"/>
    <w:rsid w:val="0067480E"/>
    <w:rsid w:val="0068400A"/>
    <w:rsid w:val="00690443"/>
    <w:rsid w:val="00693303"/>
    <w:rsid w:val="00694673"/>
    <w:rsid w:val="006954EE"/>
    <w:rsid w:val="006A0935"/>
    <w:rsid w:val="006A138C"/>
    <w:rsid w:val="006A2D51"/>
    <w:rsid w:val="006A46AB"/>
    <w:rsid w:val="006A4FA5"/>
    <w:rsid w:val="006A5AA9"/>
    <w:rsid w:val="006A6BA1"/>
    <w:rsid w:val="006B77F6"/>
    <w:rsid w:val="006C60D9"/>
    <w:rsid w:val="006D4CDC"/>
    <w:rsid w:val="006D4F23"/>
    <w:rsid w:val="006D5D6B"/>
    <w:rsid w:val="006E1B03"/>
    <w:rsid w:val="006F25C1"/>
    <w:rsid w:val="006F79C5"/>
    <w:rsid w:val="0070709E"/>
    <w:rsid w:val="00722DAF"/>
    <w:rsid w:val="00723F0E"/>
    <w:rsid w:val="00724F22"/>
    <w:rsid w:val="00732876"/>
    <w:rsid w:val="00734C66"/>
    <w:rsid w:val="00736F2C"/>
    <w:rsid w:val="00744558"/>
    <w:rsid w:val="007613CB"/>
    <w:rsid w:val="007623CB"/>
    <w:rsid w:val="00763B76"/>
    <w:rsid w:val="00766F71"/>
    <w:rsid w:val="00770E70"/>
    <w:rsid w:val="00773A96"/>
    <w:rsid w:val="00780C46"/>
    <w:rsid w:val="007843D4"/>
    <w:rsid w:val="007850B7"/>
    <w:rsid w:val="007879AC"/>
    <w:rsid w:val="00794FC6"/>
    <w:rsid w:val="00795A65"/>
    <w:rsid w:val="007A0B76"/>
    <w:rsid w:val="007A40DD"/>
    <w:rsid w:val="007A50FD"/>
    <w:rsid w:val="007A70D9"/>
    <w:rsid w:val="007B61FF"/>
    <w:rsid w:val="007C141C"/>
    <w:rsid w:val="007C4EF5"/>
    <w:rsid w:val="007C6C64"/>
    <w:rsid w:val="007D1657"/>
    <w:rsid w:val="007E4C8A"/>
    <w:rsid w:val="007E6AC9"/>
    <w:rsid w:val="007E6F03"/>
    <w:rsid w:val="007F48EB"/>
    <w:rsid w:val="008101B5"/>
    <w:rsid w:val="00810E56"/>
    <w:rsid w:val="00811A49"/>
    <w:rsid w:val="008222CF"/>
    <w:rsid w:val="00823460"/>
    <w:rsid w:val="008252AF"/>
    <w:rsid w:val="008270B7"/>
    <w:rsid w:val="00834090"/>
    <w:rsid w:val="008353FB"/>
    <w:rsid w:val="00844DA6"/>
    <w:rsid w:val="00855C74"/>
    <w:rsid w:val="0087187F"/>
    <w:rsid w:val="00880EB7"/>
    <w:rsid w:val="00883A04"/>
    <w:rsid w:val="00891FCF"/>
    <w:rsid w:val="00896A5B"/>
    <w:rsid w:val="008A2863"/>
    <w:rsid w:val="008A67C3"/>
    <w:rsid w:val="008C188A"/>
    <w:rsid w:val="008D052D"/>
    <w:rsid w:val="008D16F5"/>
    <w:rsid w:val="008E2558"/>
    <w:rsid w:val="008E3D7A"/>
    <w:rsid w:val="008E5717"/>
    <w:rsid w:val="00924D36"/>
    <w:rsid w:val="00927DC6"/>
    <w:rsid w:val="009304F1"/>
    <w:rsid w:val="00950A6C"/>
    <w:rsid w:val="00956801"/>
    <w:rsid w:val="009712C3"/>
    <w:rsid w:val="009829D9"/>
    <w:rsid w:val="009847F5"/>
    <w:rsid w:val="00984F04"/>
    <w:rsid w:val="00992132"/>
    <w:rsid w:val="00995EAA"/>
    <w:rsid w:val="009961C5"/>
    <w:rsid w:val="009A000D"/>
    <w:rsid w:val="009A04F0"/>
    <w:rsid w:val="009A312A"/>
    <w:rsid w:val="009A5523"/>
    <w:rsid w:val="009B01C1"/>
    <w:rsid w:val="009C1244"/>
    <w:rsid w:val="009D2157"/>
    <w:rsid w:val="009D466D"/>
    <w:rsid w:val="009D70C4"/>
    <w:rsid w:val="009E07A1"/>
    <w:rsid w:val="009E5533"/>
    <w:rsid w:val="009F260A"/>
    <w:rsid w:val="009F5292"/>
    <w:rsid w:val="009F5C95"/>
    <w:rsid w:val="00A00255"/>
    <w:rsid w:val="00A006AA"/>
    <w:rsid w:val="00A00818"/>
    <w:rsid w:val="00A00F3F"/>
    <w:rsid w:val="00A0362D"/>
    <w:rsid w:val="00A146E0"/>
    <w:rsid w:val="00A2424A"/>
    <w:rsid w:val="00A30F98"/>
    <w:rsid w:val="00A40889"/>
    <w:rsid w:val="00A416D4"/>
    <w:rsid w:val="00A45597"/>
    <w:rsid w:val="00A46005"/>
    <w:rsid w:val="00A47AC1"/>
    <w:rsid w:val="00A54C67"/>
    <w:rsid w:val="00A56136"/>
    <w:rsid w:val="00A71C30"/>
    <w:rsid w:val="00A75DEB"/>
    <w:rsid w:val="00A81E69"/>
    <w:rsid w:val="00A910EC"/>
    <w:rsid w:val="00AA6281"/>
    <w:rsid w:val="00AB6F59"/>
    <w:rsid w:val="00AB7935"/>
    <w:rsid w:val="00AC0D54"/>
    <w:rsid w:val="00AD009D"/>
    <w:rsid w:val="00AE0735"/>
    <w:rsid w:val="00AE1AB1"/>
    <w:rsid w:val="00AF2BF9"/>
    <w:rsid w:val="00B048C5"/>
    <w:rsid w:val="00B11070"/>
    <w:rsid w:val="00B1516B"/>
    <w:rsid w:val="00B17ADC"/>
    <w:rsid w:val="00B21D92"/>
    <w:rsid w:val="00B25BE5"/>
    <w:rsid w:val="00B271CA"/>
    <w:rsid w:val="00B3311B"/>
    <w:rsid w:val="00B34292"/>
    <w:rsid w:val="00B349B8"/>
    <w:rsid w:val="00B34A0A"/>
    <w:rsid w:val="00B454E8"/>
    <w:rsid w:val="00B47A6E"/>
    <w:rsid w:val="00B524EC"/>
    <w:rsid w:val="00B5388D"/>
    <w:rsid w:val="00B60037"/>
    <w:rsid w:val="00B61492"/>
    <w:rsid w:val="00B61D46"/>
    <w:rsid w:val="00B721CF"/>
    <w:rsid w:val="00B76EDB"/>
    <w:rsid w:val="00B8702A"/>
    <w:rsid w:val="00B8768A"/>
    <w:rsid w:val="00BA4862"/>
    <w:rsid w:val="00BB2ADC"/>
    <w:rsid w:val="00BB67E6"/>
    <w:rsid w:val="00BC0722"/>
    <w:rsid w:val="00BC4174"/>
    <w:rsid w:val="00BD0A40"/>
    <w:rsid w:val="00BD43C7"/>
    <w:rsid w:val="00BE0F9B"/>
    <w:rsid w:val="00BF28D2"/>
    <w:rsid w:val="00BF4945"/>
    <w:rsid w:val="00BF660E"/>
    <w:rsid w:val="00BF6680"/>
    <w:rsid w:val="00BF6BEC"/>
    <w:rsid w:val="00C0359C"/>
    <w:rsid w:val="00C035D9"/>
    <w:rsid w:val="00C05273"/>
    <w:rsid w:val="00C06D8E"/>
    <w:rsid w:val="00C073E8"/>
    <w:rsid w:val="00C119B9"/>
    <w:rsid w:val="00C14BCF"/>
    <w:rsid w:val="00C1520E"/>
    <w:rsid w:val="00C16E53"/>
    <w:rsid w:val="00C31E01"/>
    <w:rsid w:val="00C32B77"/>
    <w:rsid w:val="00C50586"/>
    <w:rsid w:val="00C60877"/>
    <w:rsid w:val="00C62F8D"/>
    <w:rsid w:val="00C64785"/>
    <w:rsid w:val="00C72ECF"/>
    <w:rsid w:val="00C7656A"/>
    <w:rsid w:val="00C83BCB"/>
    <w:rsid w:val="00C92214"/>
    <w:rsid w:val="00C92A42"/>
    <w:rsid w:val="00CA4AC3"/>
    <w:rsid w:val="00CA5699"/>
    <w:rsid w:val="00CB07DD"/>
    <w:rsid w:val="00CB204F"/>
    <w:rsid w:val="00CB5DED"/>
    <w:rsid w:val="00CC52D8"/>
    <w:rsid w:val="00CC5F38"/>
    <w:rsid w:val="00CD7B5F"/>
    <w:rsid w:val="00CE4175"/>
    <w:rsid w:val="00CF2FD4"/>
    <w:rsid w:val="00CF4FB8"/>
    <w:rsid w:val="00CF58CC"/>
    <w:rsid w:val="00D0231B"/>
    <w:rsid w:val="00D0370D"/>
    <w:rsid w:val="00D06DB8"/>
    <w:rsid w:val="00D11AAE"/>
    <w:rsid w:val="00D130BE"/>
    <w:rsid w:val="00D13FB4"/>
    <w:rsid w:val="00D145D3"/>
    <w:rsid w:val="00D171EA"/>
    <w:rsid w:val="00D2219D"/>
    <w:rsid w:val="00D26AD9"/>
    <w:rsid w:val="00D314E1"/>
    <w:rsid w:val="00D4080F"/>
    <w:rsid w:val="00D449B9"/>
    <w:rsid w:val="00D503C7"/>
    <w:rsid w:val="00D52BA7"/>
    <w:rsid w:val="00D67FF8"/>
    <w:rsid w:val="00D73064"/>
    <w:rsid w:val="00D730CC"/>
    <w:rsid w:val="00D7436F"/>
    <w:rsid w:val="00D82354"/>
    <w:rsid w:val="00D85134"/>
    <w:rsid w:val="00D95940"/>
    <w:rsid w:val="00D9667F"/>
    <w:rsid w:val="00D973B5"/>
    <w:rsid w:val="00DA0C62"/>
    <w:rsid w:val="00DA64BD"/>
    <w:rsid w:val="00DA7ED3"/>
    <w:rsid w:val="00DB3516"/>
    <w:rsid w:val="00DB6437"/>
    <w:rsid w:val="00DB72D2"/>
    <w:rsid w:val="00DC1206"/>
    <w:rsid w:val="00DC3169"/>
    <w:rsid w:val="00DC3185"/>
    <w:rsid w:val="00DD6545"/>
    <w:rsid w:val="00DE4937"/>
    <w:rsid w:val="00DE5F67"/>
    <w:rsid w:val="00DE76FB"/>
    <w:rsid w:val="00DF0511"/>
    <w:rsid w:val="00DF1218"/>
    <w:rsid w:val="00DF3682"/>
    <w:rsid w:val="00E22DB7"/>
    <w:rsid w:val="00E249C0"/>
    <w:rsid w:val="00E35057"/>
    <w:rsid w:val="00E35732"/>
    <w:rsid w:val="00E43B89"/>
    <w:rsid w:val="00E461B3"/>
    <w:rsid w:val="00E4751A"/>
    <w:rsid w:val="00E51418"/>
    <w:rsid w:val="00E527EC"/>
    <w:rsid w:val="00E53F58"/>
    <w:rsid w:val="00E54AB5"/>
    <w:rsid w:val="00E576BB"/>
    <w:rsid w:val="00E6100E"/>
    <w:rsid w:val="00E72D93"/>
    <w:rsid w:val="00E740E7"/>
    <w:rsid w:val="00E750CF"/>
    <w:rsid w:val="00E80A9A"/>
    <w:rsid w:val="00E87062"/>
    <w:rsid w:val="00E9125B"/>
    <w:rsid w:val="00E96650"/>
    <w:rsid w:val="00EA1777"/>
    <w:rsid w:val="00EA1DAD"/>
    <w:rsid w:val="00EA307F"/>
    <w:rsid w:val="00EA7967"/>
    <w:rsid w:val="00EB7EEA"/>
    <w:rsid w:val="00EC1DEC"/>
    <w:rsid w:val="00EC4042"/>
    <w:rsid w:val="00EC5566"/>
    <w:rsid w:val="00ED2F59"/>
    <w:rsid w:val="00ED3599"/>
    <w:rsid w:val="00ED754E"/>
    <w:rsid w:val="00F009AF"/>
    <w:rsid w:val="00F02FE5"/>
    <w:rsid w:val="00F07186"/>
    <w:rsid w:val="00F224AF"/>
    <w:rsid w:val="00F270F4"/>
    <w:rsid w:val="00F3021F"/>
    <w:rsid w:val="00F3253B"/>
    <w:rsid w:val="00F37924"/>
    <w:rsid w:val="00F42B92"/>
    <w:rsid w:val="00F56541"/>
    <w:rsid w:val="00F72BC4"/>
    <w:rsid w:val="00F7463B"/>
    <w:rsid w:val="00F80883"/>
    <w:rsid w:val="00F85468"/>
    <w:rsid w:val="00F913AB"/>
    <w:rsid w:val="00F934C6"/>
    <w:rsid w:val="00FA38FA"/>
    <w:rsid w:val="00FA5FF1"/>
    <w:rsid w:val="00FA78CB"/>
    <w:rsid w:val="00FB1066"/>
    <w:rsid w:val="00FB3B22"/>
    <w:rsid w:val="00FB48C9"/>
    <w:rsid w:val="00FC5F72"/>
    <w:rsid w:val="00FD5D57"/>
    <w:rsid w:val="00FD6C90"/>
    <w:rsid w:val="00FE5035"/>
    <w:rsid w:val="00FF0A17"/>
    <w:rsid w:val="00FF50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0C4"/>
  </w:style>
  <w:style w:type="paragraph" w:styleId="4">
    <w:name w:val="heading 4"/>
    <w:basedOn w:val="a"/>
    <w:next w:val="a"/>
    <w:link w:val="40"/>
    <w:uiPriority w:val="9"/>
    <w:qFormat/>
    <w:rsid w:val="0007432D"/>
    <w:pPr>
      <w:keepNext/>
      <w:spacing w:before="160" w:after="160"/>
      <w:ind w:firstLine="709"/>
      <w:jc w:val="both"/>
      <w:outlineLvl w:val="3"/>
    </w:pPr>
    <w:rPr>
      <w:rFonts w:ascii="Times New Roman" w:eastAsia="Times New Roman" w:hAnsi="Times New Roman" w:cs="Times New Roman"/>
      <w:b/>
      <w:bCs/>
      <w:i/>
      <w:sz w:val="24"/>
      <w:szCs w:val="28"/>
      <w:lang w:eastAsia="en-US"/>
    </w:rPr>
  </w:style>
  <w:style w:type="paragraph" w:styleId="5">
    <w:name w:val="heading 5"/>
    <w:basedOn w:val="a"/>
    <w:next w:val="a"/>
    <w:link w:val="50"/>
    <w:uiPriority w:val="9"/>
    <w:semiHidden/>
    <w:unhideWhenUsed/>
    <w:qFormat/>
    <w:rsid w:val="0007432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Исполнитель"/>
    <w:basedOn w:val="a4"/>
    <w:rsid w:val="000C1F12"/>
    <w:pPr>
      <w:suppressAutoHyphens/>
      <w:spacing w:after="0" w:line="240" w:lineRule="exact"/>
      <w:ind w:firstLine="709"/>
      <w:jc w:val="both"/>
    </w:pPr>
    <w:rPr>
      <w:rFonts w:ascii="Times New Roman" w:eastAsia="Times New Roman" w:hAnsi="Times New Roman" w:cs="Times New Roman"/>
      <w:sz w:val="28"/>
      <w:szCs w:val="20"/>
    </w:rPr>
  </w:style>
  <w:style w:type="paragraph" w:styleId="3">
    <w:name w:val="Body Text Indent 3"/>
    <w:basedOn w:val="a"/>
    <w:link w:val="30"/>
    <w:unhideWhenUsed/>
    <w:rsid w:val="000C1F12"/>
    <w:pPr>
      <w:spacing w:after="120" w:line="240" w:lineRule="auto"/>
      <w:ind w:left="283" w:firstLine="567"/>
      <w:jc w:val="both"/>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0C1F12"/>
    <w:rPr>
      <w:rFonts w:ascii="Times New Roman" w:eastAsia="Times New Roman" w:hAnsi="Times New Roman" w:cs="Times New Roman"/>
      <w:sz w:val="16"/>
      <w:szCs w:val="16"/>
    </w:rPr>
  </w:style>
  <w:style w:type="paragraph" w:styleId="a4">
    <w:name w:val="Body Text"/>
    <w:basedOn w:val="a"/>
    <w:link w:val="a5"/>
    <w:uiPriority w:val="99"/>
    <w:semiHidden/>
    <w:unhideWhenUsed/>
    <w:rsid w:val="000C1F12"/>
    <w:pPr>
      <w:spacing w:after="120"/>
    </w:pPr>
  </w:style>
  <w:style w:type="character" w:customStyle="1" w:styleId="a5">
    <w:name w:val="Основной текст Знак"/>
    <w:basedOn w:val="a0"/>
    <w:link w:val="a4"/>
    <w:uiPriority w:val="99"/>
    <w:semiHidden/>
    <w:rsid w:val="000C1F12"/>
  </w:style>
  <w:style w:type="paragraph" w:styleId="a6">
    <w:name w:val="No Spacing"/>
    <w:uiPriority w:val="1"/>
    <w:qFormat/>
    <w:rsid w:val="000C1F12"/>
    <w:pPr>
      <w:spacing w:after="0" w:line="240" w:lineRule="auto"/>
    </w:pPr>
  </w:style>
  <w:style w:type="paragraph" w:styleId="a7">
    <w:name w:val="Title"/>
    <w:basedOn w:val="a"/>
    <w:link w:val="a8"/>
    <w:qFormat/>
    <w:rsid w:val="00B76EDB"/>
    <w:pPr>
      <w:spacing w:after="0" w:line="240" w:lineRule="auto"/>
      <w:jc w:val="center"/>
    </w:pPr>
    <w:rPr>
      <w:rFonts w:ascii="Times New Roman" w:eastAsia="Times New Roman" w:hAnsi="Times New Roman" w:cs="Times New Roman"/>
      <w:sz w:val="32"/>
      <w:szCs w:val="32"/>
    </w:rPr>
  </w:style>
  <w:style w:type="character" w:customStyle="1" w:styleId="a8">
    <w:name w:val="Название Знак"/>
    <w:basedOn w:val="a0"/>
    <w:link w:val="a7"/>
    <w:rsid w:val="00B76EDB"/>
    <w:rPr>
      <w:rFonts w:ascii="Times New Roman" w:eastAsia="Times New Roman" w:hAnsi="Times New Roman" w:cs="Times New Roman"/>
      <w:sz w:val="32"/>
      <w:szCs w:val="32"/>
    </w:rPr>
  </w:style>
  <w:style w:type="paragraph" w:customStyle="1" w:styleId="ConsPlusNormal">
    <w:name w:val="ConsPlusNormal"/>
    <w:qFormat/>
    <w:rsid w:val="006F79C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rmal">
    <w:name w:val="ConsNormal"/>
    <w:rsid w:val="006F79C5"/>
    <w:pPr>
      <w:widowControl w:val="0"/>
      <w:spacing w:after="0" w:line="240" w:lineRule="auto"/>
      <w:ind w:right="19772" w:firstLine="720"/>
    </w:pPr>
    <w:rPr>
      <w:rFonts w:ascii="Arial" w:eastAsia="Times New Roman" w:hAnsi="Arial" w:cs="Times New Roman"/>
      <w:snapToGrid w:val="0"/>
      <w:sz w:val="20"/>
      <w:szCs w:val="20"/>
    </w:rPr>
  </w:style>
  <w:style w:type="paragraph" w:customStyle="1" w:styleId="Web">
    <w:name w:val="Обычный (Web)"/>
    <w:basedOn w:val="a"/>
    <w:rsid w:val="006F79C5"/>
    <w:pPr>
      <w:spacing w:before="100" w:after="100" w:line="240" w:lineRule="auto"/>
    </w:pPr>
    <w:rPr>
      <w:rFonts w:ascii="Arial Unicode MS" w:eastAsia="Times New Roman" w:hAnsi="Arial Unicode MS" w:cs="Times New Roman"/>
      <w:sz w:val="24"/>
      <w:szCs w:val="20"/>
    </w:rPr>
  </w:style>
  <w:style w:type="character" w:styleId="a9">
    <w:name w:val="Hyperlink"/>
    <w:uiPriority w:val="99"/>
    <w:rsid w:val="000720F3"/>
    <w:rPr>
      <w:color w:val="0000FF"/>
      <w:u w:val="single"/>
    </w:rPr>
  </w:style>
  <w:style w:type="character" w:customStyle="1" w:styleId="40">
    <w:name w:val="Заголовок 4 Знак"/>
    <w:basedOn w:val="a0"/>
    <w:link w:val="4"/>
    <w:uiPriority w:val="9"/>
    <w:rsid w:val="0007432D"/>
    <w:rPr>
      <w:rFonts w:ascii="Times New Roman" w:eastAsia="Times New Roman" w:hAnsi="Times New Roman" w:cs="Times New Roman"/>
      <w:b/>
      <w:bCs/>
      <w:i/>
      <w:sz w:val="24"/>
      <w:szCs w:val="28"/>
      <w:lang w:eastAsia="en-US"/>
    </w:rPr>
  </w:style>
  <w:style w:type="character" w:customStyle="1" w:styleId="50">
    <w:name w:val="Заголовок 5 Знак"/>
    <w:basedOn w:val="a0"/>
    <w:link w:val="5"/>
    <w:uiPriority w:val="9"/>
    <w:semiHidden/>
    <w:rsid w:val="0007432D"/>
    <w:rPr>
      <w:rFonts w:asciiTheme="majorHAnsi" w:eastAsiaTheme="majorEastAsia" w:hAnsiTheme="majorHAnsi" w:cstheme="majorBidi"/>
      <w:color w:val="243F60" w:themeColor="accent1" w:themeShade="7F"/>
    </w:rPr>
  </w:style>
  <w:style w:type="paragraph" w:styleId="aa">
    <w:name w:val="List Paragraph"/>
    <w:basedOn w:val="a"/>
    <w:qFormat/>
    <w:rsid w:val="00EA307F"/>
    <w:pPr>
      <w:ind w:left="720"/>
      <w:contextualSpacing/>
    </w:pPr>
  </w:style>
  <w:style w:type="paragraph" w:styleId="ab">
    <w:name w:val="Balloon Text"/>
    <w:basedOn w:val="a"/>
    <w:link w:val="ac"/>
    <w:uiPriority w:val="99"/>
    <w:semiHidden/>
    <w:unhideWhenUsed/>
    <w:rsid w:val="007843D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843D4"/>
    <w:rPr>
      <w:rFonts w:ascii="Tahoma" w:hAnsi="Tahoma" w:cs="Tahoma"/>
      <w:sz w:val="16"/>
      <w:szCs w:val="16"/>
    </w:rPr>
  </w:style>
  <w:style w:type="table" w:styleId="ad">
    <w:name w:val="Table Grid"/>
    <w:basedOn w:val="a1"/>
    <w:rsid w:val="00736F2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0C4"/>
  </w:style>
  <w:style w:type="paragraph" w:styleId="4">
    <w:name w:val="heading 4"/>
    <w:basedOn w:val="a"/>
    <w:next w:val="a"/>
    <w:link w:val="40"/>
    <w:uiPriority w:val="9"/>
    <w:qFormat/>
    <w:rsid w:val="0007432D"/>
    <w:pPr>
      <w:keepNext/>
      <w:spacing w:before="160" w:after="160"/>
      <w:ind w:firstLine="709"/>
      <w:jc w:val="both"/>
      <w:outlineLvl w:val="3"/>
    </w:pPr>
    <w:rPr>
      <w:rFonts w:ascii="Times New Roman" w:eastAsia="Times New Roman" w:hAnsi="Times New Roman" w:cs="Times New Roman"/>
      <w:b/>
      <w:bCs/>
      <w:i/>
      <w:sz w:val="24"/>
      <w:szCs w:val="28"/>
      <w:lang w:eastAsia="en-US"/>
    </w:rPr>
  </w:style>
  <w:style w:type="paragraph" w:styleId="5">
    <w:name w:val="heading 5"/>
    <w:basedOn w:val="a"/>
    <w:next w:val="a"/>
    <w:link w:val="50"/>
    <w:uiPriority w:val="9"/>
    <w:semiHidden/>
    <w:unhideWhenUsed/>
    <w:qFormat/>
    <w:rsid w:val="0007432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Исполнитель"/>
    <w:basedOn w:val="a4"/>
    <w:rsid w:val="000C1F12"/>
    <w:pPr>
      <w:suppressAutoHyphens/>
      <w:spacing w:after="0" w:line="240" w:lineRule="exact"/>
      <w:ind w:firstLine="709"/>
      <w:jc w:val="both"/>
    </w:pPr>
    <w:rPr>
      <w:rFonts w:ascii="Times New Roman" w:eastAsia="Times New Roman" w:hAnsi="Times New Roman" w:cs="Times New Roman"/>
      <w:sz w:val="28"/>
      <w:szCs w:val="20"/>
    </w:rPr>
  </w:style>
  <w:style w:type="paragraph" w:styleId="3">
    <w:name w:val="Body Text Indent 3"/>
    <w:basedOn w:val="a"/>
    <w:link w:val="30"/>
    <w:unhideWhenUsed/>
    <w:rsid w:val="000C1F12"/>
    <w:pPr>
      <w:spacing w:after="120" w:line="240" w:lineRule="auto"/>
      <w:ind w:left="283" w:firstLine="567"/>
      <w:jc w:val="both"/>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0C1F12"/>
    <w:rPr>
      <w:rFonts w:ascii="Times New Roman" w:eastAsia="Times New Roman" w:hAnsi="Times New Roman" w:cs="Times New Roman"/>
      <w:sz w:val="16"/>
      <w:szCs w:val="16"/>
    </w:rPr>
  </w:style>
  <w:style w:type="paragraph" w:styleId="a4">
    <w:name w:val="Body Text"/>
    <w:basedOn w:val="a"/>
    <w:link w:val="a5"/>
    <w:uiPriority w:val="99"/>
    <w:semiHidden/>
    <w:unhideWhenUsed/>
    <w:rsid w:val="000C1F12"/>
    <w:pPr>
      <w:spacing w:after="120"/>
    </w:pPr>
  </w:style>
  <w:style w:type="character" w:customStyle="1" w:styleId="a5">
    <w:name w:val="Основной текст Знак"/>
    <w:basedOn w:val="a0"/>
    <w:link w:val="a4"/>
    <w:uiPriority w:val="99"/>
    <w:semiHidden/>
    <w:rsid w:val="000C1F12"/>
  </w:style>
  <w:style w:type="paragraph" w:styleId="a6">
    <w:name w:val="No Spacing"/>
    <w:uiPriority w:val="1"/>
    <w:qFormat/>
    <w:rsid w:val="000C1F12"/>
    <w:pPr>
      <w:spacing w:after="0" w:line="240" w:lineRule="auto"/>
    </w:pPr>
  </w:style>
  <w:style w:type="paragraph" w:styleId="a7">
    <w:name w:val="Title"/>
    <w:basedOn w:val="a"/>
    <w:link w:val="a8"/>
    <w:qFormat/>
    <w:rsid w:val="00B76EDB"/>
    <w:pPr>
      <w:spacing w:after="0" w:line="240" w:lineRule="auto"/>
      <w:jc w:val="center"/>
    </w:pPr>
    <w:rPr>
      <w:rFonts w:ascii="Times New Roman" w:eastAsia="Times New Roman" w:hAnsi="Times New Roman" w:cs="Times New Roman"/>
      <w:sz w:val="32"/>
      <w:szCs w:val="32"/>
    </w:rPr>
  </w:style>
  <w:style w:type="character" w:customStyle="1" w:styleId="a8">
    <w:name w:val="Название Знак"/>
    <w:basedOn w:val="a0"/>
    <w:link w:val="a7"/>
    <w:rsid w:val="00B76EDB"/>
    <w:rPr>
      <w:rFonts w:ascii="Times New Roman" w:eastAsia="Times New Roman" w:hAnsi="Times New Roman" w:cs="Times New Roman"/>
      <w:sz w:val="32"/>
      <w:szCs w:val="32"/>
    </w:rPr>
  </w:style>
  <w:style w:type="paragraph" w:customStyle="1" w:styleId="ConsPlusNormal">
    <w:name w:val="ConsPlusNormal"/>
    <w:qFormat/>
    <w:rsid w:val="006F79C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rmal">
    <w:name w:val="ConsNormal"/>
    <w:rsid w:val="006F79C5"/>
    <w:pPr>
      <w:widowControl w:val="0"/>
      <w:spacing w:after="0" w:line="240" w:lineRule="auto"/>
      <w:ind w:right="19772" w:firstLine="720"/>
    </w:pPr>
    <w:rPr>
      <w:rFonts w:ascii="Arial" w:eastAsia="Times New Roman" w:hAnsi="Arial" w:cs="Times New Roman"/>
      <w:snapToGrid w:val="0"/>
      <w:sz w:val="20"/>
      <w:szCs w:val="20"/>
    </w:rPr>
  </w:style>
  <w:style w:type="paragraph" w:customStyle="1" w:styleId="Web">
    <w:name w:val="Обычный (Web)"/>
    <w:basedOn w:val="a"/>
    <w:rsid w:val="006F79C5"/>
    <w:pPr>
      <w:spacing w:before="100" w:after="100" w:line="240" w:lineRule="auto"/>
    </w:pPr>
    <w:rPr>
      <w:rFonts w:ascii="Arial Unicode MS" w:eastAsia="Times New Roman" w:hAnsi="Arial Unicode MS" w:cs="Times New Roman"/>
      <w:sz w:val="24"/>
      <w:szCs w:val="20"/>
    </w:rPr>
  </w:style>
  <w:style w:type="character" w:styleId="a9">
    <w:name w:val="Hyperlink"/>
    <w:uiPriority w:val="99"/>
    <w:rsid w:val="000720F3"/>
    <w:rPr>
      <w:color w:val="0000FF"/>
      <w:u w:val="single"/>
    </w:rPr>
  </w:style>
  <w:style w:type="character" w:customStyle="1" w:styleId="40">
    <w:name w:val="Заголовок 4 Знак"/>
    <w:basedOn w:val="a0"/>
    <w:link w:val="4"/>
    <w:uiPriority w:val="9"/>
    <w:rsid w:val="0007432D"/>
    <w:rPr>
      <w:rFonts w:ascii="Times New Roman" w:eastAsia="Times New Roman" w:hAnsi="Times New Roman" w:cs="Times New Roman"/>
      <w:b/>
      <w:bCs/>
      <w:i/>
      <w:sz w:val="24"/>
      <w:szCs w:val="28"/>
      <w:lang w:eastAsia="en-US"/>
    </w:rPr>
  </w:style>
  <w:style w:type="character" w:customStyle="1" w:styleId="50">
    <w:name w:val="Заголовок 5 Знак"/>
    <w:basedOn w:val="a0"/>
    <w:link w:val="5"/>
    <w:uiPriority w:val="9"/>
    <w:semiHidden/>
    <w:rsid w:val="0007432D"/>
    <w:rPr>
      <w:rFonts w:asciiTheme="majorHAnsi" w:eastAsiaTheme="majorEastAsia" w:hAnsiTheme="majorHAnsi" w:cstheme="majorBidi"/>
      <w:color w:val="243F60" w:themeColor="accent1" w:themeShade="7F"/>
    </w:rPr>
  </w:style>
  <w:style w:type="paragraph" w:styleId="aa">
    <w:name w:val="List Paragraph"/>
    <w:basedOn w:val="a"/>
    <w:qFormat/>
    <w:rsid w:val="00EA307F"/>
    <w:pPr>
      <w:ind w:left="720"/>
      <w:contextualSpacing/>
    </w:pPr>
  </w:style>
  <w:style w:type="paragraph" w:styleId="ab">
    <w:name w:val="Balloon Text"/>
    <w:basedOn w:val="a"/>
    <w:link w:val="ac"/>
    <w:uiPriority w:val="99"/>
    <w:semiHidden/>
    <w:unhideWhenUsed/>
    <w:rsid w:val="007843D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843D4"/>
    <w:rPr>
      <w:rFonts w:ascii="Tahoma" w:hAnsi="Tahoma" w:cs="Tahoma"/>
      <w:sz w:val="16"/>
      <w:szCs w:val="16"/>
    </w:rPr>
  </w:style>
  <w:style w:type="table" w:styleId="ad">
    <w:name w:val="Table Grid"/>
    <w:basedOn w:val="a1"/>
    <w:rsid w:val="00736F2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740233">
      <w:bodyDiv w:val="1"/>
      <w:marLeft w:val="0"/>
      <w:marRight w:val="0"/>
      <w:marTop w:val="0"/>
      <w:marBottom w:val="0"/>
      <w:divBdr>
        <w:top w:val="none" w:sz="0" w:space="0" w:color="auto"/>
        <w:left w:val="none" w:sz="0" w:space="0" w:color="auto"/>
        <w:bottom w:val="none" w:sz="0" w:space="0" w:color="auto"/>
        <w:right w:val="none" w:sz="0" w:space="0" w:color="auto"/>
      </w:divBdr>
    </w:div>
    <w:div w:id="654532421">
      <w:bodyDiv w:val="1"/>
      <w:marLeft w:val="0"/>
      <w:marRight w:val="0"/>
      <w:marTop w:val="0"/>
      <w:marBottom w:val="0"/>
      <w:divBdr>
        <w:top w:val="none" w:sz="0" w:space="0" w:color="auto"/>
        <w:left w:val="none" w:sz="0" w:space="0" w:color="auto"/>
        <w:bottom w:val="none" w:sz="0" w:space="0" w:color="auto"/>
        <w:right w:val="none" w:sz="0" w:space="0" w:color="auto"/>
      </w:divBdr>
    </w:div>
    <w:div w:id="1047026463">
      <w:bodyDiv w:val="1"/>
      <w:marLeft w:val="0"/>
      <w:marRight w:val="0"/>
      <w:marTop w:val="0"/>
      <w:marBottom w:val="0"/>
      <w:divBdr>
        <w:top w:val="none" w:sz="0" w:space="0" w:color="auto"/>
        <w:left w:val="none" w:sz="0" w:space="0" w:color="auto"/>
        <w:bottom w:val="none" w:sz="0" w:space="0" w:color="auto"/>
        <w:right w:val="none" w:sz="0" w:space="0" w:color="auto"/>
      </w:divBdr>
      <w:divsChild>
        <w:div w:id="1717316246">
          <w:marLeft w:val="0"/>
          <w:marRight w:val="0"/>
          <w:marTop w:val="0"/>
          <w:marBottom w:val="0"/>
          <w:divBdr>
            <w:top w:val="none" w:sz="0" w:space="0" w:color="auto"/>
            <w:left w:val="none" w:sz="0" w:space="0" w:color="auto"/>
            <w:bottom w:val="none" w:sz="0" w:space="0" w:color="auto"/>
            <w:right w:val="none" w:sz="0" w:space="0" w:color="auto"/>
          </w:divBdr>
        </w:div>
      </w:divsChild>
    </w:div>
    <w:div w:id="1790391525">
      <w:bodyDiv w:val="1"/>
      <w:marLeft w:val="0"/>
      <w:marRight w:val="0"/>
      <w:marTop w:val="0"/>
      <w:marBottom w:val="0"/>
      <w:divBdr>
        <w:top w:val="none" w:sz="0" w:space="0" w:color="auto"/>
        <w:left w:val="none" w:sz="0" w:space="0" w:color="auto"/>
        <w:bottom w:val="none" w:sz="0" w:space="0" w:color="auto"/>
        <w:right w:val="none" w:sz="0" w:space="0" w:color="auto"/>
      </w:divBdr>
      <w:divsChild>
        <w:div w:id="553976812">
          <w:marLeft w:val="0"/>
          <w:marRight w:val="0"/>
          <w:marTop w:val="0"/>
          <w:marBottom w:val="0"/>
          <w:divBdr>
            <w:top w:val="none" w:sz="0" w:space="0" w:color="auto"/>
            <w:left w:val="none" w:sz="0" w:space="0" w:color="auto"/>
            <w:bottom w:val="none" w:sz="0" w:space="0" w:color="auto"/>
            <w:right w:val="none" w:sz="0" w:space="0" w:color="auto"/>
          </w:divBdr>
        </w:div>
      </w:divsChild>
    </w:div>
    <w:div w:id="207115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br-pravo.ru" TargetMode="External"/><Relationship Id="rId3" Type="http://schemas.openxmlformats.org/officeDocument/2006/relationships/styles" Target="styles.xml"/><Relationship Id="rId7" Type="http://schemas.openxmlformats.org/officeDocument/2006/relationships/hyperlink" Target="consultantplus://offline/main?base=STR;n=13879;fld=134;dst=10000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EEE44-C931-4EEF-ADB7-8EA40D202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3668</TotalTime>
  <Pages>25</Pages>
  <Words>21076</Words>
  <Characters>120138</Characters>
  <Application>Microsoft Office Word</Application>
  <DocSecurity>0</DocSecurity>
  <Lines>1001</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140933</CharactersWithSpaces>
  <SharedDoc>false</SharedDoc>
  <HLinks>
    <vt:vector size="30" baseType="variant">
      <vt:variant>
        <vt:i4>327704</vt:i4>
      </vt:variant>
      <vt:variant>
        <vt:i4>12</vt:i4>
      </vt:variant>
      <vt:variant>
        <vt:i4>0</vt:i4>
      </vt:variant>
      <vt:variant>
        <vt:i4>5</vt:i4>
      </vt:variant>
      <vt:variant>
        <vt:lpwstr>http://www.dobrraion.ru/</vt:lpwstr>
      </vt:variant>
      <vt:variant>
        <vt:lpwstr/>
      </vt:variant>
      <vt:variant>
        <vt:i4>524354</vt:i4>
      </vt:variant>
      <vt:variant>
        <vt:i4>9</vt:i4>
      </vt:variant>
      <vt:variant>
        <vt:i4>0</vt:i4>
      </vt:variant>
      <vt:variant>
        <vt:i4>5</vt:i4>
      </vt:variant>
      <vt:variant>
        <vt:lpwstr>http://www.torgi.gov.ru/</vt:lpwstr>
      </vt:variant>
      <vt:variant>
        <vt:lpwstr/>
      </vt:variant>
      <vt:variant>
        <vt:i4>1441856</vt:i4>
      </vt:variant>
      <vt:variant>
        <vt:i4>6</vt:i4>
      </vt:variant>
      <vt:variant>
        <vt:i4>0</vt:i4>
      </vt:variant>
      <vt:variant>
        <vt:i4>5</vt:i4>
      </vt:variant>
      <vt:variant>
        <vt:lpwstr>consultantplus://offline/main?base=STR;n=13879;fld=134;dst=100002</vt:lpwstr>
      </vt:variant>
      <vt:variant>
        <vt:lpwstr/>
      </vt:variant>
      <vt:variant>
        <vt:i4>1441856</vt:i4>
      </vt:variant>
      <vt:variant>
        <vt:i4>3</vt:i4>
      </vt:variant>
      <vt:variant>
        <vt:i4>0</vt:i4>
      </vt:variant>
      <vt:variant>
        <vt:i4>5</vt:i4>
      </vt:variant>
      <vt:variant>
        <vt:lpwstr>consultantplus://offline/main?base=STR;n=13879;fld=134;dst=100002</vt:lpwstr>
      </vt:variant>
      <vt:variant>
        <vt:lpwstr/>
      </vt:variant>
      <vt:variant>
        <vt:i4>1441856</vt:i4>
      </vt:variant>
      <vt:variant>
        <vt:i4>0</vt:i4>
      </vt:variant>
      <vt:variant>
        <vt:i4>0</vt:i4>
      </vt:variant>
      <vt:variant>
        <vt:i4>5</vt:i4>
      </vt:variant>
      <vt:variant>
        <vt:lpwstr>consultantplus://offline/main?base=STR;n=13879;fld=134;dst=100002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KornukiyN</cp:lastModifiedBy>
  <cp:revision>146</cp:revision>
  <cp:lastPrinted>2020-08-21T04:20:00Z</cp:lastPrinted>
  <dcterms:created xsi:type="dcterms:W3CDTF">2020-03-12T10:15:00Z</dcterms:created>
  <dcterms:modified xsi:type="dcterms:W3CDTF">2020-08-21T06:54:00Z</dcterms:modified>
</cp:coreProperties>
</file>