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0CB" w:rsidRDefault="007B50CB">
      <w:pPr>
        <w:pStyle w:val="ConsPlusTitlePage"/>
      </w:pPr>
      <w:r>
        <w:t xml:space="preserve">Документ предоставлен </w:t>
      </w:r>
      <w:hyperlink r:id="rId5" w:history="1">
        <w:r>
          <w:rPr>
            <w:color w:val="0000FF"/>
          </w:rPr>
          <w:t>КонсультантПлюс</w:t>
        </w:r>
      </w:hyperlink>
      <w:r>
        <w:br/>
      </w:r>
    </w:p>
    <w:p w:rsidR="007B50CB" w:rsidRDefault="007B50CB">
      <w:pPr>
        <w:pStyle w:val="ConsPlusNormal"/>
        <w:jc w:val="both"/>
        <w:outlineLvl w:val="0"/>
      </w:pPr>
    </w:p>
    <w:p w:rsidR="007B50CB" w:rsidRDefault="007B50CB">
      <w:pPr>
        <w:pStyle w:val="ConsPlusTitle"/>
        <w:jc w:val="center"/>
        <w:outlineLvl w:val="0"/>
      </w:pPr>
      <w:r>
        <w:t>ПРАВИТЕЛЬСТВО ПЕРМСКОГО КРАЯ</w:t>
      </w:r>
    </w:p>
    <w:p w:rsidR="007B50CB" w:rsidRDefault="007B50CB">
      <w:pPr>
        <w:pStyle w:val="ConsPlusTitle"/>
        <w:jc w:val="center"/>
      </w:pPr>
    </w:p>
    <w:p w:rsidR="007B50CB" w:rsidRDefault="007B50CB">
      <w:pPr>
        <w:pStyle w:val="ConsPlusTitle"/>
        <w:jc w:val="center"/>
      </w:pPr>
      <w:r>
        <w:t>ПОСТАНОВЛЕНИЕ</w:t>
      </w:r>
    </w:p>
    <w:p w:rsidR="007B50CB" w:rsidRDefault="007B50CB">
      <w:pPr>
        <w:pStyle w:val="ConsPlusTitle"/>
        <w:jc w:val="center"/>
      </w:pPr>
      <w:r>
        <w:t>от 19 июля 2017 г. N 670-п</w:t>
      </w:r>
    </w:p>
    <w:p w:rsidR="007B50CB" w:rsidRDefault="007B50CB">
      <w:pPr>
        <w:pStyle w:val="ConsPlusTitle"/>
        <w:jc w:val="center"/>
      </w:pPr>
    </w:p>
    <w:p w:rsidR="007B50CB" w:rsidRDefault="007B50CB">
      <w:pPr>
        <w:pStyle w:val="ConsPlusTitle"/>
        <w:jc w:val="center"/>
      </w:pPr>
      <w:r>
        <w:t>ОБ ОСУЩЕСТВЛЕНИИ ОТДЕЛЬНЫХ ГОСУДАРСТВЕННЫХ ПОЛНОМОЧИЙ</w:t>
      </w:r>
    </w:p>
    <w:p w:rsidR="007B50CB" w:rsidRDefault="007B50CB">
      <w:pPr>
        <w:pStyle w:val="ConsPlusTitle"/>
        <w:jc w:val="center"/>
      </w:pPr>
      <w:r>
        <w:t>ПО ОБЕСПЕЧЕНИЮ ЖИЛЫМИ ПОМЕЩЕНИЯМИ ДЕТЕЙ-СИРОТ И ДЕТЕЙ,</w:t>
      </w:r>
    </w:p>
    <w:p w:rsidR="007B50CB" w:rsidRDefault="007B50CB">
      <w:pPr>
        <w:pStyle w:val="ConsPlusTitle"/>
        <w:jc w:val="center"/>
      </w:pPr>
      <w:r>
        <w:t>ОСТАВШИХСЯ БЕЗ ПОПЕЧЕНИЯ РОДИТЕЛЕЙ, ЛИЦ ИЗ ЧИСЛА</w:t>
      </w:r>
    </w:p>
    <w:p w:rsidR="007B50CB" w:rsidRDefault="007B50CB">
      <w:pPr>
        <w:pStyle w:val="ConsPlusTitle"/>
        <w:jc w:val="center"/>
      </w:pPr>
      <w:r>
        <w:t>ДЕТЕЙ-СИРОТ, ДЕТЕЙ, ОСТАВШИХСЯ БЕЗ ПОПЕЧЕНИЯ РОДИТЕЛЕЙ, ЛИЦ,</w:t>
      </w:r>
    </w:p>
    <w:p w:rsidR="007B50CB" w:rsidRDefault="007B50CB">
      <w:pPr>
        <w:pStyle w:val="ConsPlusTitle"/>
        <w:jc w:val="center"/>
      </w:pPr>
      <w:proofErr w:type="gramStart"/>
      <w:r>
        <w:t>КОТОРЫЕ ОТНОСИЛИСЬ К КАТЕГОРИИ ДЕТЕЙ-СИРОТ И ДЕТЕЙ,</w:t>
      </w:r>
      <w:proofErr w:type="gramEnd"/>
    </w:p>
    <w:p w:rsidR="007B50CB" w:rsidRDefault="007B50CB">
      <w:pPr>
        <w:pStyle w:val="ConsPlusTitle"/>
        <w:jc w:val="center"/>
      </w:pPr>
      <w:r>
        <w:t>ОСТАВШИХСЯ БЕЗ ПОПЕЧЕНИЯ РОДИТЕЛЕЙ, ЛИЦ ИЗ ЧИСЛА ДЕТЕЙ-СИРОТ</w:t>
      </w:r>
    </w:p>
    <w:p w:rsidR="007B50CB" w:rsidRDefault="007B50CB">
      <w:pPr>
        <w:pStyle w:val="ConsPlusTitle"/>
        <w:jc w:val="center"/>
      </w:pPr>
      <w:r>
        <w:t>И ДЕТЕЙ, ОСТАВШИХСЯ БЕЗ ПОПЕЧЕНИЯ РОДИТЕЛЕЙ, И ДОСТИГЛИ</w:t>
      </w:r>
    </w:p>
    <w:p w:rsidR="007B50CB" w:rsidRDefault="007B50CB">
      <w:pPr>
        <w:pStyle w:val="ConsPlusTitle"/>
        <w:jc w:val="center"/>
      </w:pPr>
      <w:r>
        <w:t>ВОЗРАСТА 23 ЛЕТ, ОРГАНАМИ МЕСТНОГО САМОУПРАВЛЕНИЯ</w:t>
      </w:r>
    </w:p>
    <w:p w:rsidR="007B50CB" w:rsidRDefault="007B50CB">
      <w:pPr>
        <w:pStyle w:val="ConsPlusTitle"/>
        <w:jc w:val="center"/>
      </w:pPr>
      <w:r>
        <w:t>МУНИЦИПАЛЬНЫХ РАЙОНОВ И ГОРОДСКИХ ОКРУГОВ ПЕРМСКОГО КРАЯ</w:t>
      </w:r>
    </w:p>
    <w:p w:rsidR="007B50CB" w:rsidRDefault="007B50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50CB">
        <w:trPr>
          <w:jc w:val="center"/>
        </w:trPr>
        <w:tc>
          <w:tcPr>
            <w:tcW w:w="9294" w:type="dxa"/>
            <w:tcBorders>
              <w:top w:val="nil"/>
              <w:left w:val="single" w:sz="24" w:space="0" w:color="CED3F1"/>
              <w:bottom w:val="nil"/>
              <w:right w:val="single" w:sz="24" w:space="0" w:color="F4F3F8"/>
            </w:tcBorders>
            <w:shd w:val="clear" w:color="auto" w:fill="F4F3F8"/>
          </w:tcPr>
          <w:p w:rsidR="007B50CB" w:rsidRDefault="007B50CB">
            <w:pPr>
              <w:pStyle w:val="ConsPlusNormal"/>
              <w:jc w:val="center"/>
            </w:pPr>
            <w:r>
              <w:rPr>
                <w:color w:val="392C69"/>
              </w:rPr>
              <w:t>Список изменяющих документов</w:t>
            </w:r>
          </w:p>
          <w:p w:rsidR="007B50CB" w:rsidRDefault="007B50CB">
            <w:pPr>
              <w:pStyle w:val="ConsPlusNormal"/>
              <w:jc w:val="center"/>
            </w:pPr>
            <w:proofErr w:type="gramStart"/>
            <w:r>
              <w:rPr>
                <w:color w:val="392C69"/>
              </w:rPr>
              <w:t xml:space="preserve">(в ред. Постановлений Правительства Пермского края от 20.02.2018 </w:t>
            </w:r>
            <w:hyperlink r:id="rId6" w:history="1">
              <w:r>
                <w:rPr>
                  <w:color w:val="0000FF"/>
                </w:rPr>
                <w:t>N 75-п</w:t>
              </w:r>
            </w:hyperlink>
            <w:r>
              <w:rPr>
                <w:color w:val="392C69"/>
              </w:rPr>
              <w:t>,</w:t>
            </w:r>
            <w:proofErr w:type="gramEnd"/>
          </w:p>
          <w:p w:rsidR="007B50CB" w:rsidRDefault="007B50CB">
            <w:pPr>
              <w:pStyle w:val="ConsPlusNormal"/>
              <w:jc w:val="center"/>
            </w:pPr>
            <w:r>
              <w:rPr>
                <w:color w:val="392C69"/>
              </w:rPr>
              <w:t xml:space="preserve">от 19.06.2018 </w:t>
            </w:r>
            <w:hyperlink r:id="rId7" w:history="1">
              <w:r>
                <w:rPr>
                  <w:color w:val="0000FF"/>
                </w:rPr>
                <w:t>N 322-п</w:t>
              </w:r>
            </w:hyperlink>
            <w:r>
              <w:rPr>
                <w:color w:val="392C69"/>
              </w:rPr>
              <w:t xml:space="preserve">, от 06.12.2018 </w:t>
            </w:r>
            <w:hyperlink r:id="rId8" w:history="1">
              <w:r>
                <w:rPr>
                  <w:color w:val="0000FF"/>
                </w:rPr>
                <w:t>N 767-п</w:t>
              </w:r>
            </w:hyperlink>
            <w:r>
              <w:rPr>
                <w:color w:val="392C69"/>
              </w:rPr>
              <w:t xml:space="preserve">, от 13.11.2019 </w:t>
            </w:r>
            <w:hyperlink r:id="rId9" w:history="1">
              <w:r>
                <w:rPr>
                  <w:color w:val="0000FF"/>
                </w:rPr>
                <w:t>N 826-п</w:t>
              </w:r>
            </w:hyperlink>
            <w:r>
              <w:rPr>
                <w:color w:val="392C69"/>
              </w:rPr>
              <w:t>)</w:t>
            </w:r>
          </w:p>
        </w:tc>
      </w:tr>
    </w:tbl>
    <w:p w:rsidR="007B50CB" w:rsidRDefault="007B50CB">
      <w:pPr>
        <w:pStyle w:val="ConsPlusNormal"/>
        <w:jc w:val="both"/>
      </w:pPr>
    </w:p>
    <w:p w:rsidR="007B50CB" w:rsidRDefault="007B50CB">
      <w:pPr>
        <w:pStyle w:val="ConsPlusNormal"/>
        <w:ind w:firstLine="540"/>
        <w:jc w:val="both"/>
      </w:pPr>
      <w:proofErr w:type="gramStart"/>
      <w:r>
        <w:t xml:space="preserve">В соответствии с Жилищным </w:t>
      </w:r>
      <w:hyperlink r:id="rId10" w:history="1">
        <w:r>
          <w:rPr>
            <w:color w:val="0000FF"/>
          </w:rPr>
          <w:t>кодексом</w:t>
        </w:r>
      </w:hyperlink>
      <w:r>
        <w:t xml:space="preserve"> Российской Федерации, </w:t>
      </w:r>
      <w:hyperlink r:id="rId11" w:history="1">
        <w:r>
          <w:rPr>
            <w:color w:val="0000FF"/>
          </w:rPr>
          <w:t>статьей 8</w:t>
        </w:r>
      </w:hyperlink>
      <w:r>
        <w:t xml:space="preserve"> Федерального закона от 21 декабря 1996 г. N 159-ФЗ "О дополнительных гарантиях по социальной поддержке детей-сирот и детей, оставшихся без попечения родителей", </w:t>
      </w:r>
      <w:hyperlink r:id="rId12" w:history="1">
        <w:r>
          <w:rPr>
            <w:color w:val="0000FF"/>
          </w:rPr>
          <w:t>Постановлением</w:t>
        </w:r>
      </w:hyperlink>
      <w:r>
        <w:t xml:space="preserve"> Правительства Российской Федерации от 4 апреля 2019 г. N 397 "О формировании списка детей-сирот и детей, оставшихся без попечения родителей, лиц из числа детей-сирот и детей, оставшихся без</w:t>
      </w:r>
      <w:proofErr w:type="gramEnd"/>
      <w:r>
        <w:t xml:space="preserve"> </w:t>
      </w:r>
      <w:proofErr w:type="gramStart"/>
      <w:r>
        <w:t>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w:t>
      </w:r>
      <w:proofErr w:type="gramEnd"/>
      <w:r>
        <w:t xml:space="preserve"> </w:t>
      </w:r>
      <w:proofErr w:type="gramStart"/>
      <w:r>
        <w:t xml:space="preserve">месту жительства и включении их в список в субъекте Российской Федерации по новому месту жительства", </w:t>
      </w:r>
      <w:hyperlink r:id="rId13" w:history="1">
        <w:r>
          <w:rPr>
            <w:color w:val="0000FF"/>
          </w:rPr>
          <w:t>Законом</w:t>
        </w:r>
      </w:hyperlink>
      <w:r>
        <w:t xml:space="preserve"> Пермского края от 10 мая 2017 г. N 87-ПК "О внесении изменений в Закон Пермской области "О мерах по социальной поддержке детей-сирот и детей, оставшихся без попечения родителей", </w:t>
      </w:r>
      <w:hyperlink r:id="rId14" w:history="1">
        <w:r>
          <w:rPr>
            <w:color w:val="0000FF"/>
          </w:rPr>
          <w:t>Законом</w:t>
        </w:r>
      </w:hyperlink>
      <w:r>
        <w:t xml:space="preserve"> Пермского края от 10 мая 2017 г. N 88-ПК "О наделении органов местного самоуправления отдельными</w:t>
      </w:r>
      <w:proofErr w:type="gramEnd"/>
      <w:r>
        <w:t xml:space="preserve">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Правительство Пермского края постановляет:</w:t>
      </w:r>
    </w:p>
    <w:p w:rsidR="007B50CB" w:rsidRDefault="007B50CB">
      <w:pPr>
        <w:pStyle w:val="ConsPlusNormal"/>
        <w:jc w:val="both"/>
      </w:pPr>
      <w:r>
        <w:t xml:space="preserve">(в ред. </w:t>
      </w:r>
      <w:hyperlink r:id="rId15" w:history="1">
        <w:r>
          <w:rPr>
            <w:color w:val="0000FF"/>
          </w:rPr>
          <w:t>Постановления</w:t>
        </w:r>
      </w:hyperlink>
      <w:r>
        <w:t xml:space="preserve"> Правительства Пермского края от 13.11.2019 N 826-п)</w:t>
      </w:r>
    </w:p>
    <w:p w:rsidR="007B50CB" w:rsidRDefault="007B50CB">
      <w:pPr>
        <w:pStyle w:val="ConsPlusNormal"/>
        <w:jc w:val="both"/>
      </w:pPr>
    </w:p>
    <w:p w:rsidR="007B50CB" w:rsidRDefault="007B50CB">
      <w:pPr>
        <w:pStyle w:val="ConsPlusNormal"/>
        <w:ind w:firstLine="540"/>
        <w:jc w:val="both"/>
      </w:pPr>
      <w:r>
        <w:t>1. Утвердить прилагаемые:</w:t>
      </w:r>
    </w:p>
    <w:p w:rsidR="007B50CB" w:rsidRDefault="007B50CB">
      <w:pPr>
        <w:pStyle w:val="ConsPlusNormal"/>
        <w:spacing w:before="220"/>
        <w:ind w:firstLine="540"/>
        <w:jc w:val="both"/>
      </w:pPr>
      <w:r>
        <w:t xml:space="preserve">1.1. </w:t>
      </w:r>
      <w:hyperlink w:anchor="P53" w:history="1">
        <w:proofErr w:type="gramStart"/>
        <w:r>
          <w:rPr>
            <w:color w:val="0000FF"/>
          </w:rPr>
          <w:t>Порядок</w:t>
        </w:r>
      </w:hyperlink>
      <w:r>
        <w:t xml:space="preserve"> предоставления органами местного самоуправления муниципальных районов и городских округов Пермского края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жилых помещений муниципального специализированного</w:t>
      </w:r>
      <w:proofErr w:type="gramEnd"/>
      <w:r>
        <w:t xml:space="preserve"> жилищного фонда по договорам найма специализированных жилых помещений;</w:t>
      </w:r>
    </w:p>
    <w:p w:rsidR="007B50CB" w:rsidRDefault="007B50CB">
      <w:pPr>
        <w:pStyle w:val="ConsPlusNormal"/>
        <w:jc w:val="both"/>
      </w:pPr>
      <w:r>
        <w:t xml:space="preserve">(в ред. </w:t>
      </w:r>
      <w:hyperlink r:id="rId16" w:history="1">
        <w:r>
          <w:rPr>
            <w:color w:val="0000FF"/>
          </w:rPr>
          <w:t>Постановления</w:t>
        </w:r>
      </w:hyperlink>
      <w:r>
        <w:t xml:space="preserve"> Правительства Пермского края от 13.11.2019 N 826-п)</w:t>
      </w:r>
    </w:p>
    <w:p w:rsidR="007B50CB" w:rsidRDefault="007B50CB">
      <w:pPr>
        <w:pStyle w:val="ConsPlusNormal"/>
        <w:spacing w:before="220"/>
        <w:ind w:firstLine="540"/>
        <w:jc w:val="both"/>
      </w:pPr>
      <w:r>
        <w:lastRenderedPageBreak/>
        <w:t xml:space="preserve">1.2. Утратил силу. - </w:t>
      </w:r>
      <w:hyperlink r:id="rId17" w:history="1">
        <w:r>
          <w:rPr>
            <w:color w:val="0000FF"/>
          </w:rPr>
          <w:t>Постановление</w:t>
        </w:r>
      </w:hyperlink>
      <w:r>
        <w:t xml:space="preserve"> Правительства Пермского края от 13.11.2019 N 826-п.</w:t>
      </w:r>
    </w:p>
    <w:p w:rsidR="007B50CB" w:rsidRDefault="007B50CB">
      <w:pPr>
        <w:pStyle w:val="ConsPlusNormal"/>
        <w:spacing w:before="220"/>
        <w:ind w:firstLine="540"/>
        <w:jc w:val="both"/>
      </w:pPr>
      <w:proofErr w:type="gramStart"/>
      <w:r>
        <w:t xml:space="preserve">1.3. форму </w:t>
      </w:r>
      <w:hyperlink w:anchor="P143" w:history="1">
        <w:r>
          <w:rPr>
            <w:color w:val="0000FF"/>
          </w:rPr>
          <w:t>списка</w:t>
        </w:r>
      </w:hyperlink>
      <w:r>
        <w:t xml:space="preserve">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по договорам найма специализированных</w:t>
      </w:r>
      <w:proofErr w:type="gramEnd"/>
      <w:r>
        <w:t xml:space="preserve"> жилых помещений;</w:t>
      </w:r>
    </w:p>
    <w:p w:rsidR="007B50CB" w:rsidRDefault="007B50CB">
      <w:pPr>
        <w:pStyle w:val="ConsPlusNormal"/>
        <w:jc w:val="both"/>
      </w:pPr>
      <w:r>
        <w:t xml:space="preserve">(в ред. </w:t>
      </w:r>
      <w:hyperlink r:id="rId18" w:history="1">
        <w:r>
          <w:rPr>
            <w:color w:val="0000FF"/>
          </w:rPr>
          <w:t>Постановления</w:t>
        </w:r>
      </w:hyperlink>
      <w:r>
        <w:t xml:space="preserve"> Правительства Пермского края от 13.11.2019 N 826-п)</w:t>
      </w:r>
    </w:p>
    <w:p w:rsidR="007B50CB" w:rsidRDefault="007B50CB">
      <w:pPr>
        <w:pStyle w:val="ConsPlusNormal"/>
        <w:spacing w:before="220"/>
        <w:ind w:firstLine="540"/>
        <w:jc w:val="both"/>
      </w:pPr>
      <w:proofErr w:type="gramStart"/>
      <w:r>
        <w:t xml:space="preserve">1.4. форму сводного </w:t>
      </w:r>
      <w:hyperlink w:anchor="P213" w:history="1">
        <w:r>
          <w:rPr>
            <w:color w:val="0000FF"/>
          </w:rPr>
          <w:t>списка</w:t>
        </w:r>
      </w:hyperlink>
      <w:r>
        <w:t xml:space="preserve">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по договорам найма</w:t>
      </w:r>
      <w:proofErr w:type="gramEnd"/>
      <w:r>
        <w:t xml:space="preserve"> специализированных жилых помещений;</w:t>
      </w:r>
    </w:p>
    <w:p w:rsidR="007B50CB" w:rsidRDefault="007B50CB">
      <w:pPr>
        <w:pStyle w:val="ConsPlusNormal"/>
        <w:jc w:val="both"/>
      </w:pPr>
      <w:r>
        <w:t xml:space="preserve">(в ред. </w:t>
      </w:r>
      <w:hyperlink r:id="rId19" w:history="1">
        <w:r>
          <w:rPr>
            <w:color w:val="0000FF"/>
          </w:rPr>
          <w:t>Постановления</w:t>
        </w:r>
      </w:hyperlink>
      <w:r>
        <w:t xml:space="preserve"> Правительства Пермского края от 13.11.2019 N 826-п)</w:t>
      </w:r>
    </w:p>
    <w:p w:rsidR="007B50CB" w:rsidRDefault="007B50CB">
      <w:pPr>
        <w:pStyle w:val="ConsPlusNormal"/>
        <w:spacing w:before="220"/>
        <w:ind w:firstLine="540"/>
        <w:jc w:val="both"/>
      </w:pPr>
      <w:r>
        <w:t xml:space="preserve">1.5-1.6. утратили силу. - </w:t>
      </w:r>
      <w:hyperlink r:id="rId20" w:history="1">
        <w:r>
          <w:rPr>
            <w:color w:val="0000FF"/>
          </w:rPr>
          <w:t>Постановление</w:t>
        </w:r>
      </w:hyperlink>
      <w:r>
        <w:t xml:space="preserve"> Правительства Пермского края от 13.11.2019 N 826-п;</w:t>
      </w:r>
    </w:p>
    <w:p w:rsidR="007B50CB" w:rsidRDefault="007B50CB">
      <w:pPr>
        <w:pStyle w:val="ConsPlusNormal"/>
        <w:spacing w:before="220"/>
        <w:ind w:firstLine="540"/>
        <w:jc w:val="both"/>
      </w:pPr>
      <w:proofErr w:type="gramStart"/>
      <w:r>
        <w:t xml:space="preserve">1.7. исчерпывающий </w:t>
      </w:r>
      <w:hyperlink w:anchor="P304" w:history="1">
        <w:r>
          <w:rPr>
            <w:color w:val="0000FF"/>
          </w:rPr>
          <w:t>перечень</w:t>
        </w:r>
      </w:hyperlink>
      <w:r>
        <w:t xml:space="preserve"> документов, которые прилагаются к заявлению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w:t>
      </w:r>
      <w:proofErr w:type="gramEnd"/>
      <w:r>
        <w:t xml:space="preserve"> помещениями муниципального специализированного жилищного фонда по договорам найма специализированных жилых помещений.</w:t>
      </w:r>
    </w:p>
    <w:p w:rsidR="007B50CB" w:rsidRDefault="007B50CB">
      <w:pPr>
        <w:pStyle w:val="ConsPlusNormal"/>
        <w:jc w:val="both"/>
      </w:pPr>
      <w:r>
        <w:t xml:space="preserve">(п. 1.7 </w:t>
      </w:r>
      <w:proofErr w:type="gramStart"/>
      <w:r>
        <w:t>введен</w:t>
      </w:r>
      <w:proofErr w:type="gramEnd"/>
      <w:r>
        <w:t xml:space="preserve"> </w:t>
      </w:r>
      <w:hyperlink r:id="rId21" w:history="1">
        <w:r>
          <w:rPr>
            <w:color w:val="0000FF"/>
          </w:rPr>
          <w:t>Постановлением</w:t>
        </w:r>
      </w:hyperlink>
      <w:r>
        <w:t xml:space="preserve"> Правительства Пермского края от 13.11.2019 N 826-п)</w:t>
      </w:r>
    </w:p>
    <w:p w:rsidR="007B50CB" w:rsidRDefault="007B50CB">
      <w:pPr>
        <w:pStyle w:val="ConsPlusNormal"/>
        <w:spacing w:before="220"/>
        <w:ind w:firstLine="540"/>
        <w:jc w:val="both"/>
      </w:pPr>
      <w:r>
        <w:t xml:space="preserve">2. </w:t>
      </w:r>
      <w:proofErr w:type="gramStart"/>
      <w:r>
        <w:t>Территориальным органам Министерства социального развития Пермского края передать учетные дела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специализированного жилищного фонда Пермского края по договору найма</w:t>
      </w:r>
      <w:proofErr w:type="gramEnd"/>
      <w:r>
        <w:t xml:space="preserve"> специализированного жилого помещения, в органы местного самоуправления муниципальных районов и городских округов Пермского края в течение 15 рабочих дней со дня вступления в силу настоящего Постановления.</w:t>
      </w:r>
    </w:p>
    <w:p w:rsidR="007B50CB" w:rsidRDefault="007B50CB">
      <w:pPr>
        <w:pStyle w:val="ConsPlusNormal"/>
        <w:spacing w:before="220"/>
        <w:ind w:firstLine="540"/>
        <w:jc w:val="both"/>
      </w:pPr>
      <w:r>
        <w:t xml:space="preserve">3. Признать утратившим силу </w:t>
      </w:r>
      <w:hyperlink r:id="rId22" w:history="1">
        <w:r>
          <w:rPr>
            <w:color w:val="0000FF"/>
          </w:rPr>
          <w:t>пункт 1.2</w:t>
        </w:r>
      </w:hyperlink>
      <w:r>
        <w:t xml:space="preserve"> Постановления Правительства Пермского края от 1 марта 2013 г. N 92-п "Об отдельных вопросах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7B50CB" w:rsidRDefault="007B50CB">
      <w:pPr>
        <w:pStyle w:val="ConsPlusNormal"/>
        <w:spacing w:before="220"/>
        <w:ind w:firstLine="540"/>
        <w:jc w:val="both"/>
      </w:pPr>
      <w:r>
        <w:t xml:space="preserve">4. </w:t>
      </w:r>
      <w:proofErr w:type="gramStart"/>
      <w:r>
        <w:t xml:space="preserve">Настоящее Постановление вступает в силу через 10 дней после дня его официального опубликования и распространяется на правоотношения, возникшие с 1 июля 2017 года, за исключением </w:t>
      </w:r>
      <w:hyperlink w:anchor="P93" w:history="1">
        <w:r>
          <w:rPr>
            <w:color w:val="0000FF"/>
          </w:rPr>
          <w:t>пункта 2.4</w:t>
        </w:r>
      </w:hyperlink>
      <w:r>
        <w:t xml:space="preserve"> Порядка предоставления органами местного самоуправления муниципальных районов и городских округов Пермского края детям-сиротам и детям, оставшимся без попечения родителей, лицам из числа детей-сирот и детей, оставшихся без попечения родителей, жилых помещений муниципального специализированного</w:t>
      </w:r>
      <w:proofErr w:type="gramEnd"/>
      <w:r>
        <w:t xml:space="preserve"> жилищного фонда по договорам найма специализированных жилых помещений, утвержденного настоящим Постановлением, который вступает в силу с 1 января 2018 года.</w:t>
      </w:r>
    </w:p>
    <w:p w:rsidR="007B50CB" w:rsidRDefault="007B50CB">
      <w:pPr>
        <w:pStyle w:val="ConsPlusNormal"/>
        <w:spacing w:before="220"/>
        <w:ind w:firstLine="540"/>
        <w:jc w:val="both"/>
      </w:pPr>
      <w:r>
        <w:t xml:space="preserve">5. </w:t>
      </w:r>
      <w:proofErr w:type="gramStart"/>
      <w:r>
        <w:t>Контроль за</w:t>
      </w:r>
      <w:proofErr w:type="gramEnd"/>
      <w:r>
        <w:t xml:space="preserve"> исполнением постановления возложить на заместителя председателя Правительства Пермского края (по вопросам социальной политики и здравоохранения).</w:t>
      </w:r>
    </w:p>
    <w:p w:rsidR="007B50CB" w:rsidRDefault="007B50CB">
      <w:pPr>
        <w:pStyle w:val="ConsPlusNormal"/>
        <w:jc w:val="both"/>
      </w:pPr>
      <w:r>
        <w:lastRenderedPageBreak/>
        <w:t>(</w:t>
      </w:r>
      <w:proofErr w:type="gramStart"/>
      <w:r>
        <w:t>в</w:t>
      </w:r>
      <w:proofErr w:type="gramEnd"/>
      <w:r>
        <w:t xml:space="preserve"> ред. </w:t>
      </w:r>
      <w:hyperlink r:id="rId23" w:history="1">
        <w:r>
          <w:rPr>
            <w:color w:val="0000FF"/>
          </w:rPr>
          <w:t>Постановления</w:t>
        </w:r>
      </w:hyperlink>
      <w:r>
        <w:t xml:space="preserve"> Правительства Пермского края от 13.11.2019 N 826-п)</w:t>
      </w:r>
    </w:p>
    <w:p w:rsidR="007B50CB" w:rsidRDefault="007B50CB">
      <w:pPr>
        <w:pStyle w:val="ConsPlusNormal"/>
        <w:jc w:val="both"/>
      </w:pPr>
    </w:p>
    <w:p w:rsidR="007B50CB" w:rsidRDefault="007B50CB">
      <w:pPr>
        <w:pStyle w:val="ConsPlusNormal"/>
        <w:jc w:val="right"/>
      </w:pPr>
      <w:r>
        <w:t>И.о. председателя</w:t>
      </w:r>
    </w:p>
    <w:p w:rsidR="007B50CB" w:rsidRDefault="007B50CB">
      <w:pPr>
        <w:pStyle w:val="ConsPlusNormal"/>
        <w:jc w:val="right"/>
      </w:pPr>
      <w:r>
        <w:t>Правительства Пермского края</w:t>
      </w:r>
    </w:p>
    <w:p w:rsidR="007B50CB" w:rsidRDefault="007B50CB">
      <w:pPr>
        <w:pStyle w:val="ConsPlusNormal"/>
        <w:jc w:val="right"/>
      </w:pPr>
      <w:r>
        <w:t>О.В.АНТИПИНА</w:t>
      </w: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right"/>
        <w:outlineLvl w:val="0"/>
      </w:pPr>
      <w:r>
        <w:t>УТВЕРЖДЕН</w:t>
      </w:r>
    </w:p>
    <w:p w:rsidR="007B50CB" w:rsidRDefault="007B50CB">
      <w:pPr>
        <w:pStyle w:val="ConsPlusNormal"/>
        <w:jc w:val="right"/>
      </w:pPr>
      <w:r>
        <w:t>Постановлением</w:t>
      </w:r>
    </w:p>
    <w:p w:rsidR="007B50CB" w:rsidRDefault="007B50CB">
      <w:pPr>
        <w:pStyle w:val="ConsPlusNormal"/>
        <w:jc w:val="right"/>
      </w:pPr>
      <w:r>
        <w:t>Правительства</w:t>
      </w:r>
    </w:p>
    <w:p w:rsidR="007B50CB" w:rsidRDefault="007B50CB">
      <w:pPr>
        <w:pStyle w:val="ConsPlusNormal"/>
        <w:jc w:val="right"/>
      </w:pPr>
      <w:r>
        <w:t>Пермского края</w:t>
      </w:r>
    </w:p>
    <w:p w:rsidR="007B50CB" w:rsidRDefault="007B50CB">
      <w:pPr>
        <w:pStyle w:val="ConsPlusNormal"/>
        <w:jc w:val="right"/>
      </w:pPr>
      <w:r>
        <w:t>от 19.07.2017 N 670-п</w:t>
      </w:r>
    </w:p>
    <w:p w:rsidR="007B50CB" w:rsidRDefault="007B50CB">
      <w:pPr>
        <w:pStyle w:val="ConsPlusNormal"/>
        <w:jc w:val="both"/>
      </w:pPr>
    </w:p>
    <w:p w:rsidR="007B50CB" w:rsidRDefault="007B50CB">
      <w:pPr>
        <w:pStyle w:val="ConsPlusTitle"/>
        <w:jc w:val="center"/>
      </w:pPr>
      <w:bookmarkStart w:id="0" w:name="P53"/>
      <w:bookmarkEnd w:id="0"/>
      <w:r>
        <w:t>ПОРЯДОК</w:t>
      </w:r>
    </w:p>
    <w:p w:rsidR="007B50CB" w:rsidRDefault="007B50CB">
      <w:pPr>
        <w:pStyle w:val="ConsPlusTitle"/>
        <w:jc w:val="center"/>
      </w:pPr>
      <w:r>
        <w:t>ПРЕДОСТАВЛЕНИЯ ОРГАНАМИ МЕСТНОГО САМОУПРАВЛЕНИЯ</w:t>
      </w:r>
    </w:p>
    <w:p w:rsidR="007B50CB" w:rsidRDefault="007B50CB">
      <w:pPr>
        <w:pStyle w:val="ConsPlusTitle"/>
        <w:jc w:val="center"/>
      </w:pPr>
      <w:r>
        <w:t>МУНИЦИПАЛЬНЫХ РАЙОНОВ И ГОРОДСКИХ ОКРУГОВ ПЕРМСКОГО КРАЯ</w:t>
      </w:r>
    </w:p>
    <w:p w:rsidR="007B50CB" w:rsidRDefault="007B50CB">
      <w:pPr>
        <w:pStyle w:val="ConsPlusTitle"/>
        <w:jc w:val="center"/>
      </w:pPr>
      <w:r>
        <w:t>ДЕТЯМ-СИРОТАМ И ДЕТЯМ, ОСТАВШИМСЯ БЕЗ ПОПЕЧЕНИЯ РОДИТЕЛЕЙ,</w:t>
      </w:r>
    </w:p>
    <w:p w:rsidR="007B50CB" w:rsidRDefault="007B50CB">
      <w:pPr>
        <w:pStyle w:val="ConsPlusTitle"/>
        <w:jc w:val="center"/>
      </w:pPr>
      <w:r>
        <w:t>ЛИЦАМ ИЗ ЧИСЛА ДЕТЕЙ-СИРОТ И ДЕТЕЙ, ОСТАВШИХСЯ БЕЗ ПОПЕЧЕНИЯ</w:t>
      </w:r>
    </w:p>
    <w:p w:rsidR="007B50CB" w:rsidRDefault="007B50CB">
      <w:pPr>
        <w:pStyle w:val="ConsPlusTitle"/>
        <w:jc w:val="center"/>
      </w:pPr>
      <w:r>
        <w:t>РОДИТЕЛЕЙ, ЛИЦАМ, КОТОРЫЕ ОТНОСИЛИСЬ К КАТЕГОРИИ ДЕТЕЙ-СИРОТ</w:t>
      </w:r>
    </w:p>
    <w:p w:rsidR="007B50CB" w:rsidRDefault="007B50CB">
      <w:pPr>
        <w:pStyle w:val="ConsPlusTitle"/>
        <w:jc w:val="center"/>
      </w:pPr>
      <w:r>
        <w:t>И ДЕТЕЙ, ОСТАВШИХСЯ БЕЗ ПОПЕЧЕНИЯ РОДИТЕЛЕЙ, ЛИЦ ИЗ ЧИСЛА</w:t>
      </w:r>
    </w:p>
    <w:p w:rsidR="007B50CB" w:rsidRDefault="007B50CB">
      <w:pPr>
        <w:pStyle w:val="ConsPlusTitle"/>
        <w:jc w:val="center"/>
      </w:pPr>
      <w:r>
        <w:t>ДЕТЕЙ-СИРОТ И ДЕТЕЙ, ОСТАВШИХСЯ БЕЗ ПОПЕЧЕНИЯ РОДИТЕЛЕЙ,</w:t>
      </w:r>
    </w:p>
    <w:p w:rsidR="007B50CB" w:rsidRDefault="007B50CB">
      <w:pPr>
        <w:pStyle w:val="ConsPlusTitle"/>
        <w:jc w:val="center"/>
      </w:pPr>
      <w:r>
        <w:t>И ДОСТИГЛИ ВОЗРАСТА 23 ЛЕТ, ЖИЛЫХ ПОМЕЩЕНИЙ МУНИЦИПАЛЬНОГО</w:t>
      </w:r>
    </w:p>
    <w:p w:rsidR="007B50CB" w:rsidRDefault="007B50CB">
      <w:pPr>
        <w:pStyle w:val="ConsPlusTitle"/>
        <w:jc w:val="center"/>
      </w:pPr>
      <w:r>
        <w:t>СПЕЦИАЛИЗИРОВАННОГО ЖИЛИЩНОГО ФОНДА ПО ДОГОВОРАМ НАЙМА</w:t>
      </w:r>
    </w:p>
    <w:p w:rsidR="007B50CB" w:rsidRDefault="007B50CB">
      <w:pPr>
        <w:pStyle w:val="ConsPlusTitle"/>
        <w:jc w:val="center"/>
      </w:pPr>
      <w:r>
        <w:t>СПЕЦИАЛИЗИРОВАННЫХ ЖИЛЫХ ПОМЕЩЕНИЙ</w:t>
      </w:r>
    </w:p>
    <w:p w:rsidR="007B50CB" w:rsidRDefault="007B50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50CB">
        <w:trPr>
          <w:jc w:val="center"/>
        </w:trPr>
        <w:tc>
          <w:tcPr>
            <w:tcW w:w="9294" w:type="dxa"/>
            <w:tcBorders>
              <w:top w:val="nil"/>
              <w:left w:val="single" w:sz="24" w:space="0" w:color="CED3F1"/>
              <w:bottom w:val="nil"/>
              <w:right w:val="single" w:sz="24" w:space="0" w:color="F4F3F8"/>
            </w:tcBorders>
            <w:shd w:val="clear" w:color="auto" w:fill="F4F3F8"/>
          </w:tcPr>
          <w:p w:rsidR="007B50CB" w:rsidRDefault="007B50CB">
            <w:pPr>
              <w:pStyle w:val="ConsPlusNormal"/>
              <w:jc w:val="center"/>
            </w:pPr>
            <w:r>
              <w:rPr>
                <w:color w:val="392C69"/>
              </w:rPr>
              <w:t>Список изменяющих документов</w:t>
            </w:r>
          </w:p>
          <w:p w:rsidR="007B50CB" w:rsidRDefault="007B50CB">
            <w:pPr>
              <w:pStyle w:val="ConsPlusNormal"/>
              <w:jc w:val="center"/>
            </w:pPr>
            <w:proofErr w:type="gramStart"/>
            <w:r>
              <w:rPr>
                <w:color w:val="392C69"/>
              </w:rPr>
              <w:t xml:space="preserve">(в ред. Постановлений Правительства Пермского края от 20.02.2018 </w:t>
            </w:r>
            <w:hyperlink r:id="rId24" w:history="1">
              <w:r>
                <w:rPr>
                  <w:color w:val="0000FF"/>
                </w:rPr>
                <w:t>N 75-п</w:t>
              </w:r>
            </w:hyperlink>
            <w:r>
              <w:rPr>
                <w:color w:val="392C69"/>
              </w:rPr>
              <w:t>,</w:t>
            </w:r>
            <w:proofErr w:type="gramEnd"/>
          </w:p>
          <w:p w:rsidR="007B50CB" w:rsidRDefault="007B50CB">
            <w:pPr>
              <w:pStyle w:val="ConsPlusNormal"/>
              <w:jc w:val="center"/>
            </w:pPr>
            <w:r>
              <w:rPr>
                <w:color w:val="392C69"/>
              </w:rPr>
              <w:t xml:space="preserve">от 19.06.2018 </w:t>
            </w:r>
            <w:hyperlink r:id="rId25" w:history="1">
              <w:r>
                <w:rPr>
                  <w:color w:val="0000FF"/>
                </w:rPr>
                <w:t>N 322-п</w:t>
              </w:r>
            </w:hyperlink>
            <w:r>
              <w:rPr>
                <w:color w:val="392C69"/>
              </w:rPr>
              <w:t xml:space="preserve">, от 06.12.2018 </w:t>
            </w:r>
            <w:hyperlink r:id="rId26" w:history="1">
              <w:r>
                <w:rPr>
                  <w:color w:val="0000FF"/>
                </w:rPr>
                <w:t>N 767-п</w:t>
              </w:r>
            </w:hyperlink>
            <w:r>
              <w:rPr>
                <w:color w:val="392C69"/>
              </w:rPr>
              <w:t xml:space="preserve">, от 13.11.2019 </w:t>
            </w:r>
            <w:hyperlink r:id="rId27" w:history="1">
              <w:r>
                <w:rPr>
                  <w:color w:val="0000FF"/>
                </w:rPr>
                <w:t>N 826-п</w:t>
              </w:r>
            </w:hyperlink>
            <w:r>
              <w:rPr>
                <w:color w:val="392C69"/>
              </w:rPr>
              <w:t>)</w:t>
            </w:r>
          </w:p>
        </w:tc>
      </w:tr>
    </w:tbl>
    <w:p w:rsidR="007B50CB" w:rsidRDefault="007B50CB">
      <w:pPr>
        <w:pStyle w:val="ConsPlusNormal"/>
        <w:jc w:val="both"/>
      </w:pPr>
    </w:p>
    <w:p w:rsidR="007B50CB" w:rsidRDefault="007B50CB">
      <w:pPr>
        <w:pStyle w:val="ConsPlusTitle"/>
        <w:jc w:val="center"/>
        <w:outlineLvl w:val="1"/>
      </w:pPr>
      <w:bookmarkStart w:id="1" w:name="P68"/>
      <w:bookmarkEnd w:id="1"/>
      <w:r>
        <w:t>I. Общие положения</w:t>
      </w:r>
    </w:p>
    <w:p w:rsidR="007B50CB" w:rsidRDefault="007B50CB">
      <w:pPr>
        <w:pStyle w:val="ConsPlusNormal"/>
        <w:jc w:val="both"/>
      </w:pPr>
    </w:p>
    <w:p w:rsidR="007B50CB" w:rsidRDefault="007B50CB">
      <w:pPr>
        <w:pStyle w:val="ConsPlusNormal"/>
        <w:ind w:firstLine="540"/>
        <w:jc w:val="both"/>
      </w:pPr>
      <w:r>
        <w:t xml:space="preserve">1.1. </w:t>
      </w:r>
      <w:proofErr w:type="gramStart"/>
      <w:r>
        <w:t>Настоящий Порядок регулирует правоотношения по предоставлению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жилых помещений муниципального специализированного жилищного фонда по договорам найма специализированных</w:t>
      </w:r>
      <w:proofErr w:type="gramEnd"/>
      <w:r>
        <w:t xml:space="preserve"> жилых помещений, а также по заключению в отношении данных жилых помещений договоров найма специализированных жилых помещений.</w:t>
      </w:r>
    </w:p>
    <w:p w:rsidR="007B50CB" w:rsidRDefault="007B50CB">
      <w:pPr>
        <w:pStyle w:val="ConsPlusNormal"/>
        <w:jc w:val="both"/>
      </w:pPr>
      <w:r>
        <w:t xml:space="preserve">(в ред. </w:t>
      </w:r>
      <w:hyperlink r:id="rId28" w:history="1">
        <w:r>
          <w:rPr>
            <w:color w:val="0000FF"/>
          </w:rPr>
          <w:t>Постановления</w:t>
        </w:r>
      </w:hyperlink>
      <w:r>
        <w:t xml:space="preserve"> Правительства Пермского края от 13.11.2019 N 826-п)</w:t>
      </w:r>
    </w:p>
    <w:p w:rsidR="007B50CB" w:rsidRDefault="007B50CB">
      <w:pPr>
        <w:pStyle w:val="ConsPlusNormal"/>
        <w:spacing w:before="220"/>
        <w:ind w:firstLine="540"/>
        <w:jc w:val="both"/>
      </w:pPr>
      <w:r>
        <w:t xml:space="preserve">1.2. </w:t>
      </w:r>
      <w:proofErr w:type="gramStart"/>
      <w:r>
        <w:t xml:space="preserve">При наличии условий, содержащихся в </w:t>
      </w:r>
      <w:hyperlink r:id="rId29" w:history="1">
        <w:r>
          <w:rPr>
            <w:color w:val="0000FF"/>
          </w:rPr>
          <w:t>части 2 статьи 6</w:t>
        </w:r>
      </w:hyperlink>
      <w:r>
        <w:t xml:space="preserve"> Закона Пермской области от 29 декабря 2004 г. N 1939-419 "О мерах по социальной поддержке детей-сирот и детей, оставшихся без попечения родителей" (далее - Закон N 1939-419), лицам, указанным в </w:t>
      </w:r>
      <w:hyperlink w:anchor="P68" w:history="1">
        <w:r>
          <w:rPr>
            <w:color w:val="0000FF"/>
          </w:rPr>
          <w:t>пункте 1</w:t>
        </w:r>
      </w:hyperlink>
      <w:r>
        <w:t xml:space="preserve"> настоящего Порядка и включенным в список детей-сирот и детей, оставшихся без попечения родителей, лиц из числа детей-сирот и детей, оставшихся</w:t>
      </w:r>
      <w:proofErr w:type="gramEnd"/>
      <w:r>
        <w:t xml:space="preserve"> </w:t>
      </w:r>
      <w:proofErr w:type="gramStart"/>
      <w:r>
        <w:t xml:space="preserve">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муниципального специализированного жилищного фонда по договорам найма специализированных жилых помещений, утвержденный главой местной </w:t>
      </w:r>
      <w:r>
        <w:lastRenderedPageBreak/>
        <w:t xml:space="preserve">администрации муниципального района (городского округа) Пермского края в соответствии с </w:t>
      </w:r>
      <w:hyperlink r:id="rId30" w:history="1">
        <w:r>
          <w:rPr>
            <w:color w:val="0000FF"/>
          </w:rPr>
          <w:t>частью 6</w:t>
        </w:r>
        <w:proofErr w:type="gramEnd"/>
        <w:r>
          <w:rPr>
            <w:color w:val="0000FF"/>
          </w:rPr>
          <w:t xml:space="preserve"> </w:t>
        </w:r>
        <w:proofErr w:type="gramStart"/>
        <w:r>
          <w:rPr>
            <w:color w:val="0000FF"/>
          </w:rPr>
          <w:t>статьи 6</w:t>
        </w:r>
      </w:hyperlink>
      <w:r>
        <w:t xml:space="preserve"> Закона N 1939-419 (далее соответственно - список, граждане), однократно по месту жительства в пределах территории муниципального района (городского округа) предоставляются благоустроенные жилые помещения муниципального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(далее - жилые помещения), по договорам найма специализированных жилых помещений.</w:t>
      </w:r>
      <w:proofErr w:type="gramEnd"/>
    </w:p>
    <w:p w:rsidR="007B50CB" w:rsidRDefault="007B50CB">
      <w:pPr>
        <w:pStyle w:val="ConsPlusNormal"/>
        <w:jc w:val="both"/>
      </w:pPr>
      <w:r>
        <w:t xml:space="preserve">(в ред. </w:t>
      </w:r>
      <w:hyperlink r:id="rId31" w:history="1">
        <w:r>
          <w:rPr>
            <w:color w:val="0000FF"/>
          </w:rPr>
          <w:t>Постановления</w:t>
        </w:r>
      </w:hyperlink>
      <w:r>
        <w:t xml:space="preserve"> Правительства Пермского края от 13.11.2019 N 826-п)</w:t>
      </w:r>
    </w:p>
    <w:p w:rsidR="007B50CB" w:rsidRDefault="007B50CB">
      <w:pPr>
        <w:pStyle w:val="ConsPlusNormal"/>
        <w:spacing w:before="220"/>
        <w:ind w:firstLine="540"/>
        <w:jc w:val="both"/>
      </w:pPr>
      <w:r>
        <w:t>1.3. Жилые помещения предоставляются органом местного самоуправления муниципального района или городского округа Пермского края.</w:t>
      </w:r>
    </w:p>
    <w:p w:rsidR="007B50CB" w:rsidRDefault="007B50CB">
      <w:pPr>
        <w:pStyle w:val="ConsPlusNormal"/>
        <w:spacing w:before="220"/>
        <w:ind w:firstLine="540"/>
        <w:jc w:val="both"/>
      </w:pPr>
      <w:r>
        <w:t xml:space="preserve">1.4. Жилые помещения предоставляются гражданам в соответствии с </w:t>
      </w:r>
      <w:hyperlink r:id="rId32" w:history="1">
        <w:r>
          <w:rPr>
            <w:color w:val="0000FF"/>
          </w:rPr>
          <w:t>частью 3 статьи 6</w:t>
        </w:r>
      </w:hyperlink>
      <w:r>
        <w:t xml:space="preserve"> Закона N 1939-419 и должны соответствовать следующим требованиям:</w:t>
      </w:r>
    </w:p>
    <w:p w:rsidR="007B50CB" w:rsidRDefault="007B50CB">
      <w:pPr>
        <w:pStyle w:val="ConsPlusNormal"/>
        <w:spacing w:before="220"/>
        <w:ind w:firstLine="540"/>
        <w:jc w:val="both"/>
      </w:pPr>
      <w:r>
        <w:t>жилое помещение предоставляется в виде жилых домов, квартир по нормам предоставления площади жилого помещения по договору социального найма, устанавливаемым органами местного самоуправления Пермского края, не менее 28 квадратных метров общей площади жилого помещения, при этом жилая площадь помещения не может быть менее 14 квадратных метров;</w:t>
      </w:r>
    </w:p>
    <w:p w:rsidR="007B50CB" w:rsidRDefault="007B50CB">
      <w:pPr>
        <w:pStyle w:val="ConsPlusNormal"/>
        <w:jc w:val="both"/>
      </w:pPr>
      <w:r>
        <w:t xml:space="preserve">(в ред. </w:t>
      </w:r>
      <w:hyperlink r:id="rId33" w:history="1">
        <w:r>
          <w:rPr>
            <w:color w:val="0000FF"/>
          </w:rPr>
          <w:t>Постановления</w:t>
        </w:r>
      </w:hyperlink>
      <w:r>
        <w:t xml:space="preserve"> Правительства Пермского края от 19.06.2018 N 322-п)</w:t>
      </w:r>
    </w:p>
    <w:p w:rsidR="007B50CB" w:rsidRDefault="007B50CB">
      <w:pPr>
        <w:pStyle w:val="ConsPlusNormal"/>
        <w:spacing w:before="220"/>
        <w:ind w:firstLine="540"/>
        <w:jc w:val="both"/>
      </w:pPr>
      <w:proofErr w:type="gramStart"/>
      <w:r>
        <w:t>жилое помещение должно быть пригодным для проживания, отвечать установленным санитарным и техническим правилам и нормам, требованиям пожарной безопасности и иным требованиям, быть благоустроенным применительно к условиям соответствующего населенного пункта в соответствии с законодательством Российской Федерации;</w:t>
      </w:r>
      <w:proofErr w:type="gramEnd"/>
    </w:p>
    <w:p w:rsidR="007B50CB" w:rsidRDefault="007B50CB">
      <w:pPr>
        <w:pStyle w:val="ConsPlusNormal"/>
        <w:spacing w:before="220"/>
        <w:ind w:firstLine="540"/>
        <w:jc w:val="both"/>
      </w:pPr>
      <w:r>
        <w:t>жилое помещение предоставляется гражданину по месту жительства в пределах территории муниципального района (городского округа).</w:t>
      </w:r>
    </w:p>
    <w:p w:rsidR="007B50CB" w:rsidRDefault="007B50CB">
      <w:pPr>
        <w:pStyle w:val="ConsPlusNormal"/>
        <w:spacing w:before="220"/>
        <w:ind w:firstLine="540"/>
        <w:jc w:val="both"/>
      </w:pPr>
      <w:r>
        <w:t>1.5. Плата за жилые помещения и коммунальные услуги производится гражданами по тарифам, установленным для нанимателей жилых помещений по договорам социального найма по месту расположения предоставляемого жилого помещения.</w:t>
      </w:r>
    </w:p>
    <w:p w:rsidR="007B50CB" w:rsidRDefault="007B50CB">
      <w:pPr>
        <w:pStyle w:val="ConsPlusNormal"/>
        <w:jc w:val="both"/>
      </w:pPr>
    </w:p>
    <w:p w:rsidR="007B50CB" w:rsidRDefault="007B50CB">
      <w:pPr>
        <w:pStyle w:val="ConsPlusTitle"/>
        <w:jc w:val="center"/>
        <w:outlineLvl w:val="1"/>
      </w:pPr>
      <w:r>
        <w:t>II. Порядок принятия решения о предоставлении</w:t>
      </w:r>
    </w:p>
    <w:p w:rsidR="007B50CB" w:rsidRDefault="007B50CB">
      <w:pPr>
        <w:pStyle w:val="ConsPlusTitle"/>
        <w:jc w:val="center"/>
      </w:pPr>
      <w:r>
        <w:t>жилых помещений муниципального специализированного</w:t>
      </w:r>
    </w:p>
    <w:p w:rsidR="007B50CB" w:rsidRDefault="007B50CB">
      <w:pPr>
        <w:pStyle w:val="ConsPlusTitle"/>
        <w:jc w:val="center"/>
      </w:pPr>
      <w:r>
        <w:t>жилищного фонда и заключение договоров найма</w:t>
      </w:r>
    </w:p>
    <w:p w:rsidR="007B50CB" w:rsidRDefault="007B50CB">
      <w:pPr>
        <w:pStyle w:val="ConsPlusTitle"/>
        <w:jc w:val="center"/>
      </w:pPr>
      <w:r>
        <w:t>специализированных жилых помещений</w:t>
      </w:r>
    </w:p>
    <w:p w:rsidR="007B50CB" w:rsidRDefault="007B50CB">
      <w:pPr>
        <w:pStyle w:val="ConsPlusNormal"/>
        <w:jc w:val="both"/>
      </w:pPr>
    </w:p>
    <w:p w:rsidR="007B50CB" w:rsidRDefault="007B50CB">
      <w:pPr>
        <w:pStyle w:val="ConsPlusNormal"/>
        <w:ind w:firstLine="540"/>
        <w:jc w:val="both"/>
      </w:pPr>
      <w:r>
        <w:t xml:space="preserve">2.1. </w:t>
      </w:r>
      <w:proofErr w:type="gramStart"/>
      <w:r>
        <w:t>Орган местного самоуправления муниципального района или городского округа Пермского края (далее - орган местного самоуправления) в течение 20 рабочих дней с момента включения жилых помещений в муниципальный специализированный жилищный фонд, на территории которого они расположены, при наступлении у гражданина, включенного в список, права, установленного законодательством, на предоставление жилого помещения и при наличии письменного заявления указанного гражданина о предоставлении жилого помещения специализированного</w:t>
      </w:r>
      <w:proofErr w:type="gramEnd"/>
      <w:r>
        <w:t xml:space="preserve"> жилищного фонда, принимает решение о предоставлении жилых помещений (далее - решение).</w:t>
      </w:r>
    </w:p>
    <w:p w:rsidR="007B50CB" w:rsidRDefault="007B50CB">
      <w:pPr>
        <w:pStyle w:val="ConsPlusNormal"/>
        <w:jc w:val="both"/>
      </w:pPr>
      <w:r>
        <w:t xml:space="preserve">(в ред. </w:t>
      </w:r>
      <w:hyperlink r:id="rId34" w:history="1">
        <w:r>
          <w:rPr>
            <w:color w:val="0000FF"/>
          </w:rPr>
          <w:t>Постановления</w:t>
        </w:r>
      </w:hyperlink>
      <w:r>
        <w:t xml:space="preserve"> Правительства Пермского края от 13.11.2019 N 826-п)</w:t>
      </w:r>
    </w:p>
    <w:p w:rsidR="007B50CB" w:rsidRDefault="007B50CB">
      <w:pPr>
        <w:pStyle w:val="ConsPlusNormal"/>
        <w:spacing w:before="220"/>
        <w:ind w:firstLine="540"/>
        <w:jc w:val="both"/>
      </w:pPr>
      <w:r>
        <w:t>2.2. В течение 3 рабочих дней со дня принятия решения орган местного самоуправления направляет гражданину уведомление о принятом решении с приглашением заключить договор найма специализированного жилого помещения с указанием даты и времени.</w:t>
      </w:r>
    </w:p>
    <w:p w:rsidR="007B50CB" w:rsidRDefault="007B50CB">
      <w:pPr>
        <w:pStyle w:val="ConsPlusNormal"/>
        <w:spacing w:before="220"/>
        <w:ind w:firstLine="540"/>
        <w:jc w:val="both"/>
      </w:pPr>
      <w:r>
        <w:t xml:space="preserve">2.3. В течение 10 рабочих дней со дня принятия решения орган местного самоуправления заключает с гражданином договор найма специализированного жилого помещения сроком на 5 </w:t>
      </w:r>
      <w:r>
        <w:lastRenderedPageBreak/>
        <w:t>лет.</w:t>
      </w:r>
    </w:p>
    <w:p w:rsidR="007B50CB" w:rsidRDefault="007B50CB">
      <w:pPr>
        <w:pStyle w:val="ConsPlusNormal"/>
        <w:spacing w:before="220"/>
        <w:ind w:firstLine="540"/>
        <w:jc w:val="both"/>
      </w:pPr>
      <w:r>
        <w:t>Копия договора найма специализированного жилого помещения направляется в территориальный орган Министерства социального развития Пермского края по месту жительства гражданина в течение 5 рабочих дней с момента его заключения.</w:t>
      </w:r>
    </w:p>
    <w:p w:rsidR="007B50CB" w:rsidRDefault="007B50CB">
      <w:pPr>
        <w:pStyle w:val="ConsPlusNormal"/>
        <w:spacing w:before="220"/>
        <w:ind w:firstLine="540"/>
        <w:jc w:val="both"/>
      </w:pPr>
      <w:r>
        <w:t>Указанные договоры найма специализированного жилого помещения являются основанием для вселения граждан в предоставляемые жилые помещения.</w:t>
      </w:r>
    </w:p>
    <w:p w:rsidR="007B50CB" w:rsidRDefault="007B50CB">
      <w:pPr>
        <w:pStyle w:val="ConsPlusNormal"/>
        <w:spacing w:before="220"/>
        <w:ind w:firstLine="540"/>
        <w:jc w:val="both"/>
      </w:pPr>
      <w:bookmarkStart w:id="2" w:name="P93"/>
      <w:bookmarkEnd w:id="2"/>
      <w:r>
        <w:t xml:space="preserve">2.4. </w:t>
      </w:r>
      <w:proofErr w:type="gramStart"/>
      <w:r>
        <w:t>Орган местного самоуправления на основании решения Министерства социального развития Пермского края о наличии или отсутствии обстоятельств, свидетельствующих о необходимости оказания гражданам, которым предоставлены жилые помещения, содействия в преодолении трудной жизненной ситуации, в течение 10 рабочих дней со дня поступления соответствующего решения Министерства социального развития Пермского края, но не позднее окончания срока действия договора найма специализированного жилого помещения принимает решение о</w:t>
      </w:r>
      <w:proofErr w:type="gramEnd"/>
      <w:r>
        <w:t xml:space="preserve"> </w:t>
      </w:r>
      <w:proofErr w:type="gramStart"/>
      <w:r>
        <w:t>заключении договора найма специализированного жилого помещения на новый пятилетний срок либо об исключении жилого помещения из муниципального специализированного жилищного фонда и заключении с гражданином договора социального найма в отношении данного жилого помещения.</w:t>
      </w:r>
      <w:proofErr w:type="gramEnd"/>
    </w:p>
    <w:p w:rsidR="007B50CB" w:rsidRDefault="007B50CB">
      <w:pPr>
        <w:pStyle w:val="ConsPlusNormal"/>
        <w:jc w:val="both"/>
      </w:pPr>
      <w:r>
        <w:t xml:space="preserve">(в ред. Постановлений Правительства Пермского края от 06.12.2018 </w:t>
      </w:r>
      <w:hyperlink r:id="rId35" w:history="1">
        <w:r>
          <w:rPr>
            <w:color w:val="0000FF"/>
          </w:rPr>
          <w:t>N 767-п</w:t>
        </w:r>
      </w:hyperlink>
      <w:r>
        <w:t xml:space="preserve">, от 13.11.2019 </w:t>
      </w:r>
      <w:hyperlink r:id="rId36" w:history="1">
        <w:r>
          <w:rPr>
            <w:color w:val="0000FF"/>
          </w:rPr>
          <w:t>N 826-п</w:t>
        </w:r>
      </w:hyperlink>
      <w:r>
        <w:t>)</w:t>
      </w:r>
    </w:p>
    <w:p w:rsidR="007B50CB" w:rsidRDefault="007B50CB">
      <w:pPr>
        <w:pStyle w:val="ConsPlusNormal"/>
        <w:spacing w:before="220"/>
        <w:ind w:firstLine="540"/>
        <w:jc w:val="both"/>
      </w:pPr>
      <w:r>
        <w:t>2.5. При расторжении или прекращении договора найма специализированного жилого помещения (за исключением случаев заключения с гражданином договора социального найма) жилое помещение предоставляется иному гражданину, включенному в список, при наступлении у него права на предоставление жилого помещения, установленного законодательством, и при наличии его письменного заявления о предоставлении жилого помещения специализированного жилищного фонда.</w:t>
      </w:r>
    </w:p>
    <w:p w:rsidR="007B50CB" w:rsidRDefault="007B50CB">
      <w:pPr>
        <w:pStyle w:val="ConsPlusNormal"/>
        <w:jc w:val="both"/>
      </w:pPr>
      <w:r>
        <w:t>(</w:t>
      </w:r>
      <w:proofErr w:type="gramStart"/>
      <w:r>
        <w:t>п</w:t>
      </w:r>
      <w:proofErr w:type="gramEnd"/>
      <w:r>
        <w:t xml:space="preserve">. 2.5 введен </w:t>
      </w:r>
      <w:hyperlink r:id="rId37" w:history="1">
        <w:r>
          <w:rPr>
            <w:color w:val="0000FF"/>
          </w:rPr>
          <w:t>Постановлением</w:t>
        </w:r>
      </w:hyperlink>
      <w:r>
        <w:t xml:space="preserve"> Правительства Пермского края от 20.02.2018 N 75-п; в ред. </w:t>
      </w:r>
      <w:hyperlink r:id="rId38" w:history="1">
        <w:r>
          <w:rPr>
            <w:color w:val="0000FF"/>
          </w:rPr>
          <w:t>Постановления</w:t>
        </w:r>
      </w:hyperlink>
      <w:r>
        <w:t xml:space="preserve"> Правительства Пермского края от 13.11.2019 N 826-п)</w:t>
      </w: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right"/>
        <w:outlineLvl w:val="0"/>
      </w:pPr>
      <w:r>
        <w:t>УТВЕРЖДЕН</w:t>
      </w:r>
    </w:p>
    <w:p w:rsidR="007B50CB" w:rsidRDefault="007B50CB">
      <w:pPr>
        <w:pStyle w:val="ConsPlusNormal"/>
        <w:jc w:val="right"/>
      </w:pPr>
      <w:r>
        <w:t>Постановлением</w:t>
      </w:r>
    </w:p>
    <w:p w:rsidR="007B50CB" w:rsidRDefault="007B50CB">
      <w:pPr>
        <w:pStyle w:val="ConsPlusNormal"/>
        <w:jc w:val="right"/>
      </w:pPr>
      <w:r>
        <w:t>Правительства</w:t>
      </w:r>
    </w:p>
    <w:p w:rsidR="007B50CB" w:rsidRDefault="007B50CB">
      <w:pPr>
        <w:pStyle w:val="ConsPlusNormal"/>
        <w:jc w:val="right"/>
      </w:pPr>
      <w:r>
        <w:t>Пермского края</w:t>
      </w:r>
    </w:p>
    <w:p w:rsidR="007B50CB" w:rsidRDefault="007B50CB">
      <w:pPr>
        <w:pStyle w:val="ConsPlusNormal"/>
        <w:jc w:val="right"/>
      </w:pPr>
      <w:r>
        <w:t>от 19.07.2017 N 670-п</w:t>
      </w:r>
    </w:p>
    <w:p w:rsidR="007B50CB" w:rsidRDefault="007B50CB">
      <w:pPr>
        <w:pStyle w:val="ConsPlusNormal"/>
        <w:jc w:val="both"/>
      </w:pPr>
    </w:p>
    <w:p w:rsidR="007B50CB" w:rsidRDefault="007B50CB">
      <w:pPr>
        <w:pStyle w:val="ConsPlusTitle"/>
        <w:jc w:val="center"/>
      </w:pPr>
      <w:r>
        <w:t>ПОРЯДОК</w:t>
      </w:r>
    </w:p>
    <w:p w:rsidR="007B50CB" w:rsidRDefault="007B50CB">
      <w:pPr>
        <w:pStyle w:val="ConsPlusTitle"/>
        <w:jc w:val="center"/>
      </w:pPr>
      <w:r>
        <w:t>ПРЕДОСТАВЛЕНИЯ И РЕГИСТРАЦИИ ДОКУМЕНТОВ, НЕОБХОДИМЫХ</w:t>
      </w:r>
    </w:p>
    <w:p w:rsidR="007B50CB" w:rsidRDefault="007B50CB">
      <w:pPr>
        <w:pStyle w:val="ConsPlusTitle"/>
        <w:jc w:val="center"/>
      </w:pPr>
      <w:r>
        <w:t>ДЛЯ ВКЛЮЧЕНИЯ В СПИСОК ДЕТЕЙ-СИРОТ И ДЕТЕЙ, ОСТАВШИХСЯ</w:t>
      </w:r>
    </w:p>
    <w:p w:rsidR="007B50CB" w:rsidRDefault="007B50CB">
      <w:pPr>
        <w:pStyle w:val="ConsPlusTitle"/>
        <w:jc w:val="center"/>
      </w:pPr>
      <w:r>
        <w:t>БЕЗ ПОПЕЧЕНИЯ РОДИТЕЛЕЙ, ЛИЦ ИЗ ЧИСЛА ДЕТЕЙ-СИРОТ И ДЕТЕЙ,</w:t>
      </w:r>
    </w:p>
    <w:p w:rsidR="007B50CB" w:rsidRDefault="007B50CB">
      <w:pPr>
        <w:pStyle w:val="ConsPlusTitle"/>
        <w:jc w:val="center"/>
      </w:pPr>
      <w:r>
        <w:t>ОСТАВШИХСЯ БЕЗ ПОПЕЧЕНИЯ РОДИТЕЛЕЙ, КОТОРЫЕ ПОДЛЕЖАТ</w:t>
      </w:r>
    </w:p>
    <w:p w:rsidR="007B50CB" w:rsidRDefault="007B50CB">
      <w:pPr>
        <w:pStyle w:val="ConsPlusTitle"/>
        <w:jc w:val="center"/>
      </w:pPr>
      <w:r>
        <w:t xml:space="preserve">ОБЕСПЕЧЕНИЮ ЖИЛЫМИ ПОМЕЩЕНИЯМИ </w:t>
      </w:r>
      <w:proofErr w:type="gramStart"/>
      <w:r>
        <w:t>МУНИЦИПАЛЬНОГО</w:t>
      </w:r>
      <w:proofErr w:type="gramEnd"/>
    </w:p>
    <w:p w:rsidR="007B50CB" w:rsidRDefault="007B50CB">
      <w:pPr>
        <w:pStyle w:val="ConsPlusTitle"/>
        <w:jc w:val="center"/>
      </w:pPr>
      <w:r>
        <w:t>СПЕЦИАЛИЗИРОВАННОГО ЖИЛИЩНОГО ФОНДА ПО ДОГОВОРАМ</w:t>
      </w:r>
    </w:p>
    <w:p w:rsidR="007B50CB" w:rsidRDefault="007B50CB">
      <w:pPr>
        <w:pStyle w:val="ConsPlusTitle"/>
        <w:jc w:val="center"/>
      </w:pPr>
      <w:r>
        <w:t>НАЙМА СПЕЦИАЛИЗИРОВАННЫХ ЖИЛЫХ ПОМЕЩЕНИЙ</w:t>
      </w:r>
    </w:p>
    <w:p w:rsidR="007B50CB" w:rsidRDefault="007B50CB">
      <w:pPr>
        <w:pStyle w:val="ConsPlusNormal"/>
        <w:jc w:val="both"/>
      </w:pPr>
    </w:p>
    <w:p w:rsidR="007B50CB" w:rsidRDefault="007B50CB">
      <w:pPr>
        <w:pStyle w:val="ConsPlusNormal"/>
        <w:ind w:firstLine="540"/>
        <w:jc w:val="both"/>
      </w:pPr>
      <w:r>
        <w:t xml:space="preserve">Утратил силу. - </w:t>
      </w:r>
      <w:hyperlink r:id="rId39" w:history="1">
        <w:r>
          <w:rPr>
            <w:color w:val="0000FF"/>
          </w:rPr>
          <w:t>Постановление</w:t>
        </w:r>
      </w:hyperlink>
      <w:r>
        <w:t xml:space="preserve"> Правительства Пермского края от 13.11.2019 N 826-п.</w:t>
      </w:r>
    </w:p>
    <w:p w:rsidR="007B50CB" w:rsidRDefault="007B50CB">
      <w:pPr>
        <w:pStyle w:val="ConsPlusNormal"/>
        <w:ind w:firstLine="540"/>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right"/>
        <w:outlineLvl w:val="0"/>
      </w:pPr>
      <w:r>
        <w:t>УТВЕРЖДЕНА</w:t>
      </w:r>
    </w:p>
    <w:p w:rsidR="007B50CB" w:rsidRDefault="007B50CB">
      <w:pPr>
        <w:pStyle w:val="ConsPlusNormal"/>
        <w:jc w:val="right"/>
      </w:pPr>
      <w:r>
        <w:t>Постановлением</w:t>
      </w:r>
    </w:p>
    <w:p w:rsidR="007B50CB" w:rsidRDefault="007B50CB">
      <w:pPr>
        <w:pStyle w:val="ConsPlusNormal"/>
        <w:jc w:val="right"/>
      </w:pPr>
      <w:r>
        <w:t>Правительства</w:t>
      </w:r>
    </w:p>
    <w:p w:rsidR="007B50CB" w:rsidRDefault="007B50CB">
      <w:pPr>
        <w:pStyle w:val="ConsPlusNormal"/>
        <w:jc w:val="right"/>
      </w:pPr>
      <w:r>
        <w:t>Пермского края</w:t>
      </w:r>
    </w:p>
    <w:p w:rsidR="007B50CB" w:rsidRDefault="007B50CB">
      <w:pPr>
        <w:pStyle w:val="ConsPlusNormal"/>
        <w:jc w:val="right"/>
      </w:pPr>
      <w:r>
        <w:t>от 19.07.2017 N 670-п</w:t>
      </w:r>
    </w:p>
    <w:p w:rsidR="007B50CB" w:rsidRDefault="007B50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50CB">
        <w:trPr>
          <w:jc w:val="center"/>
        </w:trPr>
        <w:tc>
          <w:tcPr>
            <w:tcW w:w="9294" w:type="dxa"/>
            <w:tcBorders>
              <w:top w:val="nil"/>
              <w:left w:val="single" w:sz="24" w:space="0" w:color="CED3F1"/>
              <w:bottom w:val="nil"/>
              <w:right w:val="single" w:sz="24" w:space="0" w:color="F4F3F8"/>
            </w:tcBorders>
            <w:shd w:val="clear" w:color="auto" w:fill="F4F3F8"/>
          </w:tcPr>
          <w:p w:rsidR="007B50CB" w:rsidRDefault="007B50CB">
            <w:pPr>
              <w:pStyle w:val="ConsPlusNormal"/>
              <w:jc w:val="center"/>
            </w:pPr>
            <w:r>
              <w:rPr>
                <w:color w:val="392C69"/>
              </w:rPr>
              <w:t>Список изменяющих документов</w:t>
            </w:r>
          </w:p>
          <w:p w:rsidR="007B50CB" w:rsidRDefault="007B50CB">
            <w:pPr>
              <w:pStyle w:val="ConsPlusNormal"/>
              <w:jc w:val="center"/>
            </w:pPr>
            <w:r>
              <w:rPr>
                <w:color w:val="392C69"/>
              </w:rPr>
              <w:t xml:space="preserve">(в ред. </w:t>
            </w:r>
            <w:hyperlink r:id="rId40" w:history="1">
              <w:r>
                <w:rPr>
                  <w:color w:val="0000FF"/>
                </w:rPr>
                <w:t>Постановления</w:t>
              </w:r>
            </w:hyperlink>
            <w:r>
              <w:rPr>
                <w:color w:val="392C69"/>
              </w:rPr>
              <w:t xml:space="preserve"> Правительства Пермского края от 13.11.2019 N 826-п)</w:t>
            </w:r>
          </w:p>
        </w:tc>
      </w:tr>
    </w:tbl>
    <w:p w:rsidR="007B50CB" w:rsidRDefault="007B50CB">
      <w:pPr>
        <w:pStyle w:val="ConsPlusNormal"/>
        <w:jc w:val="both"/>
      </w:pPr>
    </w:p>
    <w:p w:rsidR="007B50CB" w:rsidRDefault="007B50CB">
      <w:pPr>
        <w:pStyle w:val="ConsPlusNormal"/>
        <w:jc w:val="right"/>
      </w:pPr>
      <w:r>
        <w:t>ФОРМА</w:t>
      </w:r>
    </w:p>
    <w:p w:rsidR="007B50CB" w:rsidRDefault="007B50CB">
      <w:pPr>
        <w:pStyle w:val="ConsPlusNormal"/>
        <w:jc w:val="both"/>
      </w:pPr>
    </w:p>
    <w:p w:rsidR="007B50CB" w:rsidRDefault="007B50CB">
      <w:pPr>
        <w:pStyle w:val="ConsPlusNonformat"/>
        <w:jc w:val="both"/>
      </w:pPr>
      <w:r>
        <w:t xml:space="preserve">                                                 УТВЕРЖДАЮ</w:t>
      </w:r>
    </w:p>
    <w:p w:rsidR="007B50CB" w:rsidRDefault="007B50CB">
      <w:pPr>
        <w:pStyle w:val="ConsPlusNonformat"/>
        <w:jc w:val="both"/>
      </w:pPr>
      <w:r>
        <w:t xml:space="preserve">                                                 глава администрации</w:t>
      </w:r>
    </w:p>
    <w:p w:rsidR="007B50CB" w:rsidRDefault="007B50CB">
      <w:pPr>
        <w:pStyle w:val="ConsPlusNonformat"/>
        <w:jc w:val="both"/>
      </w:pPr>
      <w:r>
        <w:t xml:space="preserve">                                                 муниципального района</w:t>
      </w:r>
    </w:p>
    <w:p w:rsidR="007B50CB" w:rsidRDefault="007B50CB">
      <w:pPr>
        <w:pStyle w:val="ConsPlusNonformat"/>
        <w:jc w:val="both"/>
      </w:pPr>
      <w:r>
        <w:t xml:space="preserve">                                                 (городского округа)</w:t>
      </w:r>
    </w:p>
    <w:p w:rsidR="007B50CB" w:rsidRDefault="007B50CB">
      <w:pPr>
        <w:pStyle w:val="ConsPlusNonformat"/>
        <w:jc w:val="both"/>
      </w:pPr>
      <w:r>
        <w:t xml:space="preserve">                                                 Пермского края</w:t>
      </w:r>
    </w:p>
    <w:p w:rsidR="007B50CB" w:rsidRDefault="007B50CB">
      <w:pPr>
        <w:pStyle w:val="ConsPlusNonformat"/>
        <w:jc w:val="both"/>
      </w:pPr>
      <w:r>
        <w:t xml:space="preserve">                                                 ______________ ___________</w:t>
      </w:r>
    </w:p>
    <w:p w:rsidR="007B50CB" w:rsidRDefault="007B50CB">
      <w:pPr>
        <w:pStyle w:val="ConsPlusNonformat"/>
        <w:jc w:val="both"/>
      </w:pPr>
      <w:r>
        <w:t xml:space="preserve">                                                      (ФИО)      (подпись)</w:t>
      </w:r>
    </w:p>
    <w:p w:rsidR="007B50CB" w:rsidRDefault="007B50CB">
      <w:pPr>
        <w:pStyle w:val="ConsPlusNonformat"/>
        <w:jc w:val="both"/>
      </w:pPr>
    </w:p>
    <w:p w:rsidR="007B50CB" w:rsidRDefault="007B50CB">
      <w:pPr>
        <w:pStyle w:val="ConsPlusNonformat"/>
        <w:jc w:val="both"/>
      </w:pPr>
      <w:r>
        <w:t xml:space="preserve">                                                 М.П.</w:t>
      </w:r>
    </w:p>
    <w:p w:rsidR="007B50CB" w:rsidRDefault="007B50CB">
      <w:pPr>
        <w:pStyle w:val="ConsPlusNonformat"/>
        <w:jc w:val="both"/>
      </w:pPr>
    </w:p>
    <w:p w:rsidR="007B50CB" w:rsidRDefault="007B50CB">
      <w:pPr>
        <w:pStyle w:val="ConsPlusNonformat"/>
        <w:jc w:val="both"/>
      </w:pPr>
      <w:bookmarkStart w:id="3" w:name="P143"/>
      <w:bookmarkEnd w:id="3"/>
      <w:r>
        <w:t xml:space="preserve">                                  СПИСОК</w:t>
      </w:r>
    </w:p>
    <w:p w:rsidR="007B50CB" w:rsidRDefault="007B50CB">
      <w:pPr>
        <w:pStyle w:val="ConsPlusNonformat"/>
        <w:jc w:val="both"/>
      </w:pPr>
      <w:r>
        <w:t xml:space="preserve">         детей-сирот и детей, оставшихся без попечения родителей,</w:t>
      </w:r>
    </w:p>
    <w:p w:rsidR="007B50CB" w:rsidRDefault="007B50CB">
      <w:pPr>
        <w:pStyle w:val="ConsPlusNonformat"/>
        <w:jc w:val="both"/>
      </w:pPr>
      <w:r>
        <w:t xml:space="preserve">        лиц из числа детей-сирот и детей, оставшихся без попечения</w:t>
      </w:r>
    </w:p>
    <w:p w:rsidR="007B50CB" w:rsidRDefault="007B50CB">
      <w:pPr>
        <w:pStyle w:val="ConsPlusNonformat"/>
        <w:jc w:val="both"/>
      </w:pPr>
      <w:r>
        <w:t xml:space="preserve">        родителей, лиц, которые относились к категории детей-сирот</w:t>
      </w:r>
    </w:p>
    <w:p w:rsidR="007B50CB" w:rsidRDefault="007B50CB">
      <w:pPr>
        <w:pStyle w:val="ConsPlusNonformat"/>
        <w:jc w:val="both"/>
      </w:pPr>
      <w:r>
        <w:t xml:space="preserve">         и детей, оставшихся без попечения родителей, лиц из числа</w:t>
      </w:r>
    </w:p>
    <w:p w:rsidR="007B50CB" w:rsidRDefault="007B50CB">
      <w:pPr>
        <w:pStyle w:val="ConsPlusNonformat"/>
        <w:jc w:val="both"/>
      </w:pPr>
      <w:r>
        <w:t xml:space="preserve">         детей-сирот и детей, оставшихся без попечения родителей,</w:t>
      </w:r>
    </w:p>
    <w:p w:rsidR="007B50CB" w:rsidRDefault="007B50CB">
      <w:pPr>
        <w:pStyle w:val="ConsPlusNonformat"/>
        <w:jc w:val="both"/>
      </w:pPr>
      <w:r>
        <w:t xml:space="preserve">         и достигли возраста 23 лет, подлежащих обеспечению </w:t>
      </w:r>
      <w:proofErr w:type="gramStart"/>
      <w:r>
        <w:t>жилыми</w:t>
      </w:r>
      <w:proofErr w:type="gramEnd"/>
    </w:p>
    <w:p w:rsidR="007B50CB" w:rsidRDefault="007B50CB">
      <w:pPr>
        <w:pStyle w:val="ConsPlusNonformat"/>
        <w:jc w:val="both"/>
      </w:pPr>
      <w:r>
        <w:t xml:space="preserve">              помещениями специализированного жилищного фонда</w:t>
      </w:r>
    </w:p>
    <w:p w:rsidR="007B50CB" w:rsidRDefault="007B50CB">
      <w:pPr>
        <w:pStyle w:val="ConsPlusNonformat"/>
        <w:jc w:val="both"/>
      </w:pPr>
      <w:r>
        <w:t xml:space="preserve">           по договорам найма специализированных жилых помещений</w:t>
      </w:r>
    </w:p>
    <w:p w:rsidR="007B50CB" w:rsidRDefault="007B50CB">
      <w:pPr>
        <w:pStyle w:val="ConsPlusNonformat"/>
        <w:jc w:val="both"/>
      </w:pPr>
    </w:p>
    <w:p w:rsidR="007B50CB" w:rsidRDefault="007B50CB">
      <w:pPr>
        <w:pStyle w:val="ConsPlusNonformat"/>
        <w:jc w:val="both"/>
      </w:pPr>
      <w:r>
        <w:t xml:space="preserve">    N ___________                              Дата ___________________</w:t>
      </w:r>
    </w:p>
    <w:p w:rsidR="007B50CB" w:rsidRDefault="007B50CB">
      <w:pPr>
        <w:pStyle w:val="ConsPlusNormal"/>
        <w:jc w:val="both"/>
      </w:pPr>
    </w:p>
    <w:p w:rsidR="007B50CB" w:rsidRDefault="007B50CB">
      <w:pPr>
        <w:sectPr w:rsidR="007B50CB" w:rsidSect="005D0B6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258"/>
        <w:gridCol w:w="1134"/>
        <w:gridCol w:w="1304"/>
        <w:gridCol w:w="1417"/>
        <w:gridCol w:w="1531"/>
        <w:gridCol w:w="1531"/>
        <w:gridCol w:w="1474"/>
      </w:tblGrid>
      <w:tr w:rsidR="007B50CB">
        <w:tc>
          <w:tcPr>
            <w:tcW w:w="1417" w:type="dxa"/>
            <w:vAlign w:val="center"/>
          </w:tcPr>
          <w:p w:rsidR="007B50CB" w:rsidRDefault="007B50CB">
            <w:pPr>
              <w:pStyle w:val="ConsPlusNormal"/>
              <w:jc w:val="center"/>
            </w:pPr>
            <w:r>
              <w:lastRenderedPageBreak/>
              <w:t>Дата включения в список</w:t>
            </w:r>
          </w:p>
        </w:tc>
        <w:tc>
          <w:tcPr>
            <w:tcW w:w="1258" w:type="dxa"/>
            <w:vAlign w:val="center"/>
          </w:tcPr>
          <w:p w:rsidR="007B50CB" w:rsidRDefault="007B50CB">
            <w:pPr>
              <w:pStyle w:val="ConsPlusNormal"/>
              <w:jc w:val="center"/>
            </w:pPr>
            <w:r>
              <w:t>Фамилия, имя, отчество (при наличии)</w:t>
            </w:r>
          </w:p>
        </w:tc>
        <w:tc>
          <w:tcPr>
            <w:tcW w:w="1134" w:type="dxa"/>
            <w:vAlign w:val="center"/>
          </w:tcPr>
          <w:p w:rsidR="007B50CB" w:rsidRDefault="007B50CB">
            <w:pPr>
              <w:pStyle w:val="ConsPlusNormal"/>
              <w:jc w:val="center"/>
            </w:pPr>
            <w:r>
              <w:t>Дата рождения</w:t>
            </w:r>
          </w:p>
        </w:tc>
        <w:tc>
          <w:tcPr>
            <w:tcW w:w="1304" w:type="dxa"/>
            <w:vAlign w:val="center"/>
          </w:tcPr>
          <w:p w:rsidR="007B50CB" w:rsidRDefault="007B50CB">
            <w:pPr>
              <w:pStyle w:val="ConsPlusNormal"/>
              <w:jc w:val="center"/>
            </w:pPr>
            <w:r>
              <w:t>Основание включения в список</w:t>
            </w:r>
          </w:p>
        </w:tc>
        <w:tc>
          <w:tcPr>
            <w:tcW w:w="1417" w:type="dxa"/>
            <w:vAlign w:val="center"/>
          </w:tcPr>
          <w:p w:rsidR="007B50CB" w:rsidRDefault="007B50CB">
            <w:pPr>
              <w:pStyle w:val="ConsPlusNormal"/>
              <w:jc w:val="center"/>
            </w:pPr>
            <w:r>
              <w:t>Дата акта о включении в список</w:t>
            </w:r>
          </w:p>
        </w:tc>
        <w:tc>
          <w:tcPr>
            <w:tcW w:w="1531" w:type="dxa"/>
            <w:vAlign w:val="center"/>
          </w:tcPr>
          <w:p w:rsidR="007B50CB" w:rsidRDefault="007B50CB">
            <w:pPr>
              <w:pStyle w:val="ConsPlusNormal"/>
              <w:jc w:val="center"/>
            </w:pPr>
            <w:r>
              <w:t>Номер акта о включении в список</w:t>
            </w:r>
          </w:p>
        </w:tc>
        <w:tc>
          <w:tcPr>
            <w:tcW w:w="1531" w:type="dxa"/>
            <w:vAlign w:val="center"/>
          </w:tcPr>
          <w:p w:rsidR="007B50CB" w:rsidRDefault="007B50CB">
            <w:pPr>
              <w:pStyle w:val="ConsPlusNormal"/>
              <w:jc w:val="center"/>
            </w:pPr>
            <w:r>
              <w:t>Дата (месяц, год) наступления основания предоставления жилого помещения</w:t>
            </w:r>
          </w:p>
        </w:tc>
        <w:tc>
          <w:tcPr>
            <w:tcW w:w="1474" w:type="dxa"/>
            <w:vAlign w:val="center"/>
          </w:tcPr>
          <w:p w:rsidR="007B50CB" w:rsidRDefault="007B50CB">
            <w:pPr>
              <w:pStyle w:val="ConsPlusNormal"/>
              <w:jc w:val="center"/>
            </w:pPr>
            <w:r>
              <w:t>Основание предоставления жилого помещения</w:t>
            </w:r>
          </w:p>
        </w:tc>
      </w:tr>
      <w:tr w:rsidR="007B50CB">
        <w:tc>
          <w:tcPr>
            <w:tcW w:w="1417" w:type="dxa"/>
            <w:vAlign w:val="center"/>
          </w:tcPr>
          <w:p w:rsidR="007B50CB" w:rsidRDefault="007B50CB">
            <w:pPr>
              <w:pStyle w:val="ConsPlusNormal"/>
              <w:jc w:val="center"/>
            </w:pPr>
            <w:r>
              <w:t>1</w:t>
            </w:r>
          </w:p>
        </w:tc>
        <w:tc>
          <w:tcPr>
            <w:tcW w:w="1258" w:type="dxa"/>
            <w:vAlign w:val="center"/>
          </w:tcPr>
          <w:p w:rsidR="007B50CB" w:rsidRDefault="007B50CB">
            <w:pPr>
              <w:pStyle w:val="ConsPlusNormal"/>
              <w:jc w:val="center"/>
            </w:pPr>
            <w:r>
              <w:t>2</w:t>
            </w:r>
          </w:p>
        </w:tc>
        <w:tc>
          <w:tcPr>
            <w:tcW w:w="1134" w:type="dxa"/>
            <w:vAlign w:val="center"/>
          </w:tcPr>
          <w:p w:rsidR="007B50CB" w:rsidRDefault="007B50CB">
            <w:pPr>
              <w:pStyle w:val="ConsPlusNormal"/>
              <w:jc w:val="center"/>
            </w:pPr>
            <w:r>
              <w:t>3</w:t>
            </w:r>
          </w:p>
        </w:tc>
        <w:tc>
          <w:tcPr>
            <w:tcW w:w="1304" w:type="dxa"/>
            <w:vAlign w:val="center"/>
          </w:tcPr>
          <w:p w:rsidR="007B50CB" w:rsidRDefault="007B50CB">
            <w:pPr>
              <w:pStyle w:val="ConsPlusNormal"/>
              <w:jc w:val="center"/>
            </w:pPr>
            <w:r>
              <w:t>4</w:t>
            </w:r>
          </w:p>
        </w:tc>
        <w:tc>
          <w:tcPr>
            <w:tcW w:w="1417" w:type="dxa"/>
            <w:vAlign w:val="center"/>
          </w:tcPr>
          <w:p w:rsidR="007B50CB" w:rsidRDefault="007B50CB">
            <w:pPr>
              <w:pStyle w:val="ConsPlusNormal"/>
              <w:jc w:val="center"/>
            </w:pPr>
            <w:r>
              <w:t>5</w:t>
            </w:r>
          </w:p>
        </w:tc>
        <w:tc>
          <w:tcPr>
            <w:tcW w:w="1531" w:type="dxa"/>
            <w:vAlign w:val="center"/>
          </w:tcPr>
          <w:p w:rsidR="007B50CB" w:rsidRDefault="007B50CB">
            <w:pPr>
              <w:pStyle w:val="ConsPlusNormal"/>
              <w:jc w:val="center"/>
            </w:pPr>
            <w:r>
              <w:t>6</w:t>
            </w:r>
          </w:p>
        </w:tc>
        <w:tc>
          <w:tcPr>
            <w:tcW w:w="1531" w:type="dxa"/>
            <w:vAlign w:val="center"/>
          </w:tcPr>
          <w:p w:rsidR="007B50CB" w:rsidRDefault="007B50CB">
            <w:pPr>
              <w:pStyle w:val="ConsPlusNormal"/>
              <w:jc w:val="center"/>
            </w:pPr>
            <w:r>
              <w:t>7</w:t>
            </w:r>
          </w:p>
        </w:tc>
        <w:tc>
          <w:tcPr>
            <w:tcW w:w="1474" w:type="dxa"/>
            <w:vAlign w:val="center"/>
          </w:tcPr>
          <w:p w:rsidR="007B50CB" w:rsidRDefault="007B50CB">
            <w:pPr>
              <w:pStyle w:val="ConsPlusNormal"/>
              <w:jc w:val="center"/>
            </w:pPr>
            <w:r>
              <w:t>8</w:t>
            </w:r>
          </w:p>
        </w:tc>
      </w:tr>
      <w:tr w:rsidR="007B50CB">
        <w:tc>
          <w:tcPr>
            <w:tcW w:w="1417" w:type="dxa"/>
          </w:tcPr>
          <w:p w:rsidR="007B50CB" w:rsidRDefault="007B50CB">
            <w:pPr>
              <w:pStyle w:val="ConsPlusNormal"/>
            </w:pPr>
          </w:p>
        </w:tc>
        <w:tc>
          <w:tcPr>
            <w:tcW w:w="1258" w:type="dxa"/>
          </w:tcPr>
          <w:p w:rsidR="007B50CB" w:rsidRDefault="007B50CB">
            <w:pPr>
              <w:pStyle w:val="ConsPlusNormal"/>
            </w:pPr>
          </w:p>
        </w:tc>
        <w:tc>
          <w:tcPr>
            <w:tcW w:w="1134" w:type="dxa"/>
          </w:tcPr>
          <w:p w:rsidR="007B50CB" w:rsidRDefault="007B50CB">
            <w:pPr>
              <w:pStyle w:val="ConsPlusNormal"/>
            </w:pPr>
          </w:p>
        </w:tc>
        <w:tc>
          <w:tcPr>
            <w:tcW w:w="1304" w:type="dxa"/>
          </w:tcPr>
          <w:p w:rsidR="007B50CB" w:rsidRDefault="007B50CB">
            <w:pPr>
              <w:pStyle w:val="ConsPlusNormal"/>
            </w:pPr>
          </w:p>
        </w:tc>
        <w:tc>
          <w:tcPr>
            <w:tcW w:w="1417" w:type="dxa"/>
          </w:tcPr>
          <w:p w:rsidR="007B50CB" w:rsidRDefault="007B50CB">
            <w:pPr>
              <w:pStyle w:val="ConsPlusNormal"/>
            </w:pPr>
          </w:p>
        </w:tc>
        <w:tc>
          <w:tcPr>
            <w:tcW w:w="1531" w:type="dxa"/>
          </w:tcPr>
          <w:p w:rsidR="007B50CB" w:rsidRDefault="007B50CB">
            <w:pPr>
              <w:pStyle w:val="ConsPlusNormal"/>
            </w:pPr>
          </w:p>
        </w:tc>
        <w:tc>
          <w:tcPr>
            <w:tcW w:w="1531" w:type="dxa"/>
          </w:tcPr>
          <w:p w:rsidR="007B50CB" w:rsidRDefault="007B50CB">
            <w:pPr>
              <w:pStyle w:val="ConsPlusNormal"/>
            </w:pPr>
          </w:p>
        </w:tc>
        <w:tc>
          <w:tcPr>
            <w:tcW w:w="1474" w:type="dxa"/>
          </w:tcPr>
          <w:p w:rsidR="007B50CB" w:rsidRDefault="007B50CB">
            <w:pPr>
              <w:pStyle w:val="ConsPlusNormal"/>
            </w:pPr>
          </w:p>
        </w:tc>
      </w:tr>
    </w:tbl>
    <w:p w:rsidR="007B50CB" w:rsidRDefault="007B50CB">
      <w:pPr>
        <w:pStyle w:val="ConsPlusNormal"/>
        <w:jc w:val="both"/>
      </w:pPr>
    </w:p>
    <w:p w:rsidR="007B50CB" w:rsidRDefault="007B50CB">
      <w:pPr>
        <w:pStyle w:val="ConsPlusNonformat"/>
        <w:jc w:val="both"/>
      </w:pPr>
      <w:r>
        <w:t>__________________________________________ _________________ ______________</w:t>
      </w:r>
    </w:p>
    <w:p w:rsidR="007B50CB" w:rsidRDefault="007B50CB">
      <w:pPr>
        <w:pStyle w:val="ConsPlusNonformat"/>
        <w:jc w:val="both"/>
      </w:pPr>
      <w:proofErr w:type="gramStart"/>
      <w:r>
        <w:t>(наименование должности специалиста органа     (подпись)         (ФИО)</w:t>
      </w:r>
      <w:proofErr w:type="gramEnd"/>
    </w:p>
    <w:p w:rsidR="007B50CB" w:rsidRDefault="007B50CB">
      <w:pPr>
        <w:pStyle w:val="ConsPlusNonformat"/>
        <w:jc w:val="both"/>
      </w:pPr>
      <w:r>
        <w:t xml:space="preserve">  местного самоуправления муниципального</w:t>
      </w:r>
    </w:p>
    <w:p w:rsidR="007B50CB" w:rsidRDefault="007B50CB">
      <w:pPr>
        <w:pStyle w:val="ConsPlusNonformat"/>
        <w:jc w:val="both"/>
      </w:pPr>
      <w:r>
        <w:t xml:space="preserve">   района (городского округа) Пермского</w:t>
      </w:r>
    </w:p>
    <w:p w:rsidR="007B50CB" w:rsidRDefault="007B50CB">
      <w:pPr>
        <w:pStyle w:val="ConsPlusNonformat"/>
        <w:jc w:val="both"/>
      </w:pPr>
      <w:r>
        <w:t xml:space="preserve">                  края)</w:t>
      </w:r>
    </w:p>
    <w:p w:rsidR="007B50CB" w:rsidRDefault="007B50CB">
      <w:pPr>
        <w:sectPr w:rsidR="007B50CB">
          <w:pgSz w:w="16838" w:h="11905" w:orient="landscape"/>
          <w:pgMar w:top="1701" w:right="1134" w:bottom="850" w:left="1134" w:header="0" w:footer="0" w:gutter="0"/>
          <w:cols w:space="720"/>
        </w:sectPr>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right"/>
        <w:outlineLvl w:val="0"/>
      </w:pPr>
      <w:r>
        <w:t>УТВЕРЖДЕНА</w:t>
      </w:r>
    </w:p>
    <w:p w:rsidR="007B50CB" w:rsidRDefault="007B50CB">
      <w:pPr>
        <w:pStyle w:val="ConsPlusNormal"/>
        <w:jc w:val="right"/>
      </w:pPr>
      <w:r>
        <w:t>Постановлением</w:t>
      </w:r>
    </w:p>
    <w:p w:rsidR="007B50CB" w:rsidRDefault="007B50CB">
      <w:pPr>
        <w:pStyle w:val="ConsPlusNormal"/>
        <w:jc w:val="right"/>
      </w:pPr>
      <w:r>
        <w:t>Правительства</w:t>
      </w:r>
    </w:p>
    <w:p w:rsidR="007B50CB" w:rsidRDefault="007B50CB">
      <w:pPr>
        <w:pStyle w:val="ConsPlusNormal"/>
        <w:jc w:val="right"/>
      </w:pPr>
      <w:r>
        <w:t>Пермского края</w:t>
      </w:r>
    </w:p>
    <w:p w:rsidR="007B50CB" w:rsidRDefault="007B50CB">
      <w:pPr>
        <w:pStyle w:val="ConsPlusNormal"/>
        <w:jc w:val="right"/>
      </w:pPr>
      <w:r>
        <w:t>от 19.07.2017 N 670-п</w:t>
      </w:r>
    </w:p>
    <w:p w:rsidR="007B50CB" w:rsidRDefault="007B50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50CB">
        <w:trPr>
          <w:jc w:val="center"/>
        </w:trPr>
        <w:tc>
          <w:tcPr>
            <w:tcW w:w="9294" w:type="dxa"/>
            <w:tcBorders>
              <w:top w:val="nil"/>
              <w:left w:val="single" w:sz="24" w:space="0" w:color="CED3F1"/>
              <w:bottom w:val="nil"/>
              <w:right w:val="single" w:sz="24" w:space="0" w:color="F4F3F8"/>
            </w:tcBorders>
            <w:shd w:val="clear" w:color="auto" w:fill="F4F3F8"/>
          </w:tcPr>
          <w:p w:rsidR="007B50CB" w:rsidRDefault="007B50CB">
            <w:pPr>
              <w:pStyle w:val="ConsPlusNormal"/>
              <w:jc w:val="center"/>
            </w:pPr>
            <w:r>
              <w:rPr>
                <w:color w:val="392C69"/>
              </w:rPr>
              <w:t>Список изменяющих документов</w:t>
            </w:r>
          </w:p>
          <w:p w:rsidR="007B50CB" w:rsidRDefault="007B50CB">
            <w:pPr>
              <w:pStyle w:val="ConsPlusNormal"/>
              <w:jc w:val="center"/>
            </w:pPr>
            <w:r>
              <w:rPr>
                <w:color w:val="392C69"/>
              </w:rPr>
              <w:t xml:space="preserve">(в ред. </w:t>
            </w:r>
            <w:hyperlink r:id="rId41" w:history="1">
              <w:r>
                <w:rPr>
                  <w:color w:val="0000FF"/>
                </w:rPr>
                <w:t>Постановления</w:t>
              </w:r>
            </w:hyperlink>
            <w:r>
              <w:rPr>
                <w:color w:val="392C69"/>
              </w:rPr>
              <w:t xml:space="preserve"> Правительства Пермского края от 13.11.2019 N 826-п)</w:t>
            </w:r>
          </w:p>
        </w:tc>
      </w:tr>
    </w:tbl>
    <w:p w:rsidR="007B50CB" w:rsidRDefault="007B50CB">
      <w:pPr>
        <w:pStyle w:val="ConsPlusNormal"/>
        <w:jc w:val="both"/>
      </w:pPr>
    </w:p>
    <w:p w:rsidR="007B50CB" w:rsidRDefault="007B50CB">
      <w:pPr>
        <w:pStyle w:val="ConsPlusNormal"/>
        <w:jc w:val="right"/>
      </w:pPr>
      <w:r>
        <w:t>ФОРМА</w:t>
      </w:r>
    </w:p>
    <w:p w:rsidR="007B50CB" w:rsidRDefault="007B50CB">
      <w:pPr>
        <w:pStyle w:val="ConsPlusNormal"/>
        <w:jc w:val="both"/>
      </w:pPr>
    </w:p>
    <w:p w:rsidR="007B50CB" w:rsidRDefault="007B50CB">
      <w:pPr>
        <w:pStyle w:val="ConsPlusNonformat"/>
        <w:jc w:val="both"/>
      </w:pPr>
      <w:r>
        <w:t xml:space="preserve">                                               УТВЕРЖДАЮ</w:t>
      </w:r>
    </w:p>
    <w:p w:rsidR="007B50CB" w:rsidRDefault="007B50CB">
      <w:pPr>
        <w:pStyle w:val="ConsPlusNonformat"/>
        <w:jc w:val="both"/>
      </w:pPr>
      <w:r>
        <w:t xml:space="preserve">                                               руководитель органа</w:t>
      </w:r>
    </w:p>
    <w:p w:rsidR="007B50CB" w:rsidRDefault="007B50CB">
      <w:pPr>
        <w:pStyle w:val="ConsPlusNonformat"/>
        <w:jc w:val="both"/>
      </w:pPr>
      <w:r>
        <w:t xml:space="preserve">                                               исполнительной власти,</w:t>
      </w:r>
    </w:p>
    <w:p w:rsidR="007B50CB" w:rsidRDefault="007B50CB">
      <w:pPr>
        <w:pStyle w:val="ConsPlusNonformat"/>
        <w:jc w:val="both"/>
      </w:pPr>
      <w:r>
        <w:t xml:space="preserve">                                               уполномоченного</w:t>
      </w:r>
    </w:p>
    <w:p w:rsidR="007B50CB" w:rsidRDefault="007B50CB">
      <w:pPr>
        <w:pStyle w:val="ConsPlusNonformat"/>
        <w:jc w:val="both"/>
      </w:pPr>
      <w:r>
        <w:t xml:space="preserve">                                               на предоставление </w:t>
      </w:r>
      <w:proofErr w:type="gramStart"/>
      <w:r>
        <w:t>социальной</w:t>
      </w:r>
      <w:proofErr w:type="gramEnd"/>
    </w:p>
    <w:p w:rsidR="007B50CB" w:rsidRDefault="007B50CB">
      <w:pPr>
        <w:pStyle w:val="ConsPlusNonformat"/>
        <w:jc w:val="both"/>
      </w:pPr>
      <w:r>
        <w:t xml:space="preserve">                                               поддержки детям-сиротам</w:t>
      </w:r>
    </w:p>
    <w:p w:rsidR="007B50CB" w:rsidRDefault="007B50CB">
      <w:pPr>
        <w:pStyle w:val="ConsPlusNonformat"/>
        <w:jc w:val="both"/>
      </w:pPr>
      <w:r>
        <w:t xml:space="preserve">                                               и детям, оставшимся</w:t>
      </w:r>
    </w:p>
    <w:p w:rsidR="007B50CB" w:rsidRDefault="007B50CB">
      <w:pPr>
        <w:pStyle w:val="ConsPlusNonformat"/>
        <w:jc w:val="both"/>
      </w:pPr>
      <w:r>
        <w:t xml:space="preserve">                                               без попечения родителей</w:t>
      </w:r>
    </w:p>
    <w:p w:rsidR="007B50CB" w:rsidRDefault="007B50CB">
      <w:pPr>
        <w:pStyle w:val="ConsPlusNonformat"/>
        <w:jc w:val="both"/>
      </w:pPr>
    </w:p>
    <w:p w:rsidR="007B50CB" w:rsidRDefault="007B50CB">
      <w:pPr>
        <w:pStyle w:val="ConsPlusNonformat"/>
        <w:jc w:val="both"/>
      </w:pPr>
      <w:r>
        <w:t xml:space="preserve">                                               ______________ _____________</w:t>
      </w:r>
    </w:p>
    <w:p w:rsidR="007B50CB" w:rsidRDefault="007B50CB">
      <w:pPr>
        <w:pStyle w:val="ConsPlusNonformat"/>
        <w:jc w:val="both"/>
      </w:pPr>
      <w:r>
        <w:t xml:space="preserve">                                                    (ФИО)       (подпись)</w:t>
      </w:r>
    </w:p>
    <w:p w:rsidR="007B50CB" w:rsidRDefault="007B50CB">
      <w:pPr>
        <w:pStyle w:val="ConsPlusNonformat"/>
        <w:jc w:val="both"/>
      </w:pPr>
      <w:r>
        <w:t xml:space="preserve">                                               М.П.</w:t>
      </w:r>
    </w:p>
    <w:p w:rsidR="007B50CB" w:rsidRDefault="007B50CB">
      <w:pPr>
        <w:pStyle w:val="ConsPlusNonformat"/>
        <w:jc w:val="both"/>
      </w:pPr>
    </w:p>
    <w:p w:rsidR="007B50CB" w:rsidRDefault="007B50CB">
      <w:pPr>
        <w:pStyle w:val="ConsPlusNonformat"/>
        <w:jc w:val="both"/>
      </w:pPr>
      <w:bookmarkStart w:id="4" w:name="P213"/>
      <w:bookmarkEnd w:id="4"/>
      <w:r>
        <w:t xml:space="preserve">                              СВОДНЫЙ СПИСОК</w:t>
      </w:r>
    </w:p>
    <w:p w:rsidR="007B50CB" w:rsidRDefault="007B50CB">
      <w:pPr>
        <w:pStyle w:val="ConsPlusNonformat"/>
        <w:jc w:val="both"/>
      </w:pPr>
      <w:r>
        <w:t xml:space="preserve">       детей-сирот и детей, оставшихся без попечения родителей, лиц</w:t>
      </w:r>
    </w:p>
    <w:p w:rsidR="007B50CB" w:rsidRDefault="007B50CB">
      <w:pPr>
        <w:pStyle w:val="ConsPlusNonformat"/>
        <w:jc w:val="both"/>
      </w:pPr>
      <w:r>
        <w:t xml:space="preserve">          из числа детей-сирот и детей, оставшихся без попечения</w:t>
      </w:r>
    </w:p>
    <w:p w:rsidR="007B50CB" w:rsidRDefault="007B50CB">
      <w:pPr>
        <w:pStyle w:val="ConsPlusNonformat"/>
        <w:jc w:val="both"/>
      </w:pPr>
      <w:r>
        <w:t xml:space="preserve">        родителей, лиц, которые относились к категории детей-сирот</w:t>
      </w:r>
    </w:p>
    <w:p w:rsidR="007B50CB" w:rsidRDefault="007B50CB">
      <w:pPr>
        <w:pStyle w:val="ConsPlusNonformat"/>
        <w:jc w:val="both"/>
      </w:pPr>
      <w:r>
        <w:t xml:space="preserve">         и детей, оставшихся без попечения родителей, лиц из числа</w:t>
      </w:r>
    </w:p>
    <w:p w:rsidR="007B50CB" w:rsidRDefault="007B50CB">
      <w:pPr>
        <w:pStyle w:val="ConsPlusNonformat"/>
        <w:jc w:val="both"/>
      </w:pPr>
      <w:r>
        <w:t xml:space="preserve">         детей-сирот и детей, оставшихся без попечения родителей,</w:t>
      </w:r>
    </w:p>
    <w:p w:rsidR="007B50CB" w:rsidRDefault="007B50CB">
      <w:pPr>
        <w:pStyle w:val="ConsPlusNonformat"/>
        <w:jc w:val="both"/>
      </w:pPr>
      <w:r>
        <w:t xml:space="preserve">         и достигли возраста 23 лет, подлежащих обеспечению </w:t>
      </w:r>
      <w:proofErr w:type="gramStart"/>
      <w:r>
        <w:t>жилыми</w:t>
      </w:r>
      <w:proofErr w:type="gramEnd"/>
    </w:p>
    <w:p w:rsidR="007B50CB" w:rsidRDefault="007B50CB">
      <w:pPr>
        <w:pStyle w:val="ConsPlusNonformat"/>
        <w:jc w:val="both"/>
      </w:pPr>
      <w:r>
        <w:t xml:space="preserve">       помещениями специализированного жилищного фонда по договорам</w:t>
      </w:r>
    </w:p>
    <w:p w:rsidR="007B50CB" w:rsidRDefault="007B50CB">
      <w:pPr>
        <w:pStyle w:val="ConsPlusNonformat"/>
        <w:jc w:val="both"/>
      </w:pPr>
      <w:r>
        <w:t xml:space="preserve">                 найма специализированных жилых помещений</w:t>
      </w:r>
    </w:p>
    <w:p w:rsidR="007B50CB" w:rsidRDefault="007B50CB">
      <w:pPr>
        <w:pStyle w:val="ConsPlusNonformat"/>
        <w:jc w:val="both"/>
      </w:pPr>
    </w:p>
    <w:p w:rsidR="007B50CB" w:rsidRDefault="007B50CB">
      <w:pPr>
        <w:pStyle w:val="ConsPlusNonformat"/>
        <w:jc w:val="both"/>
      </w:pPr>
      <w:r>
        <w:t xml:space="preserve">    N ___________                         Дата ___________________</w:t>
      </w:r>
    </w:p>
    <w:p w:rsidR="007B50CB" w:rsidRDefault="007B50CB">
      <w:pPr>
        <w:pStyle w:val="ConsPlusNormal"/>
        <w:jc w:val="both"/>
      </w:pPr>
    </w:p>
    <w:p w:rsidR="007B50CB" w:rsidRDefault="007B50CB">
      <w:pPr>
        <w:sectPr w:rsidR="007B50C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417"/>
        <w:gridCol w:w="1186"/>
        <w:gridCol w:w="1186"/>
        <w:gridCol w:w="1361"/>
        <w:gridCol w:w="1417"/>
        <w:gridCol w:w="1531"/>
        <w:gridCol w:w="2098"/>
        <w:gridCol w:w="1417"/>
      </w:tblGrid>
      <w:tr w:rsidR="007B50CB">
        <w:tc>
          <w:tcPr>
            <w:tcW w:w="1928" w:type="dxa"/>
            <w:vAlign w:val="center"/>
          </w:tcPr>
          <w:p w:rsidR="007B50CB" w:rsidRDefault="007B50CB">
            <w:pPr>
              <w:pStyle w:val="ConsPlusNormal"/>
              <w:jc w:val="center"/>
            </w:pPr>
            <w:r>
              <w:lastRenderedPageBreak/>
              <w:t>Орган местного самоуправления муниципального района (городского округа) Пермского края</w:t>
            </w:r>
          </w:p>
        </w:tc>
        <w:tc>
          <w:tcPr>
            <w:tcW w:w="1417" w:type="dxa"/>
            <w:vAlign w:val="center"/>
          </w:tcPr>
          <w:p w:rsidR="007B50CB" w:rsidRDefault="007B50CB">
            <w:pPr>
              <w:pStyle w:val="ConsPlusNormal"/>
              <w:jc w:val="center"/>
            </w:pPr>
            <w:r>
              <w:t>Дата включения в список</w:t>
            </w:r>
          </w:p>
        </w:tc>
        <w:tc>
          <w:tcPr>
            <w:tcW w:w="1186" w:type="dxa"/>
            <w:vAlign w:val="center"/>
          </w:tcPr>
          <w:p w:rsidR="007B50CB" w:rsidRDefault="007B50CB">
            <w:pPr>
              <w:pStyle w:val="ConsPlusNormal"/>
              <w:jc w:val="center"/>
            </w:pPr>
            <w:r>
              <w:t>Фамилия, имя, отчество (при наличии)</w:t>
            </w:r>
          </w:p>
        </w:tc>
        <w:tc>
          <w:tcPr>
            <w:tcW w:w="1186" w:type="dxa"/>
            <w:vAlign w:val="center"/>
          </w:tcPr>
          <w:p w:rsidR="007B50CB" w:rsidRDefault="007B50CB">
            <w:pPr>
              <w:pStyle w:val="ConsPlusNormal"/>
              <w:jc w:val="center"/>
            </w:pPr>
            <w:r>
              <w:t>Дата рождения</w:t>
            </w:r>
          </w:p>
        </w:tc>
        <w:tc>
          <w:tcPr>
            <w:tcW w:w="1361" w:type="dxa"/>
            <w:vAlign w:val="center"/>
          </w:tcPr>
          <w:p w:rsidR="007B50CB" w:rsidRDefault="007B50CB">
            <w:pPr>
              <w:pStyle w:val="ConsPlusNormal"/>
              <w:jc w:val="center"/>
            </w:pPr>
            <w:r>
              <w:t>Основание включения в список</w:t>
            </w:r>
          </w:p>
        </w:tc>
        <w:tc>
          <w:tcPr>
            <w:tcW w:w="1417" w:type="dxa"/>
            <w:vAlign w:val="center"/>
          </w:tcPr>
          <w:p w:rsidR="007B50CB" w:rsidRDefault="007B50CB">
            <w:pPr>
              <w:pStyle w:val="ConsPlusNormal"/>
              <w:jc w:val="center"/>
            </w:pPr>
            <w:r>
              <w:t>Дата акта о включении в список</w:t>
            </w:r>
          </w:p>
        </w:tc>
        <w:tc>
          <w:tcPr>
            <w:tcW w:w="1531" w:type="dxa"/>
            <w:vAlign w:val="center"/>
          </w:tcPr>
          <w:p w:rsidR="007B50CB" w:rsidRDefault="007B50CB">
            <w:pPr>
              <w:pStyle w:val="ConsPlusNormal"/>
              <w:jc w:val="center"/>
            </w:pPr>
            <w:r>
              <w:t>Номер акта о включении в список</w:t>
            </w:r>
          </w:p>
        </w:tc>
        <w:tc>
          <w:tcPr>
            <w:tcW w:w="2098" w:type="dxa"/>
            <w:vAlign w:val="center"/>
          </w:tcPr>
          <w:p w:rsidR="007B50CB" w:rsidRDefault="007B50CB">
            <w:pPr>
              <w:pStyle w:val="ConsPlusNormal"/>
              <w:jc w:val="center"/>
            </w:pPr>
            <w:r>
              <w:t>Дата (месяц, год) наступления основания предоставления жилого помещения</w:t>
            </w:r>
          </w:p>
        </w:tc>
        <w:tc>
          <w:tcPr>
            <w:tcW w:w="1417" w:type="dxa"/>
            <w:vAlign w:val="center"/>
          </w:tcPr>
          <w:p w:rsidR="007B50CB" w:rsidRDefault="007B50CB">
            <w:pPr>
              <w:pStyle w:val="ConsPlusNormal"/>
              <w:jc w:val="center"/>
            </w:pPr>
            <w:r>
              <w:t>Основание предоставления жилого помещения</w:t>
            </w:r>
          </w:p>
        </w:tc>
      </w:tr>
      <w:tr w:rsidR="007B50CB">
        <w:tc>
          <w:tcPr>
            <w:tcW w:w="1928" w:type="dxa"/>
            <w:vAlign w:val="center"/>
          </w:tcPr>
          <w:p w:rsidR="007B50CB" w:rsidRDefault="007B50CB">
            <w:pPr>
              <w:pStyle w:val="ConsPlusNormal"/>
              <w:jc w:val="center"/>
            </w:pPr>
            <w:r>
              <w:t>1</w:t>
            </w:r>
          </w:p>
        </w:tc>
        <w:tc>
          <w:tcPr>
            <w:tcW w:w="1417" w:type="dxa"/>
            <w:vAlign w:val="center"/>
          </w:tcPr>
          <w:p w:rsidR="007B50CB" w:rsidRDefault="007B50CB">
            <w:pPr>
              <w:pStyle w:val="ConsPlusNormal"/>
              <w:jc w:val="center"/>
            </w:pPr>
            <w:r>
              <w:t>2</w:t>
            </w:r>
          </w:p>
        </w:tc>
        <w:tc>
          <w:tcPr>
            <w:tcW w:w="1186" w:type="dxa"/>
            <w:vAlign w:val="center"/>
          </w:tcPr>
          <w:p w:rsidR="007B50CB" w:rsidRDefault="007B50CB">
            <w:pPr>
              <w:pStyle w:val="ConsPlusNormal"/>
              <w:jc w:val="center"/>
            </w:pPr>
            <w:r>
              <w:t>3</w:t>
            </w:r>
          </w:p>
        </w:tc>
        <w:tc>
          <w:tcPr>
            <w:tcW w:w="1186" w:type="dxa"/>
            <w:vAlign w:val="center"/>
          </w:tcPr>
          <w:p w:rsidR="007B50CB" w:rsidRDefault="007B50CB">
            <w:pPr>
              <w:pStyle w:val="ConsPlusNormal"/>
              <w:jc w:val="center"/>
            </w:pPr>
            <w:r>
              <w:t>4</w:t>
            </w:r>
          </w:p>
        </w:tc>
        <w:tc>
          <w:tcPr>
            <w:tcW w:w="1361" w:type="dxa"/>
            <w:vAlign w:val="center"/>
          </w:tcPr>
          <w:p w:rsidR="007B50CB" w:rsidRDefault="007B50CB">
            <w:pPr>
              <w:pStyle w:val="ConsPlusNormal"/>
              <w:jc w:val="center"/>
            </w:pPr>
            <w:r>
              <w:t>5</w:t>
            </w:r>
          </w:p>
        </w:tc>
        <w:tc>
          <w:tcPr>
            <w:tcW w:w="1417" w:type="dxa"/>
            <w:vAlign w:val="center"/>
          </w:tcPr>
          <w:p w:rsidR="007B50CB" w:rsidRDefault="007B50CB">
            <w:pPr>
              <w:pStyle w:val="ConsPlusNormal"/>
              <w:jc w:val="center"/>
            </w:pPr>
            <w:r>
              <w:t>6</w:t>
            </w:r>
          </w:p>
        </w:tc>
        <w:tc>
          <w:tcPr>
            <w:tcW w:w="1531" w:type="dxa"/>
            <w:vAlign w:val="center"/>
          </w:tcPr>
          <w:p w:rsidR="007B50CB" w:rsidRDefault="007B50CB">
            <w:pPr>
              <w:pStyle w:val="ConsPlusNormal"/>
              <w:jc w:val="center"/>
            </w:pPr>
            <w:r>
              <w:t>7</w:t>
            </w:r>
          </w:p>
        </w:tc>
        <w:tc>
          <w:tcPr>
            <w:tcW w:w="2098" w:type="dxa"/>
            <w:vAlign w:val="center"/>
          </w:tcPr>
          <w:p w:rsidR="007B50CB" w:rsidRDefault="007B50CB">
            <w:pPr>
              <w:pStyle w:val="ConsPlusNormal"/>
              <w:jc w:val="center"/>
            </w:pPr>
            <w:r>
              <w:t>8</w:t>
            </w:r>
          </w:p>
        </w:tc>
        <w:tc>
          <w:tcPr>
            <w:tcW w:w="1417" w:type="dxa"/>
            <w:vAlign w:val="center"/>
          </w:tcPr>
          <w:p w:rsidR="007B50CB" w:rsidRDefault="007B50CB">
            <w:pPr>
              <w:pStyle w:val="ConsPlusNormal"/>
              <w:jc w:val="center"/>
            </w:pPr>
            <w:r>
              <w:t>9</w:t>
            </w:r>
          </w:p>
        </w:tc>
      </w:tr>
      <w:tr w:rsidR="007B50CB">
        <w:tc>
          <w:tcPr>
            <w:tcW w:w="1928" w:type="dxa"/>
            <w:vAlign w:val="center"/>
          </w:tcPr>
          <w:p w:rsidR="007B50CB" w:rsidRDefault="007B50CB">
            <w:pPr>
              <w:pStyle w:val="ConsPlusNormal"/>
            </w:pPr>
          </w:p>
        </w:tc>
        <w:tc>
          <w:tcPr>
            <w:tcW w:w="1417" w:type="dxa"/>
          </w:tcPr>
          <w:p w:rsidR="007B50CB" w:rsidRDefault="007B50CB">
            <w:pPr>
              <w:pStyle w:val="ConsPlusNormal"/>
            </w:pPr>
          </w:p>
        </w:tc>
        <w:tc>
          <w:tcPr>
            <w:tcW w:w="1186" w:type="dxa"/>
            <w:vAlign w:val="center"/>
          </w:tcPr>
          <w:p w:rsidR="007B50CB" w:rsidRDefault="007B50CB">
            <w:pPr>
              <w:pStyle w:val="ConsPlusNormal"/>
            </w:pPr>
          </w:p>
        </w:tc>
        <w:tc>
          <w:tcPr>
            <w:tcW w:w="1186" w:type="dxa"/>
            <w:vAlign w:val="center"/>
          </w:tcPr>
          <w:p w:rsidR="007B50CB" w:rsidRDefault="007B50CB">
            <w:pPr>
              <w:pStyle w:val="ConsPlusNormal"/>
            </w:pPr>
          </w:p>
        </w:tc>
        <w:tc>
          <w:tcPr>
            <w:tcW w:w="1361" w:type="dxa"/>
            <w:vAlign w:val="center"/>
          </w:tcPr>
          <w:p w:rsidR="007B50CB" w:rsidRDefault="007B50CB">
            <w:pPr>
              <w:pStyle w:val="ConsPlusNormal"/>
            </w:pPr>
          </w:p>
        </w:tc>
        <w:tc>
          <w:tcPr>
            <w:tcW w:w="1417" w:type="dxa"/>
            <w:vAlign w:val="center"/>
          </w:tcPr>
          <w:p w:rsidR="007B50CB" w:rsidRDefault="007B50CB">
            <w:pPr>
              <w:pStyle w:val="ConsPlusNormal"/>
            </w:pPr>
          </w:p>
        </w:tc>
        <w:tc>
          <w:tcPr>
            <w:tcW w:w="1531" w:type="dxa"/>
            <w:vAlign w:val="center"/>
          </w:tcPr>
          <w:p w:rsidR="007B50CB" w:rsidRDefault="007B50CB">
            <w:pPr>
              <w:pStyle w:val="ConsPlusNormal"/>
            </w:pPr>
          </w:p>
        </w:tc>
        <w:tc>
          <w:tcPr>
            <w:tcW w:w="2098" w:type="dxa"/>
            <w:vAlign w:val="center"/>
          </w:tcPr>
          <w:p w:rsidR="007B50CB" w:rsidRDefault="007B50CB">
            <w:pPr>
              <w:pStyle w:val="ConsPlusNormal"/>
            </w:pPr>
          </w:p>
        </w:tc>
        <w:tc>
          <w:tcPr>
            <w:tcW w:w="1417" w:type="dxa"/>
            <w:vAlign w:val="center"/>
          </w:tcPr>
          <w:p w:rsidR="007B50CB" w:rsidRDefault="007B50CB">
            <w:pPr>
              <w:pStyle w:val="ConsPlusNormal"/>
            </w:pPr>
          </w:p>
        </w:tc>
      </w:tr>
    </w:tbl>
    <w:p w:rsidR="007B50CB" w:rsidRDefault="007B50CB">
      <w:pPr>
        <w:pStyle w:val="ConsPlusNormal"/>
        <w:jc w:val="both"/>
      </w:pPr>
    </w:p>
    <w:p w:rsidR="007B50CB" w:rsidRDefault="007B50CB">
      <w:pPr>
        <w:pStyle w:val="ConsPlusNonformat"/>
        <w:jc w:val="both"/>
      </w:pPr>
      <w:r>
        <w:t>__________________________________________ _________________ ______________</w:t>
      </w:r>
    </w:p>
    <w:p w:rsidR="007B50CB" w:rsidRDefault="007B50CB">
      <w:pPr>
        <w:pStyle w:val="ConsPlusNonformat"/>
        <w:jc w:val="both"/>
      </w:pPr>
      <w:proofErr w:type="gramStart"/>
      <w:r>
        <w:t>(наименование должности специалиста органа     (подпись)         (ФИО)</w:t>
      </w:r>
      <w:proofErr w:type="gramEnd"/>
    </w:p>
    <w:p w:rsidR="007B50CB" w:rsidRDefault="007B50CB">
      <w:pPr>
        <w:pStyle w:val="ConsPlusNonformat"/>
        <w:jc w:val="both"/>
      </w:pPr>
      <w:r>
        <w:t>исполнительной власти, уполномоченного</w:t>
      </w:r>
    </w:p>
    <w:p w:rsidR="007B50CB" w:rsidRDefault="007B50CB">
      <w:pPr>
        <w:pStyle w:val="ConsPlusNonformat"/>
        <w:jc w:val="both"/>
      </w:pPr>
      <w:r>
        <w:t>на предоставление социальной поддержки</w:t>
      </w:r>
    </w:p>
    <w:p w:rsidR="007B50CB" w:rsidRDefault="007B50CB">
      <w:pPr>
        <w:pStyle w:val="ConsPlusNonformat"/>
        <w:jc w:val="both"/>
      </w:pPr>
      <w:r>
        <w:t xml:space="preserve">детям-сиротам и детям, оставшимся </w:t>
      </w:r>
      <w:proofErr w:type="gramStart"/>
      <w:r>
        <w:t>без</w:t>
      </w:r>
      <w:proofErr w:type="gramEnd"/>
    </w:p>
    <w:p w:rsidR="007B50CB" w:rsidRDefault="007B50CB">
      <w:pPr>
        <w:pStyle w:val="ConsPlusNonformat"/>
        <w:jc w:val="both"/>
      </w:pPr>
      <w:r>
        <w:t>попечения родителей)</w:t>
      </w:r>
    </w:p>
    <w:p w:rsidR="007B50CB" w:rsidRDefault="007B50CB">
      <w:pPr>
        <w:sectPr w:rsidR="007B50CB">
          <w:pgSz w:w="16838" w:h="11905" w:orient="landscape"/>
          <w:pgMar w:top="1701" w:right="1134" w:bottom="850" w:left="1134" w:header="0" w:footer="0" w:gutter="0"/>
          <w:cols w:space="720"/>
        </w:sectPr>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right"/>
        <w:outlineLvl w:val="0"/>
      </w:pPr>
      <w:r>
        <w:t>УТВЕРЖДЕНА</w:t>
      </w:r>
    </w:p>
    <w:p w:rsidR="007B50CB" w:rsidRDefault="007B50CB">
      <w:pPr>
        <w:pStyle w:val="ConsPlusNormal"/>
        <w:jc w:val="right"/>
      </w:pPr>
      <w:r>
        <w:t>Постановлением</w:t>
      </w:r>
    </w:p>
    <w:p w:rsidR="007B50CB" w:rsidRDefault="007B50CB">
      <w:pPr>
        <w:pStyle w:val="ConsPlusNormal"/>
        <w:jc w:val="right"/>
      </w:pPr>
      <w:r>
        <w:t>Правительства</w:t>
      </w:r>
    </w:p>
    <w:p w:rsidR="007B50CB" w:rsidRDefault="007B50CB">
      <w:pPr>
        <w:pStyle w:val="ConsPlusNormal"/>
        <w:jc w:val="right"/>
      </w:pPr>
      <w:r>
        <w:t>Пермского края</w:t>
      </w:r>
    </w:p>
    <w:p w:rsidR="007B50CB" w:rsidRDefault="007B50CB">
      <w:pPr>
        <w:pStyle w:val="ConsPlusNormal"/>
        <w:jc w:val="right"/>
      </w:pPr>
      <w:r>
        <w:t>от 19.07.2017 N 670-п</w:t>
      </w:r>
    </w:p>
    <w:p w:rsidR="007B50CB" w:rsidRDefault="007B50CB">
      <w:pPr>
        <w:pStyle w:val="ConsPlusNormal"/>
      </w:pPr>
    </w:p>
    <w:p w:rsidR="007B50CB" w:rsidRDefault="007B50CB">
      <w:pPr>
        <w:pStyle w:val="ConsPlusNormal"/>
        <w:jc w:val="center"/>
      </w:pPr>
      <w:r>
        <w:t>ХОДАТАЙСТВО</w:t>
      </w:r>
    </w:p>
    <w:p w:rsidR="007B50CB" w:rsidRDefault="007B50CB">
      <w:pPr>
        <w:pStyle w:val="ConsPlusNormal"/>
        <w:jc w:val="center"/>
      </w:pPr>
      <w:r>
        <w:t>о включении в список детей-сирот и детей, оставшихся</w:t>
      </w:r>
    </w:p>
    <w:p w:rsidR="007B50CB" w:rsidRDefault="007B50CB">
      <w:pPr>
        <w:pStyle w:val="ConsPlusNormal"/>
        <w:jc w:val="center"/>
      </w:pPr>
      <w:r>
        <w:t>без попечения родителей, лиц из числа детей-сирот и детей,</w:t>
      </w:r>
    </w:p>
    <w:p w:rsidR="007B50CB" w:rsidRDefault="007B50CB">
      <w:pPr>
        <w:pStyle w:val="ConsPlusNormal"/>
        <w:jc w:val="center"/>
      </w:pPr>
      <w:r>
        <w:t>оставшихся без попечения родителей, которые подлежат</w:t>
      </w:r>
    </w:p>
    <w:p w:rsidR="007B50CB" w:rsidRDefault="007B50CB">
      <w:pPr>
        <w:pStyle w:val="ConsPlusNormal"/>
        <w:jc w:val="center"/>
      </w:pPr>
      <w:r>
        <w:t xml:space="preserve">обеспечению жилыми помещениями </w:t>
      </w:r>
      <w:proofErr w:type="gramStart"/>
      <w:r>
        <w:t>муниципального</w:t>
      </w:r>
      <w:proofErr w:type="gramEnd"/>
    </w:p>
    <w:p w:rsidR="007B50CB" w:rsidRDefault="007B50CB">
      <w:pPr>
        <w:pStyle w:val="ConsPlusNormal"/>
        <w:jc w:val="center"/>
      </w:pPr>
      <w:r>
        <w:t>специализированного жилищного фонда по договорам</w:t>
      </w:r>
    </w:p>
    <w:p w:rsidR="007B50CB" w:rsidRDefault="007B50CB">
      <w:pPr>
        <w:pStyle w:val="ConsPlusNormal"/>
        <w:jc w:val="center"/>
      </w:pPr>
      <w:r>
        <w:t>найма специализированных жилых помещений</w:t>
      </w:r>
    </w:p>
    <w:p w:rsidR="007B50CB" w:rsidRDefault="007B50CB">
      <w:pPr>
        <w:pStyle w:val="ConsPlusNormal"/>
      </w:pPr>
    </w:p>
    <w:p w:rsidR="007B50CB" w:rsidRDefault="007B50CB">
      <w:pPr>
        <w:pStyle w:val="ConsPlusNormal"/>
        <w:ind w:firstLine="540"/>
        <w:jc w:val="both"/>
      </w:pPr>
      <w:r>
        <w:t xml:space="preserve">Утратило силу. - </w:t>
      </w:r>
      <w:hyperlink r:id="rId42" w:history="1">
        <w:r>
          <w:rPr>
            <w:color w:val="0000FF"/>
          </w:rPr>
          <w:t>Постановление</w:t>
        </w:r>
      </w:hyperlink>
      <w:r>
        <w:t xml:space="preserve"> Правительства Пермского края от 13.11.2019 N 826-п.</w:t>
      </w:r>
    </w:p>
    <w:p w:rsidR="007B50CB" w:rsidRDefault="007B50CB">
      <w:pPr>
        <w:pStyle w:val="ConsPlusNormal"/>
        <w:ind w:firstLine="540"/>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right"/>
        <w:outlineLvl w:val="0"/>
      </w:pPr>
      <w:r>
        <w:t>УТВЕРЖДЕНА</w:t>
      </w:r>
    </w:p>
    <w:p w:rsidR="007B50CB" w:rsidRDefault="007B50CB">
      <w:pPr>
        <w:pStyle w:val="ConsPlusNormal"/>
        <w:jc w:val="right"/>
      </w:pPr>
      <w:r>
        <w:t>Постановлением</w:t>
      </w:r>
    </w:p>
    <w:p w:rsidR="007B50CB" w:rsidRDefault="007B50CB">
      <w:pPr>
        <w:pStyle w:val="ConsPlusNormal"/>
        <w:jc w:val="right"/>
      </w:pPr>
      <w:r>
        <w:t>Правительства</w:t>
      </w:r>
    </w:p>
    <w:p w:rsidR="007B50CB" w:rsidRDefault="007B50CB">
      <w:pPr>
        <w:pStyle w:val="ConsPlusNormal"/>
        <w:jc w:val="right"/>
      </w:pPr>
      <w:r>
        <w:t>Пермского края</w:t>
      </w:r>
    </w:p>
    <w:p w:rsidR="007B50CB" w:rsidRDefault="007B50CB">
      <w:pPr>
        <w:pStyle w:val="ConsPlusNormal"/>
        <w:jc w:val="right"/>
      </w:pPr>
      <w:r>
        <w:t>от 19.07.2017 N 670-п</w:t>
      </w:r>
    </w:p>
    <w:p w:rsidR="007B50CB" w:rsidRDefault="007B50CB">
      <w:pPr>
        <w:pStyle w:val="ConsPlusNormal"/>
        <w:jc w:val="both"/>
      </w:pPr>
    </w:p>
    <w:p w:rsidR="007B50CB" w:rsidRDefault="007B50CB">
      <w:pPr>
        <w:pStyle w:val="ConsPlusNormal"/>
        <w:jc w:val="center"/>
      </w:pPr>
      <w:r>
        <w:t>ЗАЯВЛЕНИЕ</w:t>
      </w:r>
    </w:p>
    <w:p w:rsidR="007B50CB" w:rsidRDefault="007B50CB">
      <w:pPr>
        <w:pStyle w:val="ConsPlusNormal"/>
        <w:jc w:val="both"/>
      </w:pPr>
    </w:p>
    <w:p w:rsidR="007B50CB" w:rsidRDefault="007B50CB">
      <w:pPr>
        <w:pStyle w:val="ConsPlusNormal"/>
        <w:ind w:firstLine="540"/>
        <w:jc w:val="both"/>
      </w:pPr>
      <w:r>
        <w:t xml:space="preserve">Утратило силу. - </w:t>
      </w:r>
      <w:hyperlink r:id="rId43" w:history="1">
        <w:r>
          <w:rPr>
            <w:color w:val="0000FF"/>
          </w:rPr>
          <w:t>Постановление</w:t>
        </w:r>
      </w:hyperlink>
      <w:r>
        <w:t xml:space="preserve"> Правительства Пермского края от 13.11.2019 N 826-п.</w:t>
      </w: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both"/>
      </w:pPr>
    </w:p>
    <w:p w:rsidR="007B50CB" w:rsidRDefault="007B50CB">
      <w:pPr>
        <w:pStyle w:val="ConsPlusNormal"/>
        <w:jc w:val="right"/>
        <w:outlineLvl w:val="0"/>
      </w:pPr>
      <w:r>
        <w:t>УТВЕРЖДЕН</w:t>
      </w:r>
    </w:p>
    <w:p w:rsidR="007B50CB" w:rsidRDefault="007B50CB">
      <w:pPr>
        <w:pStyle w:val="ConsPlusNormal"/>
        <w:jc w:val="right"/>
      </w:pPr>
      <w:r>
        <w:t>Постановлением</w:t>
      </w:r>
    </w:p>
    <w:p w:rsidR="007B50CB" w:rsidRDefault="007B50CB">
      <w:pPr>
        <w:pStyle w:val="ConsPlusNormal"/>
        <w:jc w:val="right"/>
      </w:pPr>
      <w:r>
        <w:t>Правительства</w:t>
      </w:r>
    </w:p>
    <w:p w:rsidR="007B50CB" w:rsidRDefault="007B50CB">
      <w:pPr>
        <w:pStyle w:val="ConsPlusNormal"/>
        <w:jc w:val="right"/>
      </w:pPr>
      <w:r>
        <w:t>Пермского края</w:t>
      </w:r>
    </w:p>
    <w:p w:rsidR="007B50CB" w:rsidRDefault="007B50CB">
      <w:pPr>
        <w:pStyle w:val="ConsPlusNormal"/>
        <w:jc w:val="right"/>
      </w:pPr>
      <w:r>
        <w:t>от 19.07.2017 N 670-п</w:t>
      </w:r>
    </w:p>
    <w:p w:rsidR="007B50CB" w:rsidRDefault="007B50CB">
      <w:pPr>
        <w:pStyle w:val="ConsPlusNormal"/>
        <w:jc w:val="both"/>
      </w:pPr>
    </w:p>
    <w:p w:rsidR="007B50CB" w:rsidRDefault="007B50CB">
      <w:pPr>
        <w:pStyle w:val="ConsPlusTitle"/>
        <w:jc w:val="center"/>
      </w:pPr>
      <w:bookmarkStart w:id="5" w:name="P304"/>
      <w:bookmarkEnd w:id="5"/>
      <w:r>
        <w:t>ИСЧЕРПЫВАЮЩИЙ ПЕРЕЧЕНЬ</w:t>
      </w:r>
    </w:p>
    <w:p w:rsidR="007B50CB" w:rsidRDefault="007B50CB">
      <w:pPr>
        <w:pStyle w:val="ConsPlusTitle"/>
        <w:jc w:val="center"/>
      </w:pPr>
      <w:r>
        <w:t>документов, которые прилагаются к заявлению о включении</w:t>
      </w:r>
    </w:p>
    <w:p w:rsidR="007B50CB" w:rsidRDefault="007B50CB">
      <w:pPr>
        <w:pStyle w:val="ConsPlusTitle"/>
        <w:jc w:val="center"/>
      </w:pPr>
      <w:r>
        <w:t>в список детей-сирот и детей, оставшихся без попечения</w:t>
      </w:r>
    </w:p>
    <w:p w:rsidR="007B50CB" w:rsidRDefault="007B50CB">
      <w:pPr>
        <w:pStyle w:val="ConsPlusTitle"/>
        <w:jc w:val="center"/>
      </w:pPr>
      <w:r>
        <w:t>родителей, лиц из числа детей-сирот и детей, оставшихся</w:t>
      </w:r>
    </w:p>
    <w:p w:rsidR="007B50CB" w:rsidRDefault="007B50CB">
      <w:pPr>
        <w:pStyle w:val="ConsPlusTitle"/>
        <w:jc w:val="center"/>
      </w:pPr>
      <w:r>
        <w:t>без попечения родителей, лиц, которые относились к категории</w:t>
      </w:r>
    </w:p>
    <w:p w:rsidR="007B50CB" w:rsidRDefault="007B50CB">
      <w:pPr>
        <w:pStyle w:val="ConsPlusTitle"/>
        <w:jc w:val="center"/>
      </w:pPr>
      <w:r>
        <w:t>детей-сирот и детей, оставшихся без попечения родителей, лиц</w:t>
      </w:r>
    </w:p>
    <w:p w:rsidR="007B50CB" w:rsidRDefault="007B50CB">
      <w:pPr>
        <w:pStyle w:val="ConsPlusTitle"/>
        <w:jc w:val="center"/>
      </w:pPr>
      <w:r>
        <w:t>из числа детей-сирот и детей, оставшихся без попечения</w:t>
      </w:r>
    </w:p>
    <w:p w:rsidR="007B50CB" w:rsidRDefault="007B50CB">
      <w:pPr>
        <w:pStyle w:val="ConsPlusTitle"/>
        <w:jc w:val="center"/>
      </w:pPr>
      <w:r>
        <w:t>родителей, и достигли возраста 23 лет, которые подлежат</w:t>
      </w:r>
    </w:p>
    <w:p w:rsidR="007B50CB" w:rsidRDefault="007B50CB">
      <w:pPr>
        <w:pStyle w:val="ConsPlusTitle"/>
        <w:jc w:val="center"/>
      </w:pPr>
      <w:r>
        <w:t xml:space="preserve">обеспечению жилыми помещениями </w:t>
      </w:r>
      <w:proofErr w:type="gramStart"/>
      <w:r>
        <w:t>муниципального</w:t>
      </w:r>
      <w:proofErr w:type="gramEnd"/>
    </w:p>
    <w:p w:rsidR="007B50CB" w:rsidRDefault="007B50CB">
      <w:pPr>
        <w:pStyle w:val="ConsPlusTitle"/>
        <w:jc w:val="center"/>
      </w:pPr>
      <w:r>
        <w:lastRenderedPageBreak/>
        <w:t>специализированного жилищного фонда по договорам найма</w:t>
      </w:r>
    </w:p>
    <w:p w:rsidR="007B50CB" w:rsidRDefault="007B50CB">
      <w:pPr>
        <w:pStyle w:val="ConsPlusTitle"/>
        <w:jc w:val="center"/>
      </w:pPr>
      <w:r>
        <w:t>специализированных жилых помещений</w:t>
      </w:r>
    </w:p>
    <w:p w:rsidR="007B50CB" w:rsidRDefault="007B50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B50CB">
        <w:trPr>
          <w:jc w:val="center"/>
        </w:trPr>
        <w:tc>
          <w:tcPr>
            <w:tcW w:w="9294" w:type="dxa"/>
            <w:tcBorders>
              <w:top w:val="nil"/>
              <w:left w:val="single" w:sz="24" w:space="0" w:color="CED3F1"/>
              <w:bottom w:val="nil"/>
              <w:right w:val="single" w:sz="24" w:space="0" w:color="F4F3F8"/>
            </w:tcBorders>
            <w:shd w:val="clear" w:color="auto" w:fill="F4F3F8"/>
          </w:tcPr>
          <w:p w:rsidR="007B50CB" w:rsidRDefault="007B50CB">
            <w:pPr>
              <w:pStyle w:val="ConsPlusNormal"/>
              <w:jc w:val="center"/>
            </w:pPr>
            <w:r>
              <w:rPr>
                <w:color w:val="392C69"/>
              </w:rPr>
              <w:t>Список изменяющих документов</w:t>
            </w:r>
          </w:p>
          <w:p w:rsidR="007B50CB" w:rsidRDefault="007B50CB">
            <w:pPr>
              <w:pStyle w:val="ConsPlusNormal"/>
              <w:jc w:val="center"/>
            </w:pPr>
            <w:r>
              <w:rPr>
                <w:color w:val="392C69"/>
              </w:rPr>
              <w:t>(</w:t>
            </w:r>
            <w:proofErr w:type="gramStart"/>
            <w:r>
              <w:rPr>
                <w:color w:val="392C69"/>
              </w:rPr>
              <w:t>введен</w:t>
            </w:r>
            <w:proofErr w:type="gramEnd"/>
            <w:r>
              <w:rPr>
                <w:color w:val="392C69"/>
              </w:rPr>
              <w:t xml:space="preserve"> </w:t>
            </w:r>
            <w:hyperlink r:id="rId44" w:history="1">
              <w:r>
                <w:rPr>
                  <w:color w:val="0000FF"/>
                </w:rPr>
                <w:t>Постановлением</w:t>
              </w:r>
            </w:hyperlink>
            <w:r>
              <w:rPr>
                <w:color w:val="392C69"/>
              </w:rPr>
              <w:t xml:space="preserve"> Правительства Пермского края от 13.11.2019 N 826-п)</w:t>
            </w:r>
          </w:p>
        </w:tc>
      </w:tr>
    </w:tbl>
    <w:p w:rsidR="007B50CB" w:rsidRDefault="007B50CB">
      <w:pPr>
        <w:pStyle w:val="ConsPlusNormal"/>
        <w:jc w:val="both"/>
      </w:pPr>
    </w:p>
    <w:p w:rsidR="007B50CB" w:rsidRDefault="007B50CB">
      <w:pPr>
        <w:pStyle w:val="ConsPlusNormal"/>
        <w:ind w:firstLine="540"/>
        <w:jc w:val="both"/>
      </w:pPr>
      <w:proofErr w:type="gramStart"/>
      <w:r>
        <w:t>К заявлению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соответственно - дети-сироты, лица из числа детей-сирот, лица, которые достигли</w:t>
      </w:r>
      <w:proofErr w:type="gramEnd"/>
      <w:r>
        <w:t xml:space="preserve"> возраста 23 лет), которые подлежат обеспечению жилыми помещениями муниципального специализированного жилищного фонда по договорам найма специализированных жилых помещений, прилагаются следующие документы:</w:t>
      </w:r>
    </w:p>
    <w:p w:rsidR="007B50CB" w:rsidRDefault="007B50CB">
      <w:pPr>
        <w:pStyle w:val="ConsPlusNormal"/>
        <w:spacing w:before="220"/>
        <w:ind w:firstLine="540"/>
        <w:jc w:val="both"/>
      </w:pPr>
      <w:r>
        <w:t>1. копия свидетельства о рождении;</w:t>
      </w:r>
    </w:p>
    <w:p w:rsidR="007B50CB" w:rsidRDefault="007B50CB">
      <w:pPr>
        <w:pStyle w:val="ConsPlusNormal"/>
        <w:spacing w:before="220"/>
        <w:ind w:firstLine="540"/>
        <w:jc w:val="both"/>
      </w:pPr>
      <w:r>
        <w:t>2. копия паспорта гражданина Российской Федерации;</w:t>
      </w:r>
    </w:p>
    <w:p w:rsidR="007B50CB" w:rsidRDefault="007B50CB">
      <w:pPr>
        <w:pStyle w:val="ConsPlusNormal"/>
        <w:spacing w:before="220"/>
        <w:ind w:firstLine="540"/>
        <w:jc w:val="both"/>
      </w:pPr>
      <w:r>
        <w:t>3. копия договора социального найма жилого помещения или иные документы, подтверждающие право пользования жилым помещением на условиях социального найма (при наличии);</w:t>
      </w:r>
    </w:p>
    <w:p w:rsidR="007B50CB" w:rsidRDefault="007B50CB">
      <w:pPr>
        <w:pStyle w:val="ConsPlusNormal"/>
        <w:spacing w:before="220"/>
        <w:ind w:firstLine="540"/>
        <w:jc w:val="both"/>
      </w:pPr>
      <w:r>
        <w:t xml:space="preserve">4. копия правоустанавливающего документа на жилое помещение, право </w:t>
      </w:r>
      <w:proofErr w:type="gramStart"/>
      <w:r>
        <w:t>собственности</w:t>
      </w:r>
      <w:proofErr w:type="gramEnd"/>
      <w:r>
        <w:t xml:space="preserve"> на которое не зарегистрировано органом, осуществляющим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(при наличии);</w:t>
      </w:r>
    </w:p>
    <w:p w:rsidR="007B50CB" w:rsidRDefault="007B50CB">
      <w:pPr>
        <w:pStyle w:val="ConsPlusNormal"/>
        <w:spacing w:before="220"/>
        <w:ind w:firstLine="540"/>
        <w:jc w:val="both"/>
      </w:pPr>
      <w:r>
        <w:t>5. копия документа, подтверждающего утрату (отсутствие) попечения родителей (единственного родителя);</w:t>
      </w:r>
    </w:p>
    <w:p w:rsidR="007B50CB" w:rsidRDefault="007B50CB">
      <w:pPr>
        <w:pStyle w:val="ConsPlusNormal"/>
        <w:spacing w:before="220"/>
        <w:ind w:firstLine="540"/>
        <w:jc w:val="both"/>
      </w:pPr>
      <w:r>
        <w:t>6. копия документа, подтверждающего полномочия законного представителя;</w:t>
      </w:r>
    </w:p>
    <w:p w:rsidR="007B50CB" w:rsidRDefault="007B50CB">
      <w:pPr>
        <w:pStyle w:val="ConsPlusNormal"/>
        <w:spacing w:before="220"/>
        <w:ind w:firstLine="540"/>
        <w:jc w:val="both"/>
      </w:pPr>
      <w:r>
        <w:t>7. документы, подтверждающие невозможность проживания в ранее занимаемом жилом помещении, выданные в порядке, установленном Правительством Пермского края;</w:t>
      </w:r>
    </w:p>
    <w:p w:rsidR="007B50CB" w:rsidRDefault="007B50CB">
      <w:pPr>
        <w:pStyle w:val="ConsPlusNormal"/>
        <w:spacing w:before="220"/>
        <w:ind w:firstLine="540"/>
        <w:jc w:val="both"/>
      </w:pPr>
      <w:proofErr w:type="gramStart"/>
      <w:r>
        <w:t>8. копия доверенности представителя законного представителя детей-сирот, ребенка-сироты, приобретшего полную дееспособность до достижения им совершеннолетия, лица из числа детей-сирот, лица, которое достигло возраста 23 лет, законного представителя недееспособного или ограниченного в дееспособности лица из числа детей-сирот, лица, которое достигло возраста 23 лет, оформленной в порядке, предусмотренном законодательством Российской Федерации (в случае если заявление и прилагаемые к заявлению документы подаются представителем</w:t>
      </w:r>
      <w:proofErr w:type="gramEnd"/>
      <w:r>
        <w:t xml:space="preserve"> указанных лиц);</w:t>
      </w:r>
    </w:p>
    <w:p w:rsidR="007B50CB" w:rsidRDefault="007B50CB">
      <w:pPr>
        <w:pStyle w:val="ConsPlusNormal"/>
        <w:spacing w:before="220"/>
        <w:ind w:firstLine="540"/>
        <w:jc w:val="both"/>
      </w:pPr>
      <w:r>
        <w:t>9. копия документа, подтверждающего сведения о приобретении полной дееспособности до достижения совершеннолетия.</w:t>
      </w:r>
    </w:p>
    <w:p w:rsidR="007B50CB" w:rsidRDefault="007B50CB">
      <w:pPr>
        <w:pStyle w:val="ConsPlusNormal"/>
        <w:ind w:firstLine="540"/>
        <w:jc w:val="both"/>
      </w:pPr>
    </w:p>
    <w:p w:rsidR="007B50CB" w:rsidRDefault="007B50CB">
      <w:pPr>
        <w:pStyle w:val="ConsPlusNormal"/>
        <w:jc w:val="both"/>
      </w:pPr>
    </w:p>
    <w:p w:rsidR="007B50CB" w:rsidRDefault="007B50CB">
      <w:pPr>
        <w:pStyle w:val="ConsPlusNormal"/>
        <w:pBdr>
          <w:top w:val="single" w:sz="6" w:space="0" w:color="auto"/>
        </w:pBdr>
        <w:spacing w:before="100" w:after="100"/>
        <w:jc w:val="both"/>
        <w:rPr>
          <w:sz w:val="2"/>
          <w:szCs w:val="2"/>
        </w:rPr>
      </w:pPr>
    </w:p>
    <w:p w:rsidR="007908F8" w:rsidRDefault="007908F8">
      <w:bookmarkStart w:id="6" w:name="_GoBack"/>
      <w:bookmarkEnd w:id="6"/>
    </w:p>
    <w:sectPr w:rsidR="007908F8" w:rsidSect="00AC15C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0CB"/>
    <w:rsid w:val="007908F8"/>
    <w:rsid w:val="007B5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50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50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50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B50C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50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50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50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B50C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90EECCE13CE6AF655514B5D83300FF7F15CA2580136AA88E7B727FD0FE0068B29CE5C867EA240568FA9AF8C597B831328117A49DD981E8D2E36A79w0QDK" TargetMode="External"/><Relationship Id="rId13" Type="http://schemas.openxmlformats.org/officeDocument/2006/relationships/hyperlink" Target="consultantplus://offline/ref=A190EECCE13CE6AF655514B5D83300FF7F15CA2580116EAD8A79727FD0FE0068B29CE5C875EA7C0969FE84F9C782EE6074wDQ4K" TargetMode="External"/><Relationship Id="rId18" Type="http://schemas.openxmlformats.org/officeDocument/2006/relationships/hyperlink" Target="consultantplus://offline/ref=A190EECCE13CE6AF655514B5D83300FF7F15CA25801268AA8B7E727FD0FE0068B29CE5C867EA240568FA9AFEC097B831328117A49DD981E8D2E36A79w0QDK" TargetMode="External"/><Relationship Id="rId26" Type="http://schemas.openxmlformats.org/officeDocument/2006/relationships/hyperlink" Target="consultantplus://offline/ref=A190EECCE13CE6AF655514B5D83300FF7F15CA2580136AA88E7B727FD0FE0068B29CE5C867EA240568FA9AF8C597B831328117A49DD981E8D2E36A79w0QDK" TargetMode="External"/><Relationship Id="rId39" Type="http://schemas.openxmlformats.org/officeDocument/2006/relationships/hyperlink" Target="consultantplus://offline/ref=A190EECCE13CE6AF655514B5D83300FF7F15CA25801268AA8B7E727FD0FE0068B29CE5C867EA240568FA9AFEC397B831328117A49DD981E8D2E36A79w0QDK" TargetMode="External"/><Relationship Id="rId3" Type="http://schemas.openxmlformats.org/officeDocument/2006/relationships/settings" Target="settings.xml"/><Relationship Id="rId21" Type="http://schemas.openxmlformats.org/officeDocument/2006/relationships/hyperlink" Target="consultantplus://offline/ref=A190EECCE13CE6AF655514B5D83300FF7F15CA25801268AA8B7E727FD0FE0068B29CE5C867EA240568FA9AF1C697B831328117A49DD981E8D2E36A79w0QDK" TargetMode="External"/><Relationship Id="rId34" Type="http://schemas.openxmlformats.org/officeDocument/2006/relationships/hyperlink" Target="consultantplus://offline/ref=A190EECCE13CE6AF655514B5D83300FF7F15CA25801268AA8B7E727FD0FE0068B29CE5C867EA240568FA9AF1C197B831328117A49DD981E8D2E36A79w0QDK" TargetMode="External"/><Relationship Id="rId42" Type="http://schemas.openxmlformats.org/officeDocument/2006/relationships/hyperlink" Target="consultantplus://offline/ref=A190EECCE13CE6AF655514B5D83300FF7F15CA25801268AA8B7E727FD0FE0068B29CE5C867EA240568FA9AFECE97B831328117A49DD981E8D2E36A79w0QDK" TargetMode="External"/><Relationship Id="rId7" Type="http://schemas.openxmlformats.org/officeDocument/2006/relationships/hyperlink" Target="consultantplus://offline/ref=A190EECCE13CE6AF655514B5D83300FF7F15CA2580106FAC8A77727FD0FE0068B29CE5C867EA240568FA9AF9C397B831328117A49DD981E8D2E36A79w0QDK" TargetMode="External"/><Relationship Id="rId12" Type="http://schemas.openxmlformats.org/officeDocument/2006/relationships/hyperlink" Target="consultantplus://offline/ref=A190EECCE13CE6AF655514A3DB5F5DF4741C9629851561F8D62A74288FAE063DF2DCE39D24AE29056CF1CEA882C9E16172CA1AA487C581EBwCQCK" TargetMode="External"/><Relationship Id="rId17" Type="http://schemas.openxmlformats.org/officeDocument/2006/relationships/hyperlink" Target="consultantplus://offline/ref=A190EECCE13CE6AF655514B5D83300FF7F15CA25801268AA8B7E727FD0FE0068B29CE5C867EA240568FA9AFEC397B831328117A49DD981E8D2E36A79w0QDK" TargetMode="External"/><Relationship Id="rId25" Type="http://schemas.openxmlformats.org/officeDocument/2006/relationships/hyperlink" Target="consultantplus://offline/ref=A190EECCE13CE6AF655514B5D83300FF7F15CA2580106FAC8A77727FD0FE0068B29CE5C867EA240568FA9AF9C397B831328117A49DD981E8D2E36A79w0QDK" TargetMode="External"/><Relationship Id="rId33" Type="http://schemas.openxmlformats.org/officeDocument/2006/relationships/hyperlink" Target="consultantplus://offline/ref=A190EECCE13CE6AF655514B5D83300FF7F15CA2580106FAC8A77727FD0FE0068B29CE5C867EA240568FA9AF9C097B831328117A49DD981E8D2E36A79w0QDK" TargetMode="External"/><Relationship Id="rId38" Type="http://schemas.openxmlformats.org/officeDocument/2006/relationships/hyperlink" Target="consultantplus://offline/ref=A190EECCE13CE6AF655514B5D83300FF7F15CA25801268AA8B7E727FD0FE0068B29CE5C867EA240568FA9AF1CF97B831328117A49DD981E8D2E36A79w0QDK"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190EECCE13CE6AF655514B5D83300FF7F15CA25801268AA8B7E727FD0FE0068B29CE5C867EA240568FA9AFEC297B831328117A49DD981E8D2E36A79w0QDK" TargetMode="External"/><Relationship Id="rId20" Type="http://schemas.openxmlformats.org/officeDocument/2006/relationships/hyperlink" Target="consultantplus://offline/ref=A190EECCE13CE6AF655514B5D83300FF7F15CA25801268AA8B7E727FD0FE0068B29CE5C867EA240568FA9AFECE97B831328117A49DD981E8D2E36A79w0QDK" TargetMode="External"/><Relationship Id="rId29" Type="http://schemas.openxmlformats.org/officeDocument/2006/relationships/hyperlink" Target="consultantplus://offline/ref=A190EECCE13CE6AF655514B5D83300FF7F15CA25801268AA8E7B727FD0FE0068B29CE5C867EA240568FA9DFFC097B831328117A49DD981E8D2E36A79w0QDK" TargetMode="External"/><Relationship Id="rId41" Type="http://schemas.openxmlformats.org/officeDocument/2006/relationships/hyperlink" Target="consultantplus://offline/ref=A190EECCE13CE6AF655514B5D83300FF7F15CA25801268AA8B7E727FD0FE0068B29CE5C867EA240568FA9AF0C797B831328117A49DD981E8D2E36A79w0QDK" TargetMode="External"/><Relationship Id="rId1" Type="http://schemas.openxmlformats.org/officeDocument/2006/relationships/styles" Target="styles.xml"/><Relationship Id="rId6" Type="http://schemas.openxmlformats.org/officeDocument/2006/relationships/hyperlink" Target="consultantplus://offline/ref=A190EECCE13CE6AF655514B5D83300FF7F15CA25801068AC837F727FD0FE0068B29CE5C867EA240568FA9AF9C397B831328117A49DD981E8D2E36A79w0QDK" TargetMode="External"/><Relationship Id="rId11" Type="http://schemas.openxmlformats.org/officeDocument/2006/relationships/hyperlink" Target="consultantplus://offline/ref=A190EECCE13CE6AF655514A3DB5F5DF4741E972E831861F8D62A74288FAE063DF2DCE39825A57D552CAF97F8C282EC6168D61AA7w9Q9K" TargetMode="External"/><Relationship Id="rId24" Type="http://schemas.openxmlformats.org/officeDocument/2006/relationships/hyperlink" Target="consultantplus://offline/ref=A190EECCE13CE6AF655514B5D83300FF7F15CA25801068AC837F727FD0FE0068B29CE5C867EA240568FA9AF9C397B831328117A49DD981E8D2E36A79w0QDK" TargetMode="External"/><Relationship Id="rId32" Type="http://schemas.openxmlformats.org/officeDocument/2006/relationships/hyperlink" Target="consultantplus://offline/ref=A190EECCE13CE6AF655514B5D83300FF7F15CA25801268AA8E7B727FD0FE0068B29CE5C867EA240568FA9DFECE97B831328117A49DD981E8D2E36A79w0QDK" TargetMode="External"/><Relationship Id="rId37" Type="http://schemas.openxmlformats.org/officeDocument/2006/relationships/hyperlink" Target="consultantplus://offline/ref=A190EECCE13CE6AF655514B5D83300FF7F15CA25801068AC837F727FD0FE0068B29CE5C867EA240568FA9AF9C097B831328117A49DD981E8D2E36A79w0QDK" TargetMode="External"/><Relationship Id="rId40" Type="http://schemas.openxmlformats.org/officeDocument/2006/relationships/hyperlink" Target="consultantplus://offline/ref=A190EECCE13CE6AF655514B5D83300FF7F15CA25801268AA8B7E727FD0FE0068B29CE5C867EA240568FA9AF0C697B831328117A49DD981E8D2E36A79w0QDK" TargetMode="External"/><Relationship Id="rId45"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A190EECCE13CE6AF655514B5D83300FF7F15CA25801268AA8B7E727FD0FE0068B29CE5C867EA240568FA9AFEC597B831328117A49DD981E8D2E36A79w0QDK" TargetMode="External"/><Relationship Id="rId23" Type="http://schemas.openxmlformats.org/officeDocument/2006/relationships/hyperlink" Target="consultantplus://offline/ref=A190EECCE13CE6AF655514B5D83300FF7F15CA25801268AA8B7E727FD0FE0068B29CE5C867EA240568FA9AF1C497B831328117A49DD981E8D2E36A79w0QDK" TargetMode="External"/><Relationship Id="rId28" Type="http://schemas.openxmlformats.org/officeDocument/2006/relationships/hyperlink" Target="consultantplus://offline/ref=A190EECCE13CE6AF655514B5D83300FF7F15CA25801268AA8B7E727FD0FE0068B29CE5C867EA240568FA9AF1C397B831328117A49DD981E8D2E36A79w0QDK" TargetMode="External"/><Relationship Id="rId36" Type="http://schemas.openxmlformats.org/officeDocument/2006/relationships/hyperlink" Target="consultantplus://offline/ref=A190EECCE13CE6AF655514B5D83300FF7F15CA25801268AA8B7E727FD0FE0068B29CE5C867EA240568FA9AF1CE97B831328117A49DD981E8D2E36A79w0QDK" TargetMode="External"/><Relationship Id="rId10" Type="http://schemas.openxmlformats.org/officeDocument/2006/relationships/hyperlink" Target="consultantplus://offline/ref=A190EECCE13CE6AF655514A3DB5F5DF4741D902D841461F8D62A74288FAE063DF2DCE39D20A8225039BECFF4C798F26077CA18A59BwCQ7K" TargetMode="External"/><Relationship Id="rId19" Type="http://schemas.openxmlformats.org/officeDocument/2006/relationships/hyperlink" Target="consultantplus://offline/ref=A190EECCE13CE6AF655514B5D83300FF7F15CA25801268AA8B7E727FD0FE0068B29CE5C867EA240568FA9AFEC197B831328117A49DD981E8D2E36A79w0QDK" TargetMode="External"/><Relationship Id="rId31" Type="http://schemas.openxmlformats.org/officeDocument/2006/relationships/hyperlink" Target="consultantplus://offline/ref=A190EECCE13CE6AF655514B5D83300FF7F15CA25801268AA8B7E727FD0FE0068B29CE5C867EA240568FA9AF1C097B831328117A49DD981E8D2E36A79w0QDK" TargetMode="External"/><Relationship Id="rId44" Type="http://schemas.openxmlformats.org/officeDocument/2006/relationships/hyperlink" Target="consultantplus://offline/ref=A190EECCE13CE6AF655514B5D83300FF7F15CA25801268AA8B7E727FD0FE0068B29CE5C867EA240568FA9AF0C497B831328117A49DD981E8D2E36A79w0QDK" TargetMode="External"/><Relationship Id="rId4" Type="http://schemas.openxmlformats.org/officeDocument/2006/relationships/webSettings" Target="webSettings.xml"/><Relationship Id="rId9" Type="http://schemas.openxmlformats.org/officeDocument/2006/relationships/hyperlink" Target="consultantplus://offline/ref=A190EECCE13CE6AF655514B5D83300FF7F15CA25801268AA8B7E727FD0FE0068B29CE5C867EA240568FA9AFEC697B831328117A49DD981E8D2E36A79w0QDK" TargetMode="External"/><Relationship Id="rId14" Type="http://schemas.openxmlformats.org/officeDocument/2006/relationships/hyperlink" Target="consultantplus://offline/ref=A190EECCE13CE6AF655514B5D83300FF7F15CA2580106FAC897E727FD0FE0068B29CE5C867EA240568FA9AFBC697B831328117A49DD981E8D2E36A79w0QDK" TargetMode="External"/><Relationship Id="rId22" Type="http://schemas.openxmlformats.org/officeDocument/2006/relationships/hyperlink" Target="consultantplus://offline/ref=A190EECCE13CE6AF655514B5D83300FF7F15CA2589136AA783752F75D8A70C6AB593BADF60A3280468FA9AFECDC8BD2423D91BA187C780F7CEE168w7QBK" TargetMode="External"/><Relationship Id="rId27" Type="http://schemas.openxmlformats.org/officeDocument/2006/relationships/hyperlink" Target="consultantplus://offline/ref=A190EECCE13CE6AF655514B5D83300FF7F15CA25801268AA8B7E727FD0FE0068B29CE5C867EA240568FA9AF1C597B831328117A49DD981E8D2E36A79w0QDK" TargetMode="External"/><Relationship Id="rId30" Type="http://schemas.openxmlformats.org/officeDocument/2006/relationships/hyperlink" Target="consultantplus://offline/ref=A190EECCE13CE6AF655514B5D83300FF7F15CA25801268AA8E7B727FD0FE0068B29CE5C867EA240063AECBBD9391ED6468D41BBB9BC783wEQ9K" TargetMode="External"/><Relationship Id="rId35" Type="http://schemas.openxmlformats.org/officeDocument/2006/relationships/hyperlink" Target="consultantplus://offline/ref=A190EECCE13CE6AF655514B5D83300FF7F15CA2580136AA88E7B727FD0FE0068B29CE5C867EA240568FA9AF8C597B831328117A49DD981E8D2E36A79w0QDK" TargetMode="External"/><Relationship Id="rId43" Type="http://schemas.openxmlformats.org/officeDocument/2006/relationships/hyperlink" Target="consultantplus://offline/ref=A190EECCE13CE6AF655514B5D83300FF7F15CA25801268AA8B7E727FD0FE0068B29CE5C867EA240568FA9AFECF97B831328117A49DD981E8D2E36A79w0Q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4412</Words>
  <Characters>25149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2020-01-14T10:16:00Z</dcterms:created>
  <dcterms:modified xsi:type="dcterms:W3CDTF">2020-01-14T10:20:00Z</dcterms:modified>
</cp:coreProperties>
</file>