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69" w:rsidRDefault="00D2746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2723735</wp:posOffset>
            </wp:positionH>
            <wp:positionV relativeFrom="paragraph">
              <wp:posOffset>-402038</wp:posOffset>
            </wp:positionV>
            <wp:extent cx="413192" cy="628153"/>
            <wp:effectExtent l="19050" t="0" r="5908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2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5173A8" w:rsidRPr="00530D62" w:rsidRDefault="005173A8" w:rsidP="000934D9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30D62"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 w:rsidRPr="00530D62">
              <w:rPr>
                <w:rFonts w:cs="Times New Roman"/>
                <w:sz w:val="24"/>
                <w:szCs w:val="24"/>
              </w:rPr>
              <w:t xml:space="preserve"> городской округ</w:t>
            </w:r>
            <w:r w:rsidR="00A27A88" w:rsidRPr="00530D62">
              <w:rPr>
                <w:rFonts w:cs="Times New Roman"/>
                <w:sz w:val="24"/>
                <w:szCs w:val="24"/>
              </w:rPr>
              <w:t xml:space="preserve"> Пермского края</w:t>
            </w:r>
          </w:p>
          <w:p w:rsidR="005173A8" w:rsidRDefault="005173A8" w:rsidP="000934D9">
            <w:pPr>
              <w:jc w:val="center"/>
              <w:rPr>
                <w:rFonts w:cs="Times New Roman"/>
                <w:szCs w:val="28"/>
              </w:rPr>
            </w:pPr>
          </w:p>
          <w:p w:rsidR="00530D62" w:rsidRDefault="00565A48" w:rsidP="000934D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ГЛАВА </w:t>
            </w:r>
            <w:r w:rsidR="00530D62">
              <w:rPr>
                <w:rFonts w:cs="Times New Roman"/>
                <w:szCs w:val="28"/>
              </w:rPr>
              <w:t xml:space="preserve">ГОРОДСКОГО ОКРУГА – </w:t>
            </w:r>
          </w:p>
          <w:p w:rsidR="00E71F4F" w:rsidRDefault="00530D62" w:rsidP="000934D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ГЛАВА АДМИНИСТРАЦИИ </w:t>
            </w:r>
            <w:r w:rsidR="000934D9" w:rsidRPr="000934D9">
              <w:rPr>
                <w:rFonts w:cs="Times New Roman"/>
                <w:szCs w:val="28"/>
              </w:rPr>
              <w:t xml:space="preserve">ДОБРЯНСКОГО </w:t>
            </w:r>
            <w:r w:rsidR="00E01F99">
              <w:rPr>
                <w:rFonts w:cs="Times New Roman"/>
                <w:szCs w:val="28"/>
              </w:rPr>
              <w:t>ГОРОДСКОГО ОКРУГА</w:t>
            </w:r>
            <w:r w:rsidR="000934D9">
              <w:rPr>
                <w:rFonts w:cs="Times New Roman"/>
                <w:szCs w:val="28"/>
              </w:rPr>
              <w:t xml:space="preserve"> </w:t>
            </w:r>
          </w:p>
          <w:p w:rsidR="000934D9" w:rsidRPr="000934D9" w:rsidRDefault="000934D9" w:rsidP="000934D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Default="000934D9"/>
          <w:p w:rsidR="00E71F4F" w:rsidRPr="00E71F4F" w:rsidRDefault="00E71F4F" w:rsidP="00E71F4F">
            <w:pPr>
              <w:jc w:val="center"/>
              <w:rPr>
                <w:rFonts w:cs="Times New Roman"/>
                <w:spacing w:val="20"/>
                <w:szCs w:val="28"/>
              </w:rPr>
            </w:pPr>
            <w:r w:rsidRPr="00E71F4F">
              <w:rPr>
                <w:rFonts w:cs="Times New Roman"/>
                <w:spacing w:val="20"/>
                <w:szCs w:val="28"/>
              </w:rPr>
              <w:t>ПОСТАНОВЛЕНИЕ</w:t>
            </w:r>
          </w:p>
          <w:p w:rsidR="000934D9" w:rsidRPr="000934D9" w:rsidRDefault="000934D9" w:rsidP="000934D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E71F4F" w:rsidRDefault="003173FC" w:rsidP="003173F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19.12.2019 </w:t>
            </w:r>
            <w:r w:rsidR="00E71F4F">
              <w:rPr>
                <w:rFonts w:cs="Times New Roman"/>
                <w:szCs w:val="28"/>
              </w:rPr>
              <w:t xml:space="preserve">                                                                            №</w:t>
            </w:r>
            <w:r>
              <w:rPr>
                <w:rFonts w:cs="Times New Roman"/>
                <w:szCs w:val="28"/>
              </w:rPr>
              <w:t xml:space="preserve"> 2</w:t>
            </w:r>
          </w:p>
        </w:tc>
      </w:tr>
      <w:tr w:rsidR="000934D9" w:rsidTr="00E71F4F">
        <w:tc>
          <w:tcPr>
            <w:tcW w:w="9781" w:type="dxa"/>
          </w:tcPr>
          <w:p w:rsidR="00E71F4F" w:rsidRDefault="00E71F4F" w:rsidP="00E71F4F">
            <w:pPr>
              <w:jc w:val="center"/>
              <w:rPr>
                <w:rFonts w:cs="Times New Roman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E71F4F">
              <w:rPr>
                <w:rFonts w:cs="Times New Roman"/>
                <w:szCs w:val="28"/>
              </w:rPr>
              <w:t>г</w:t>
            </w:r>
            <w:proofErr w:type="gramStart"/>
            <w:r w:rsidRPr="00E71F4F">
              <w:rPr>
                <w:rFonts w:cs="Times New Roman"/>
                <w:szCs w:val="28"/>
              </w:rPr>
              <w:t>.Д</w:t>
            </w:r>
            <w:proofErr w:type="gramEnd"/>
            <w:r w:rsidRPr="00E71F4F">
              <w:rPr>
                <w:rFonts w:cs="Times New Roman"/>
                <w:szCs w:val="28"/>
              </w:rPr>
              <w:t>обрянка</w:t>
            </w:r>
            <w:proofErr w:type="spellEnd"/>
          </w:p>
        </w:tc>
      </w:tr>
    </w:tbl>
    <w:p w:rsidR="0028035B" w:rsidRDefault="0028035B"/>
    <w:p w:rsidR="00E71F4F" w:rsidRDefault="00A87D9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119380</wp:posOffset>
                </wp:positionV>
                <wp:extent cx="2472690" cy="922655"/>
                <wp:effectExtent l="11430" t="8890" r="11430" b="1143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922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9E" w:rsidRPr="00136F9E" w:rsidRDefault="006472C5" w:rsidP="00136F9E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8"/>
                              </w:rPr>
                              <w:t>О подготовке проекта генерального плана Добрянского городского округа</w:t>
                            </w:r>
                            <w:r w:rsidR="00DF1A67"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.1pt;margin-top:9.4pt;width:194.7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" strokecolor="white [3212]">
                <v:fill opacity="0"/>
                <v:textbox>
                  <w:txbxContent>
                    <w:p w:rsidR="00136F9E" w:rsidRPr="00136F9E" w:rsidRDefault="006472C5" w:rsidP="00136F9E">
                      <w:pPr>
                        <w:spacing w:after="0" w:line="240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szCs w:val="28"/>
                        </w:rPr>
                        <w:t>О подготовке проекта генерального плана Добрянского городского округа</w:t>
                      </w:r>
                      <w:r w:rsidR="00DF1A67">
                        <w:rPr>
                          <w:rFonts w:cs="Times New Roman"/>
                          <w:b/>
                          <w:szCs w:val="28"/>
                        </w:rPr>
                        <w:t xml:space="preserve"> 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cs="Times New Roman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cs="Times New Roman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cs="Times New Roman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cs="Times New Roman"/>
          <w:szCs w:val="28"/>
        </w:rPr>
      </w:pPr>
    </w:p>
    <w:p w:rsidR="00160534" w:rsidRDefault="00160534" w:rsidP="005135BA">
      <w:pPr>
        <w:pStyle w:val="a6"/>
        <w:spacing w:line="240" w:lineRule="auto"/>
        <w:ind w:firstLine="709"/>
        <w:rPr>
          <w:szCs w:val="28"/>
        </w:rPr>
      </w:pPr>
    </w:p>
    <w:p w:rsidR="006472C5" w:rsidRPr="005135BA" w:rsidRDefault="006472C5" w:rsidP="005135BA">
      <w:pPr>
        <w:pStyle w:val="a6"/>
        <w:spacing w:line="240" w:lineRule="auto"/>
        <w:ind w:firstLine="709"/>
        <w:rPr>
          <w:szCs w:val="28"/>
        </w:rPr>
      </w:pPr>
      <w:r w:rsidRPr="005135BA">
        <w:rPr>
          <w:szCs w:val="28"/>
        </w:rPr>
        <w:t xml:space="preserve">В соответствии со статьями 8, 9, 24 Градостроительного кодекса Российской Федерации, </w:t>
      </w:r>
      <w:r w:rsidRPr="005135BA">
        <w:rPr>
          <w:szCs w:val="20"/>
        </w:rPr>
        <w:t xml:space="preserve">пунктом 26 части 1 статьи 16 </w:t>
      </w:r>
      <w:r w:rsidRPr="005135BA">
        <w:rPr>
          <w:szCs w:val="28"/>
        </w:rPr>
        <w:t xml:space="preserve">Федерального закона Российской Федерации от 06 октября 2003 г. № 131-ФЗ «Об общих принципах организации местного самоуправления в Российской Федерации» </w:t>
      </w:r>
      <w:r w:rsidR="00160534">
        <w:rPr>
          <w:szCs w:val="28"/>
        </w:rPr>
        <w:t>ПОСТАНОВЛЯЮ</w:t>
      </w:r>
      <w:r w:rsidRPr="005135BA">
        <w:rPr>
          <w:szCs w:val="28"/>
        </w:rPr>
        <w:t>:</w:t>
      </w:r>
    </w:p>
    <w:p w:rsidR="006472C5" w:rsidRPr="005135BA" w:rsidRDefault="006472C5" w:rsidP="00513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t>1. Подготовить проект генерального плана Добрянского городского округа</w:t>
      </w:r>
      <w:r w:rsidR="00DF1A67">
        <w:rPr>
          <w:rFonts w:cs="Times New Roman"/>
          <w:szCs w:val="28"/>
        </w:rPr>
        <w:t xml:space="preserve"> Пермского края</w:t>
      </w:r>
      <w:r w:rsidRPr="005135BA">
        <w:rPr>
          <w:rFonts w:cs="Times New Roman"/>
          <w:szCs w:val="28"/>
        </w:rPr>
        <w:t>.</w:t>
      </w:r>
    </w:p>
    <w:p w:rsidR="006472C5" w:rsidRPr="005135BA" w:rsidRDefault="006472C5" w:rsidP="005135BA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5135BA">
        <w:rPr>
          <w:rFonts w:cs="Times New Roman"/>
          <w:noProof/>
          <w:szCs w:val="28"/>
        </w:rPr>
        <w:t xml:space="preserve">2. Создать комиссию по подготовке проекта </w:t>
      </w:r>
      <w:r w:rsidRPr="005135BA">
        <w:rPr>
          <w:rFonts w:cs="Times New Roman"/>
          <w:szCs w:val="28"/>
        </w:rPr>
        <w:t>генерального плана Добрянского городского округа</w:t>
      </w:r>
      <w:r w:rsidR="00DF1A67">
        <w:rPr>
          <w:rFonts w:cs="Times New Roman"/>
          <w:szCs w:val="28"/>
        </w:rPr>
        <w:t xml:space="preserve"> Пермского края</w:t>
      </w:r>
      <w:r w:rsidRPr="005135BA">
        <w:rPr>
          <w:rFonts w:cs="Times New Roman"/>
          <w:noProof/>
          <w:szCs w:val="28"/>
        </w:rPr>
        <w:t>.</w:t>
      </w:r>
    </w:p>
    <w:p w:rsidR="006472C5" w:rsidRPr="005135BA" w:rsidRDefault="006472C5" w:rsidP="005135BA">
      <w:pPr>
        <w:tabs>
          <w:tab w:val="left" w:pos="251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t>3. Утвердить:</w:t>
      </w:r>
    </w:p>
    <w:p w:rsidR="006472C5" w:rsidRPr="005135BA" w:rsidRDefault="006472C5" w:rsidP="005135B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t xml:space="preserve">3.1 Порядок деятельности комиссии по подготовке проекта генерального плана Добрянского городского округа </w:t>
      </w:r>
      <w:r w:rsidR="00DF1A67">
        <w:rPr>
          <w:rFonts w:cs="Times New Roman"/>
          <w:szCs w:val="28"/>
        </w:rPr>
        <w:t>Пермского края</w:t>
      </w:r>
      <w:r w:rsidR="00DF1A67" w:rsidRPr="005135BA">
        <w:rPr>
          <w:rFonts w:cs="Times New Roman"/>
          <w:szCs w:val="28"/>
        </w:rPr>
        <w:t xml:space="preserve"> </w:t>
      </w:r>
      <w:r w:rsidRPr="005135BA">
        <w:rPr>
          <w:rFonts w:cs="Times New Roman"/>
          <w:szCs w:val="28"/>
        </w:rPr>
        <w:t>согласно приложению 1 к настоящему постановлению;</w:t>
      </w:r>
    </w:p>
    <w:p w:rsidR="006472C5" w:rsidRPr="005135BA" w:rsidRDefault="006472C5" w:rsidP="005135B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t xml:space="preserve">3.2 Состав </w:t>
      </w:r>
      <w:r w:rsidRPr="005135BA">
        <w:rPr>
          <w:rFonts w:cs="Times New Roman"/>
          <w:noProof/>
          <w:szCs w:val="28"/>
        </w:rPr>
        <w:t xml:space="preserve">комиссии </w:t>
      </w:r>
      <w:r w:rsidRPr="005135BA">
        <w:rPr>
          <w:rFonts w:cs="Times New Roman"/>
          <w:szCs w:val="28"/>
        </w:rPr>
        <w:t>по подготовке проекта генерального плана Добрянского городского округа</w:t>
      </w:r>
      <w:r w:rsidR="00DF1A67">
        <w:rPr>
          <w:rFonts w:cs="Times New Roman"/>
          <w:szCs w:val="28"/>
        </w:rPr>
        <w:t xml:space="preserve"> </w:t>
      </w:r>
      <w:r w:rsidR="00DF1A67">
        <w:rPr>
          <w:rFonts w:cs="Times New Roman"/>
          <w:szCs w:val="28"/>
        </w:rPr>
        <w:t>Пермского края</w:t>
      </w:r>
      <w:r w:rsidRPr="005135BA">
        <w:rPr>
          <w:rFonts w:cs="Times New Roman"/>
          <w:szCs w:val="28"/>
        </w:rPr>
        <w:t xml:space="preserve"> согласно приложению 2 к настоящему постановлению.</w:t>
      </w:r>
    </w:p>
    <w:p w:rsidR="006472C5" w:rsidRPr="005135BA" w:rsidRDefault="006472C5" w:rsidP="005135B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t xml:space="preserve">4. Опубликовать (обнародовать) настоящее </w:t>
      </w:r>
      <w:r w:rsidR="00910447">
        <w:rPr>
          <w:rFonts w:cs="Times New Roman"/>
          <w:szCs w:val="28"/>
        </w:rPr>
        <w:t>постановление</w:t>
      </w:r>
      <w:r w:rsidRPr="005135BA">
        <w:rPr>
          <w:rFonts w:cs="Times New Roman"/>
          <w:szCs w:val="28"/>
        </w:rPr>
        <w:t xml:space="preserve"> в общественно-политической газете Добрянского муниципального района «Камские зори», в сетевом издании в информационно-телекоммуникационной сети «Интернет» на официальном сайте администрации Добрянского муниципального района </w:t>
      </w:r>
      <w:hyperlink r:id="rId8" w:history="1">
        <w:r w:rsidRPr="005135BA">
          <w:rPr>
            <w:rStyle w:val="a8"/>
            <w:rFonts w:cs="Times New Roman"/>
            <w:szCs w:val="28"/>
            <w:u w:val="none"/>
            <w:lang w:val="en-US"/>
          </w:rPr>
          <w:t>www</w:t>
        </w:r>
        <w:r w:rsidRPr="005135BA">
          <w:rPr>
            <w:rStyle w:val="a8"/>
            <w:rFonts w:cs="Times New Roman"/>
            <w:szCs w:val="28"/>
            <w:u w:val="none"/>
          </w:rPr>
          <w:t>.dobrraion.ru</w:t>
        </w:r>
      </w:hyperlink>
      <w:r w:rsidRPr="005135BA">
        <w:rPr>
          <w:rFonts w:cs="Times New Roman"/>
          <w:szCs w:val="28"/>
        </w:rPr>
        <w:t>.</w:t>
      </w:r>
    </w:p>
    <w:p w:rsidR="006472C5" w:rsidRPr="005135BA" w:rsidRDefault="006472C5" w:rsidP="005135B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t>5. Настоящее постановление вступает в силу после официального опубликования.</w:t>
      </w:r>
    </w:p>
    <w:p w:rsidR="006472C5" w:rsidRPr="005135BA" w:rsidRDefault="006472C5" w:rsidP="005135B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135BA">
        <w:rPr>
          <w:rFonts w:cs="Times New Roman"/>
          <w:szCs w:val="28"/>
        </w:rPr>
        <w:lastRenderedPageBreak/>
        <w:t xml:space="preserve">6. </w:t>
      </w:r>
      <w:proofErr w:type="gramStart"/>
      <w:r w:rsidRPr="005135BA">
        <w:rPr>
          <w:rFonts w:cs="Times New Roman"/>
          <w:szCs w:val="28"/>
        </w:rPr>
        <w:t>Контроль за</w:t>
      </w:r>
      <w:proofErr w:type="gramEnd"/>
      <w:r w:rsidRPr="005135BA">
        <w:rPr>
          <w:rFonts w:cs="Times New Roman"/>
          <w:szCs w:val="28"/>
        </w:rPr>
        <w:t xml:space="preserve"> исполнением постановления </w:t>
      </w:r>
      <w:r w:rsidR="00D74347">
        <w:rPr>
          <w:rFonts w:cs="Times New Roman"/>
          <w:szCs w:val="28"/>
        </w:rPr>
        <w:t>оставляю за собой</w:t>
      </w:r>
      <w:r w:rsidRPr="005135BA">
        <w:rPr>
          <w:rFonts w:cs="Times New Roman"/>
          <w:szCs w:val="28"/>
        </w:rPr>
        <w:t>.</w:t>
      </w:r>
    </w:p>
    <w:p w:rsidR="006472C5" w:rsidRDefault="006472C5" w:rsidP="006A3D12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5135BA" w:rsidRPr="006472C5" w:rsidRDefault="005135BA" w:rsidP="006A3D12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A3D12" w:rsidRDefault="006472C5" w:rsidP="00D74347">
      <w:pPr>
        <w:spacing w:after="0" w:line="240" w:lineRule="auto"/>
        <w:jc w:val="right"/>
        <w:rPr>
          <w:rFonts w:cs="Times New Roman"/>
          <w:szCs w:val="28"/>
        </w:rPr>
      </w:pPr>
      <w:r w:rsidRPr="006472C5">
        <w:rPr>
          <w:rFonts w:cs="Times New Roman"/>
          <w:szCs w:val="28"/>
        </w:rPr>
        <w:t xml:space="preserve">К.В. </w:t>
      </w:r>
      <w:proofErr w:type="spellStart"/>
      <w:r w:rsidRPr="006472C5">
        <w:rPr>
          <w:rFonts w:cs="Times New Roman"/>
          <w:szCs w:val="28"/>
        </w:rPr>
        <w:t>Лызов</w:t>
      </w:r>
      <w:proofErr w:type="spellEnd"/>
    </w:p>
    <w:p w:rsidR="006A3D12" w:rsidRDefault="006A3D12" w:rsidP="006A3D12">
      <w:pPr>
        <w:spacing w:after="0" w:line="240" w:lineRule="auto"/>
        <w:ind w:left="5670"/>
      </w:pPr>
      <w:r>
        <w:rPr>
          <w:rFonts w:cs="Times New Roman"/>
          <w:szCs w:val="28"/>
        </w:rPr>
        <w:br w:type="column"/>
      </w:r>
      <w:r>
        <w:lastRenderedPageBreak/>
        <w:t>Приложение 1</w:t>
      </w:r>
    </w:p>
    <w:p w:rsidR="006A3D12" w:rsidRDefault="006A3D12" w:rsidP="006A3D12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УТВЕРЖДЕН</w:t>
      </w:r>
    </w:p>
    <w:p w:rsidR="008A3FA6" w:rsidRDefault="006A3D12" w:rsidP="008A3FA6">
      <w:pPr>
        <w:spacing w:after="0" w:line="240" w:lineRule="auto"/>
        <w:ind w:left="5670"/>
        <w:rPr>
          <w:szCs w:val="28"/>
        </w:rPr>
      </w:pPr>
      <w:r>
        <w:rPr>
          <w:szCs w:val="28"/>
        </w:rPr>
        <w:t xml:space="preserve">постановлением </w:t>
      </w:r>
      <w:r w:rsidR="00611D91">
        <w:rPr>
          <w:szCs w:val="28"/>
        </w:rPr>
        <w:t xml:space="preserve">главы городского округа – главы администрации </w:t>
      </w:r>
      <w:r w:rsidR="008A3FA6">
        <w:rPr>
          <w:szCs w:val="28"/>
        </w:rPr>
        <w:t xml:space="preserve">Добрянского городского округа </w:t>
      </w:r>
    </w:p>
    <w:p w:rsidR="006A3D12" w:rsidRDefault="006A3D12" w:rsidP="006A3D12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от</w:t>
      </w:r>
      <w:r w:rsidR="003173FC">
        <w:rPr>
          <w:szCs w:val="28"/>
        </w:rPr>
        <w:t xml:space="preserve"> 19.12.2019 </w:t>
      </w:r>
      <w:r w:rsidR="00611D91">
        <w:rPr>
          <w:szCs w:val="28"/>
        </w:rPr>
        <w:t xml:space="preserve"> </w:t>
      </w:r>
      <w:r>
        <w:rPr>
          <w:szCs w:val="28"/>
        </w:rPr>
        <w:t>№</w:t>
      </w:r>
      <w:r w:rsidR="003173FC">
        <w:rPr>
          <w:szCs w:val="28"/>
        </w:rPr>
        <w:t xml:space="preserve"> </w:t>
      </w:r>
      <w:r>
        <w:rPr>
          <w:szCs w:val="28"/>
        </w:rPr>
        <w:t xml:space="preserve"> </w:t>
      </w:r>
      <w:r w:rsidR="003173FC">
        <w:rPr>
          <w:szCs w:val="28"/>
        </w:rPr>
        <w:t>2</w:t>
      </w:r>
    </w:p>
    <w:p w:rsidR="006A3D12" w:rsidRDefault="006A3D12" w:rsidP="006A3D12">
      <w:pPr>
        <w:spacing w:after="0" w:line="240" w:lineRule="auto"/>
        <w:jc w:val="center"/>
        <w:rPr>
          <w:b/>
          <w:szCs w:val="28"/>
        </w:rPr>
      </w:pPr>
    </w:p>
    <w:p w:rsidR="006A3D12" w:rsidRDefault="006A3D12" w:rsidP="006A3D12">
      <w:pPr>
        <w:spacing w:after="0" w:line="240" w:lineRule="auto"/>
        <w:jc w:val="center"/>
        <w:rPr>
          <w:b/>
          <w:szCs w:val="28"/>
        </w:rPr>
      </w:pPr>
    </w:p>
    <w:p w:rsidR="006A3D12" w:rsidRDefault="006A3D12" w:rsidP="006A3D12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ПОРЯДОК </w:t>
      </w:r>
    </w:p>
    <w:p w:rsidR="006A3D12" w:rsidRDefault="006A3D12" w:rsidP="006A3D12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деятельности комиссии</w:t>
      </w:r>
      <w:r>
        <w:rPr>
          <w:szCs w:val="28"/>
        </w:rPr>
        <w:t xml:space="preserve"> </w:t>
      </w:r>
      <w:r>
        <w:rPr>
          <w:b/>
          <w:szCs w:val="28"/>
        </w:rPr>
        <w:t>по подготовке проекта генерального плана Добрянского городского округа</w:t>
      </w:r>
      <w:r w:rsidR="00DF1A67">
        <w:rPr>
          <w:b/>
          <w:szCs w:val="28"/>
        </w:rPr>
        <w:t xml:space="preserve"> </w:t>
      </w:r>
      <w:r w:rsidR="00DF1A67" w:rsidRPr="00DF1A67">
        <w:rPr>
          <w:rFonts w:cs="Times New Roman"/>
          <w:b/>
          <w:szCs w:val="28"/>
        </w:rPr>
        <w:t>Пермского края</w:t>
      </w:r>
    </w:p>
    <w:p w:rsidR="006A3D12" w:rsidRDefault="006A3D12" w:rsidP="006A3D12">
      <w:pPr>
        <w:spacing w:after="0" w:line="240" w:lineRule="auto"/>
        <w:jc w:val="center"/>
        <w:rPr>
          <w:b/>
          <w:szCs w:val="28"/>
        </w:rPr>
      </w:pPr>
    </w:p>
    <w:p w:rsidR="006A3D12" w:rsidRDefault="006A3D12" w:rsidP="006A3D12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I. Общие положения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 Комиссия по подготовке проекта генерального плана Добрянского городского округа</w:t>
      </w:r>
      <w:r w:rsidR="00DF1A67">
        <w:rPr>
          <w:szCs w:val="28"/>
        </w:rPr>
        <w:t xml:space="preserve"> </w:t>
      </w:r>
      <w:r w:rsidR="00DF1A67">
        <w:rPr>
          <w:rFonts w:cs="Times New Roman"/>
          <w:szCs w:val="28"/>
        </w:rPr>
        <w:t>Пермского края</w:t>
      </w:r>
      <w:r>
        <w:rPr>
          <w:szCs w:val="28"/>
        </w:rPr>
        <w:t xml:space="preserve"> (далее - </w:t>
      </w:r>
      <w:r>
        <w:rPr>
          <w:noProof/>
          <w:szCs w:val="28"/>
        </w:rPr>
        <w:t>Комиссия</w:t>
      </w:r>
      <w:r>
        <w:rPr>
          <w:szCs w:val="28"/>
        </w:rPr>
        <w:t>) создана в целях подготовки проекта генерального плана Добрянского городского округа</w:t>
      </w:r>
      <w:r w:rsidR="00DF1A67">
        <w:rPr>
          <w:szCs w:val="28"/>
        </w:rPr>
        <w:t xml:space="preserve"> </w:t>
      </w:r>
      <w:r w:rsidR="00DF1A67">
        <w:rPr>
          <w:rFonts w:cs="Times New Roman"/>
          <w:szCs w:val="28"/>
        </w:rPr>
        <w:t>Пермского края</w:t>
      </w:r>
      <w:r>
        <w:rPr>
          <w:szCs w:val="28"/>
        </w:rPr>
        <w:t xml:space="preserve"> (далее - Проект).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 Настоящий Порядок определяет компетенцию и порядок деятельности Комиссии.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 Комиссия принимает решения по правовым, организационно-техническим вопросам при подготовке Проекта и внесений изменений и дополнений в него.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 Комиссия в своей деятельности руководствуется Конституцией Российской Федерации, Земельным кодексом Российской Федерации, Градостроительным кодексом Российской Федерации, Гражданским кодексом Российской Федерации, действующим законодательством Пермского края и настоящим Порядком.</w:t>
      </w:r>
    </w:p>
    <w:p w:rsidR="006A3D12" w:rsidRDefault="006A3D12" w:rsidP="006A3D12">
      <w:pPr>
        <w:spacing w:after="0" w:line="240" w:lineRule="auto"/>
        <w:contextualSpacing/>
        <w:rPr>
          <w:szCs w:val="28"/>
        </w:rPr>
      </w:pPr>
    </w:p>
    <w:p w:rsidR="006A3D12" w:rsidRDefault="006A3D12" w:rsidP="006A3D12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847476">
        <w:rPr>
          <w:b/>
          <w:szCs w:val="28"/>
        </w:rPr>
        <w:t>. Функции, задачи и права К</w:t>
      </w:r>
      <w:r>
        <w:rPr>
          <w:b/>
          <w:szCs w:val="28"/>
        </w:rPr>
        <w:t>омиссии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2.1. Функции Комиссии: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2.1.1. рассмотрение предложений заинтересованных лиц по Проекту </w:t>
      </w:r>
      <w:r w:rsidR="008938B6">
        <w:rPr>
          <w:szCs w:val="28"/>
        </w:rPr>
        <w:br/>
      </w:r>
      <w:r>
        <w:rPr>
          <w:szCs w:val="28"/>
        </w:rPr>
        <w:t>в целях обеспечения в пределах своей компетенции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2.1.2. подготовка заключения, в котором содержаться рекомендации </w:t>
      </w:r>
      <w:r w:rsidR="008938B6">
        <w:rPr>
          <w:szCs w:val="28"/>
        </w:rPr>
        <w:br/>
      </w:r>
      <w:r>
        <w:rPr>
          <w:szCs w:val="28"/>
        </w:rPr>
        <w:t>о внесении в соответствии с пос</w:t>
      </w:r>
      <w:r w:rsidR="008938B6">
        <w:rPr>
          <w:szCs w:val="28"/>
        </w:rPr>
        <w:t>тупившим предложением о внесении</w:t>
      </w:r>
      <w:r>
        <w:rPr>
          <w:szCs w:val="28"/>
        </w:rPr>
        <w:t xml:space="preserve"> изменений в Проект или об отклонении такого предложения с указанием причин отклонения;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2.2. Права Комиссии: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2.2.1. принимать предложения, рекомендации, претензии по вопросам подготовки Проекта, в том числе заслушивать на заседаниях Комиссии представителей различных органов, организаций и граждан, участвовать </w:t>
      </w:r>
      <w:r w:rsidR="00866F55">
        <w:rPr>
          <w:szCs w:val="28"/>
        </w:rPr>
        <w:br/>
      </w:r>
      <w:r>
        <w:rPr>
          <w:szCs w:val="28"/>
        </w:rPr>
        <w:t>в их обсуждении и голосовании;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2.2.2. высказывать замечания</w:t>
      </w:r>
      <w:r w:rsidR="008A3FA6">
        <w:rPr>
          <w:szCs w:val="28"/>
        </w:rPr>
        <w:t xml:space="preserve">, предложения и дополнения к Проекту, </w:t>
      </w:r>
      <w:r w:rsidR="00866F55">
        <w:rPr>
          <w:szCs w:val="28"/>
        </w:rPr>
        <w:br/>
      </w:r>
      <w:r w:rsidR="008A3FA6">
        <w:rPr>
          <w:szCs w:val="28"/>
        </w:rPr>
        <w:t>со ссылкой на конкретные статьи законов, кодексов Российской Федерации и Пермского края в области градостроительства и земельных отношений;</w:t>
      </w:r>
    </w:p>
    <w:p w:rsidR="008A3FA6" w:rsidRDefault="008A3FA6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2.2.3. запрашивать в установленном порядке у органов государственной власти и местного самоуправления информацию, необходимую для работы Комиссии;</w:t>
      </w:r>
    </w:p>
    <w:p w:rsidR="008A3FA6" w:rsidRDefault="008A3FA6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2.2.4. взаимодействовать в установленном порядке с территориальными органами федеральных органов исполнительной власти, органами исполнительной власти Пермского края, органами местного самоуправления Добрянского городского округа и организациями в ведении Комиссии;</w:t>
      </w:r>
    </w:p>
    <w:p w:rsidR="008A3FA6" w:rsidRDefault="008A3FA6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2.2.5. привлекать к работе независимых экспертов;</w:t>
      </w:r>
    </w:p>
    <w:p w:rsidR="008A3FA6" w:rsidRDefault="008A3FA6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2.2.6. публиковать материалы о своей деятельности;</w:t>
      </w:r>
    </w:p>
    <w:p w:rsidR="008A3FA6" w:rsidRDefault="008A3FA6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2.2.7. вносить главе городского </w:t>
      </w:r>
      <w:proofErr w:type="gramStart"/>
      <w:r>
        <w:rPr>
          <w:szCs w:val="28"/>
        </w:rPr>
        <w:t>округа</w:t>
      </w:r>
      <w:r w:rsidR="00DF1A67">
        <w:rPr>
          <w:szCs w:val="28"/>
        </w:rPr>
        <w:t>-главе</w:t>
      </w:r>
      <w:proofErr w:type="gramEnd"/>
      <w:r w:rsidR="00DF1A67">
        <w:rPr>
          <w:szCs w:val="28"/>
        </w:rPr>
        <w:t xml:space="preserve"> администрации Добрянского городского округа</w:t>
      </w:r>
      <w:r>
        <w:rPr>
          <w:szCs w:val="28"/>
        </w:rPr>
        <w:t xml:space="preserve"> предложения</w:t>
      </w:r>
      <w:r w:rsidR="00DF1A67">
        <w:rPr>
          <w:szCs w:val="28"/>
        </w:rPr>
        <w:t xml:space="preserve"> </w:t>
      </w:r>
      <w:r>
        <w:rPr>
          <w:szCs w:val="28"/>
        </w:rPr>
        <w:t>по вопросам деятельности Комиссии.</w:t>
      </w:r>
    </w:p>
    <w:p w:rsidR="006A3D12" w:rsidRDefault="006A3D12" w:rsidP="006A3D12">
      <w:pPr>
        <w:spacing w:after="0" w:line="240" w:lineRule="auto"/>
        <w:contextualSpacing/>
        <w:rPr>
          <w:szCs w:val="28"/>
        </w:rPr>
      </w:pPr>
    </w:p>
    <w:p w:rsidR="006A3D12" w:rsidRDefault="006A3D12" w:rsidP="006A3D12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="00847476">
        <w:rPr>
          <w:b/>
          <w:szCs w:val="28"/>
        </w:rPr>
        <w:t>. Порядок работы К</w:t>
      </w:r>
      <w:r>
        <w:rPr>
          <w:b/>
          <w:szCs w:val="28"/>
        </w:rPr>
        <w:t>омиссии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3.1. Комиссия осуществляет свою деятельность в форме заседаний путем личного участия членов Комиссии на безвозмездной основе.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 Заседания Комиссии: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3.2.1 заседания Комиссии являются правомочными при участии в них </w:t>
      </w:r>
      <w:r>
        <w:rPr>
          <w:szCs w:val="28"/>
        </w:rPr>
        <w:br/>
        <w:t>не менее половины от списочного состава Комиссии;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3.2.2 периодичность заседаний определяется председателем Комиссии исходя из требований по соблюдению сроков выполнения и согласования Проекта;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3.2.3 заседания Комиссии ведет ее председатель или заместитель председателя Комиссии;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3.2.4 подготовку заседаний Комиссии обеспечивает заместитель председателя комиссии;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3.2.5 члены Комиссии участвуют в заседаниях Комиссии лично без права передоверия;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3.2.6 Комиссия принимает решения по рассматриваемым вопросам путем открытого голосования простым большинством голосов от числа присутствующих. В случае равенства голосов при принятии решения голос председателя Комиссии является решающим;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3.2.7 итоги каждого заседания оформляются протоколом, который подписывается председателем и секретарем Комиссии.</w:t>
      </w:r>
    </w:p>
    <w:p w:rsidR="008A3FA6" w:rsidRDefault="008A3FA6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Выписки из протокол</w:t>
      </w:r>
      <w:r w:rsidR="0083115E">
        <w:rPr>
          <w:szCs w:val="28"/>
        </w:rPr>
        <w:t>а</w:t>
      </w:r>
      <w:r>
        <w:rPr>
          <w:szCs w:val="28"/>
        </w:rPr>
        <w:t xml:space="preserve"> с особым мнением прилагаются к Проекту.</w:t>
      </w:r>
    </w:p>
    <w:p w:rsidR="008A3FA6" w:rsidRDefault="008A3FA6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К протоколу могут прилагаться копии материалов по теме заседания.</w:t>
      </w:r>
    </w:p>
    <w:p w:rsidR="006A3D12" w:rsidRDefault="006A3D12" w:rsidP="006A3D12">
      <w:pPr>
        <w:spacing w:after="0" w:line="240" w:lineRule="auto"/>
        <w:contextualSpacing/>
        <w:rPr>
          <w:szCs w:val="28"/>
        </w:rPr>
      </w:pPr>
    </w:p>
    <w:p w:rsidR="006A3D12" w:rsidRDefault="006A3D12" w:rsidP="006A3D12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Организа</w:t>
      </w:r>
      <w:r w:rsidR="0083115E">
        <w:rPr>
          <w:b/>
          <w:szCs w:val="28"/>
        </w:rPr>
        <w:t>ция и обеспечение деятельности К</w:t>
      </w:r>
      <w:r>
        <w:rPr>
          <w:b/>
          <w:szCs w:val="28"/>
        </w:rPr>
        <w:t>омиссии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4.1. Руководство деятельностью Комиссии осуществляет председатель Комиссии, а в его отсутствие - заместитель председателя Комиссии.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 Председатель Комиссии: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4.2.1 возглавляет и координирует работу Комиссии;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4.2.2 распределяет обязанности между членами Комиссии, ведет заседания Комиссии и подписывает протоколы заседания;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4.2.3 обобщает внесенные замечания, предложения с целью внесения </w:t>
      </w:r>
      <w:r>
        <w:rPr>
          <w:szCs w:val="28"/>
        </w:rPr>
        <w:br/>
        <w:t>их в протокол;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4.2.4 снимает с обсуждения вопросы, не касающиеся повестки дня;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4.2.5 дает поручения членам Комиссии для подготовки документов, материалов, выполнения отдельных заданий, связанных с деятельностью Комиссии;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4.2.6 назначает время и дату проведения очередных заседаний Комиссии.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4.3. Члены Комиссии: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4.3.1 участвуют в обсуждении рассматриваемых вопросов на заседании Комиссии и голосовании;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4.3.2 высказывают замечания, предложения и дополнения, касающиеся основных положений Проекта, в письменном или устном виде;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4.3.3 высказывают особое мнение с обязательным внесением его </w:t>
      </w:r>
      <w:r>
        <w:rPr>
          <w:szCs w:val="28"/>
        </w:rPr>
        <w:br/>
        <w:t>в протокол заседания;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4.3.4 своевременно выполняют поручения председательствующего.</w:t>
      </w:r>
    </w:p>
    <w:p w:rsidR="006A3D12" w:rsidRDefault="006D451A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 Секретарь К</w:t>
      </w:r>
      <w:r w:rsidR="006A3D12">
        <w:rPr>
          <w:szCs w:val="28"/>
        </w:rPr>
        <w:t>омиссии: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4.4.1 является ответственным лицом за ведение делопроизводства;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4.4.2 осуществляет подготовку материалов для заседаний Комиссии;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4.4.3 за два дня до заседания Комиссии представляет всем ее членам перечень рассматриваемых вопросов с приложением необходимых материалов;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4.4.4 осуществляет прием предложений заинтересованных лиц;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4.4.5 ведет протокол заседания Комиссии;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4.4.6 представляет протокол для подписания председательствующему Комиссии в течение трех дней после проведения заседания;</w:t>
      </w:r>
    </w:p>
    <w:p w:rsidR="006A3D12" w:rsidRDefault="006A3D12" w:rsidP="006A3D12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4.4.7 извещает всех членов Комиссии о дате очередного (внеочередного) заседания Комиссии телефонограммой не менее чем за два дня до начала заседания.</w:t>
      </w:r>
    </w:p>
    <w:p w:rsidR="006A3D12" w:rsidRDefault="006A3D12" w:rsidP="006A3D12">
      <w:pPr>
        <w:spacing w:after="0" w:line="240" w:lineRule="auto"/>
        <w:contextualSpacing/>
        <w:jc w:val="both"/>
        <w:rPr>
          <w:sz w:val="24"/>
        </w:rPr>
      </w:pPr>
    </w:p>
    <w:p w:rsidR="006A3D12" w:rsidRDefault="006A3D12" w:rsidP="006A3D12">
      <w:pPr>
        <w:spacing w:after="0" w:line="240" w:lineRule="auto"/>
        <w:ind w:left="5670"/>
      </w:pPr>
      <w:r>
        <w:rPr>
          <w:sz w:val="24"/>
        </w:rPr>
        <w:br w:type="column"/>
      </w:r>
      <w:r>
        <w:lastRenderedPageBreak/>
        <w:t>Приложение 2</w:t>
      </w:r>
    </w:p>
    <w:p w:rsidR="006A3D12" w:rsidRDefault="006A3D12" w:rsidP="006A3D12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УТВЕРЖДЕН</w:t>
      </w:r>
    </w:p>
    <w:p w:rsidR="00AB6A6B" w:rsidRDefault="00AB6A6B" w:rsidP="00AB6A6B">
      <w:pPr>
        <w:spacing w:after="0" w:line="240" w:lineRule="auto"/>
        <w:ind w:left="5670"/>
        <w:rPr>
          <w:szCs w:val="28"/>
        </w:rPr>
      </w:pPr>
      <w:r>
        <w:rPr>
          <w:szCs w:val="28"/>
        </w:rPr>
        <w:t xml:space="preserve">постановлением главы городского округа – главы администрации Добрянского городского округа </w:t>
      </w:r>
    </w:p>
    <w:p w:rsidR="003173FC" w:rsidRDefault="003173FC" w:rsidP="003173FC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от 19.12.2019  №  2</w:t>
      </w:r>
    </w:p>
    <w:p w:rsidR="006A3D12" w:rsidRDefault="006A3D12" w:rsidP="006A3D12">
      <w:pPr>
        <w:spacing w:after="0" w:line="240" w:lineRule="auto"/>
        <w:contextualSpacing/>
        <w:jc w:val="right"/>
        <w:rPr>
          <w:sz w:val="24"/>
        </w:rPr>
      </w:pPr>
    </w:p>
    <w:p w:rsidR="006A3D12" w:rsidRDefault="006A3D12" w:rsidP="006A3D12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6A3D12" w:rsidRDefault="006A3D12" w:rsidP="006A3D12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комиссии по подготовке проекта генерального плана Добрянского городского округа</w:t>
      </w:r>
      <w:r w:rsidR="00DF1A67">
        <w:rPr>
          <w:b/>
          <w:szCs w:val="28"/>
        </w:rPr>
        <w:t xml:space="preserve"> </w:t>
      </w:r>
      <w:r w:rsidR="00DF1A67" w:rsidRPr="00DF1A67">
        <w:rPr>
          <w:rFonts w:cs="Times New Roman"/>
          <w:b/>
          <w:szCs w:val="28"/>
        </w:rPr>
        <w:t>Пермского края</w:t>
      </w:r>
    </w:p>
    <w:p w:rsidR="006A3D12" w:rsidRDefault="006A3D12" w:rsidP="006A3D12">
      <w:pPr>
        <w:spacing w:after="0" w:line="240" w:lineRule="auto"/>
        <w:contextualSpacing/>
        <w:jc w:val="both"/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6A3D12" w:rsidTr="00033640">
        <w:trPr>
          <w:trHeight w:val="799"/>
        </w:trPr>
        <w:tc>
          <w:tcPr>
            <w:tcW w:w="2943" w:type="dxa"/>
            <w:hideMark/>
          </w:tcPr>
          <w:p w:rsidR="006A3D12" w:rsidRDefault="006A3D12" w:rsidP="006A3D12">
            <w:pPr>
              <w:spacing w:after="0" w:line="240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Поздеев</w:t>
            </w:r>
            <w:proofErr w:type="spellEnd"/>
            <w:r>
              <w:rPr>
                <w:bCs/>
                <w:szCs w:val="28"/>
              </w:rPr>
              <w:t xml:space="preserve"> Н.Н.</w:t>
            </w:r>
          </w:p>
        </w:tc>
        <w:tc>
          <w:tcPr>
            <w:tcW w:w="6804" w:type="dxa"/>
            <w:hideMark/>
          </w:tcPr>
          <w:p w:rsidR="006A3D12" w:rsidRDefault="006A3D12" w:rsidP="006A3D12">
            <w:pPr>
              <w:spacing w:after="0" w:line="240" w:lineRule="auto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первый заместитель главы муниципального района, председатель</w:t>
            </w:r>
            <w:bookmarkStart w:id="0" w:name="_GoBack"/>
            <w:bookmarkEnd w:id="0"/>
            <w:r>
              <w:rPr>
                <w:bCs/>
                <w:szCs w:val="28"/>
              </w:rPr>
              <w:t xml:space="preserve"> комиссии;</w:t>
            </w:r>
          </w:p>
        </w:tc>
      </w:tr>
      <w:tr w:rsidR="006A3D12" w:rsidTr="00033640">
        <w:trPr>
          <w:trHeight w:val="1859"/>
        </w:trPr>
        <w:tc>
          <w:tcPr>
            <w:tcW w:w="2943" w:type="dxa"/>
            <w:hideMark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Степанова Е.М. </w:t>
            </w:r>
          </w:p>
        </w:tc>
        <w:tc>
          <w:tcPr>
            <w:tcW w:w="6804" w:type="dxa"/>
            <w:hideMark/>
          </w:tcPr>
          <w:p w:rsidR="006A3D12" w:rsidRDefault="006A3D12" w:rsidP="006A3D12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заместитель начальника управления градостроительства и архитектуры администрации Добрянского муниципального района, главный архитектор Добрянского муниципального района, заместитель председателя комиссии;</w:t>
            </w:r>
          </w:p>
        </w:tc>
      </w:tr>
      <w:tr w:rsidR="006A3D12" w:rsidTr="00033640">
        <w:tc>
          <w:tcPr>
            <w:tcW w:w="2943" w:type="dxa"/>
            <w:hideMark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Зудина И.А.</w:t>
            </w:r>
          </w:p>
        </w:tc>
        <w:tc>
          <w:tcPr>
            <w:tcW w:w="6804" w:type="dxa"/>
            <w:hideMark/>
          </w:tcPr>
          <w:p w:rsidR="006A3D12" w:rsidRDefault="006A3D12" w:rsidP="006A3D12">
            <w:pPr>
              <w:spacing w:after="0" w:line="240" w:lineRule="auto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szCs w:val="28"/>
              </w:rPr>
              <w:t>консультант управления градостроительства и архитектуры администрации Добрянского муниципального района</w:t>
            </w:r>
            <w:r>
              <w:rPr>
                <w:bCs/>
                <w:szCs w:val="28"/>
              </w:rPr>
              <w:t>, секретарь комиссии;</w:t>
            </w:r>
          </w:p>
        </w:tc>
      </w:tr>
      <w:tr w:rsidR="006A3D12" w:rsidTr="001A51E8">
        <w:trPr>
          <w:trHeight w:val="593"/>
        </w:trPr>
        <w:tc>
          <w:tcPr>
            <w:tcW w:w="9747" w:type="dxa"/>
            <w:gridSpan w:val="2"/>
            <w:hideMark/>
          </w:tcPr>
          <w:p w:rsidR="006A3D12" w:rsidRDefault="006A3D12" w:rsidP="006A3D12">
            <w:pPr>
              <w:spacing w:after="0" w:line="240" w:lineRule="auto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члены комиссии:</w:t>
            </w:r>
          </w:p>
        </w:tc>
      </w:tr>
      <w:tr w:rsidR="006A3D12" w:rsidTr="00033640">
        <w:tc>
          <w:tcPr>
            <w:tcW w:w="2943" w:type="dxa"/>
            <w:hideMark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Бердникова Ю.М.</w:t>
            </w:r>
          </w:p>
        </w:tc>
        <w:tc>
          <w:tcPr>
            <w:tcW w:w="6804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- начальник управления имущественных и земельных отношений администрации Добрянского муниципального района;</w:t>
            </w:r>
          </w:p>
          <w:p w:rsidR="006A3D12" w:rsidRDefault="006A3D12" w:rsidP="006A3D12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6A3D12" w:rsidTr="00033640">
        <w:trPr>
          <w:trHeight w:val="1382"/>
        </w:trPr>
        <w:tc>
          <w:tcPr>
            <w:tcW w:w="2943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Гавриленко В.А.</w:t>
            </w:r>
          </w:p>
        </w:tc>
        <w:tc>
          <w:tcPr>
            <w:tcW w:w="6804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начальник сектора градостроительства территориального управления п. </w:t>
            </w:r>
            <w:proofErr w:type="spellStart"/>
            <w:r>
              <w:rPr>
                <w:bCs/>
                <w:szCs w:val="28"/>
              </w:rPr>
              <w:t>Полазна</w:t>
            </w:r>
            <w:proofErr w:type="spellEnd"/>
            <w:r>
              <w:rPr>
                <w:bCs/>
                <w:szCs w:val="28"/>
              </w:rPr>
              <w:t xml:space="preserve"> администрации Добрянского муниципального района;</w:t>
            </w:r>
          </w:p>
        </w:tc>
      </w:tr>
      <w:tr w:rsidR="006A3D12" w:rsidTr="00033640">
        <w:trPr>
          <w:trHeight w:val="835"/>
        </w:trPr>
        <w:tc>
          <w:tcPr>
            <w:tcW w:w="2943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Грива Е.В.</w:t>
            </w:r>
          </w:p>
        </w:tc>
        <w:tc>
          <w:tcPr>
            <w:tcW w:w="6804" w:type="dxa"/>
          </w:tcPr>
          <w:p w:rsidR="006A3D12" w:rsidRDefault="006A3D12" w:rsidP="004B1D34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="004B1D34">
              <w:rPr>
                <w:bCs/>
                <w:szCs w:val="28"/>
              </w:rPr>
              <w:t>начальник</w:t>
            </w:r>
            <w:r>
              <w:rPr>
                <w:bCs/>
                <w:szCs w:val="28"/>
              </w:rPr>
              <w:t xml:space="preserve"> управления экономического развития администрации Добрянского муниципального района;</w:t>
            </w:r>
          </w:p>
        </w:tc>
      </w:tr>
      <w:tr w:rsidR="006A3D12" w:rsidTr="00033640">
        <w:tc>
          <w:tcPr>
            <w:tcW w:w="2943" w:type="dxa"/>
            <w:hideMark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t>Пьянкова Е.А.</w:t>
            </w:r>
          </w:p>
        </w:tc>
        <w:tc>
          <w:tcPr>
            <w:tcW w:w="6804" w:type="dxa"/>
          </w:tcPr>
          <w:p w:rsidR="006A3D12" w:rsidRDefault="006A3D12" w:rsidP="006A3D12">
            <w:pPr>
              <w:spacing w:after="0" w:line="240" w:lineRule="auto"/>
              <w:jc w:val="both"/>
            </w:pPr>
            <w:r>
              <w:t xml:space="preserve">- </w:t>
            </w:r>
            <w:r>
              <w:rPr>
                <w:szCs w:val="28"/>
                <w:lang w:val="x-none"/>
              </w:rPr>
              <w:t>консультант юридического управления администрации Добрянского муниципального района</w:t>
            </w:r>
            <w:r>
              <w:t>;</w:t>
            </w:r>
          </w:p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</w:tr>
      <w:tr w:rsidR="006A3D12" w:rsidTr="00033640">
        <w:trPr>
          <w:trHeight w:val="743"/>
        </w:trPr>
        <w:tc>
          <w:tcPr>
            <w:tcW w:w="2943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6804" w:type="dxa"/>
            <w:hideMark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депутат Думы Добрянского городского округа </w:t>
            </w:r>
            <w:r w:rsidR="009D0B34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(по согласованию)</w:t>
            </w:r>
          </w:p>
        </w:tc>
      </w:tr>
      <w:tr w:rsidR="006A3D12" w:rsidTr="00033640">
        <w:tc>
          <w:tcPr>
            <w:tcW w:w="2943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6804" w:type="dxa"/>
          </w:tcPr>
          <w:p w:rsidR="006A3D12" w:rsidRDefault="006A3D12" w:rsidP="006A3D12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представители </w:t>
            </w:r>
            <w:proofErr w:type="spellStart"/>
            <w:r>
              <w:rPr>
                <w:bCs/>
                <w:szCs w:val="28"/>
              </w:rPr>
              <w:t>ресурсоснабжающих</w:t>
            </w:r>
            <w:proofErr w:type="spellEnd"/>
            <w:r>
              <w:rPr>
                <w:bCs/>
                <w:szCs w:val="28"/>
              </w:rPr>
              <w:t xml:space="preserve"> организаций </w:t>
            </w:r>
            <w:r w:rsidR="009D0B34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(по согласованию).</w:t>
            </w:r>
          </w:p>
        </w:tc>
      </w:tr>
    </w:tbl>
    <w:p w:rsidR="00C542F7" w:rsidRPr="006472C5" w:rsidRDefault="00C542F7" w:rsidP="00033640">
      <w:pPr>
        <w:spacing w:after="0" w:line="240" w:lineRule="auto"/>
        <w:jc w:val="both"/>
        <w:rPr>
          <w:rFonts w:cs="Times New Roman"/>
          <w:szCs w:val="28"/>
        </w:rPr>
      </w:pPr>
    </w:p>
    <w:sectPr w:rsidR="00C542F7" w:rsidRPr="006472C5" w:rsidSect="000934D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DF" w:rsidRDefault="001E69DF" w:rsidP="005135BA">
      <w:pPr>
        <w:spacing w:after="0" w:line="240" w:lineRule="auto"/>
      </w:pPr>
      <w:r>
        <w:separator/>
      </w:r>
    </w:p>
  </w:endnote>
  <w:endnote w:type="continuationSeparator" w:id="0">
    <w:p w:rsidR="001E69DF" w:rsidRDefault="001E69DF" w:rsidP="0051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DF" w:rsidRDefault="001E69DF" w:rsidP="005135BA">
      <w:pPr>
        <w:spacing w:after="0" w:line="240" w:lineRule="auto"/>
      </w:pPr>
      <w:r>
        <w:separator/>
      </w:r>
    </w:p>
  </w:footnote>
  <w:footnote w:type="continuationSeparator" w:id="0">
    <w:p w:rsidR="001E69DF" w:rsidRDefault="001E69DF" w:rsidP="0051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632744"/>
      <w:docPartObj>
        <w:docPartGallery w:val="Page Numbers (Top of Page)"/>
        <w:docPartUnique/>
      </w:docPartObj>
    </w:sdtPr>
    <w:sdtEndPr/>
    <w:sdtContent>
      <w:p w:rsidR="005135BA" w:rsidRDefault="005135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A67">
          <w:rPr>
            <w:noProof/>
          </w:rPr>
          <w:t>6</w:t>
        </w:r>
        <w:r>
          <w:fldChar w:fldCharType="end"/>
        </w:r>
      </w:p>
    </w:sdtContent>
  </w:sdt>
  <w:p w:rsidR="005135BA" w:rsidRDefault="005135B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33640"/>
    <w:rsid w:val="000934D9"/>
    <w:rsid w:val="00097312"/>
    <w:rsid w:val="00136F9E"/>
    <w:rsid w:val="00160534"/>
    <w:rsid w:val="001E69DF"/>
    <w:rsid w:val="002623B5"/>
    <w:rsid w:val="0028035B"/>
    <w:rsid w:val="003173FC"/>
    <w:rsid w:val="004B0386"/>
    <w:rsid w:val="004B1D34"/>
    <w:rsid w:val="005135BA"/>
    <w:rsid w:val="005173A8"/>
    <w:rsid w:val="00530D62"/>
    <w:rsid w:val="00565A48"/>
    <w:rsid w:val="00611D91"/>
    <w:rsid w:val="00633C3A"/>
    <w:rsid w:val="006472C5"/>
    <w:rsid w:val="006A3D12"/>
    <w:rsid w:val="006D451A"/>
    <w:rsid w:val="006F5F57"/>
    <w:rsid w:val="00762956"/>
    <w:rsid w:val="007D5761"/>
    <w:rsid w:val="0083115E"/>
    <w:rsid w:val="00847476"/>
    <w:rsid w:val="00866F55"/>
    <w:rsid w:val="008938B6"/>
    <w:rsid w:val="008A3FA6"/>
    <w:rsid w:val="00910447"/>
    <w:rsid w:val="00953A36"/>
    <w:rsid w:val="009A7FE4"/>
    <w:rsid w:val="009D0B34"/>
    <w:rsid w:val="009E1FA6"/>
    <w:rsid w:val="00A27A88"/>
    <w:rsid w:val="00A35C22"/>
    <w:rsid w:val="00A87D93"/>
    <w:rsid w:val="00AB6A6B"/>
    <w:rsid w:val="00BB3586"/>
    <w:rsid w:val="00BC48D8"/>
    <w:rsid w:val="00C542F7"/>
    <w:rsid w:val="00C67492"/>
    <w:rsid w:val="00C91191"/>
    <w:rsid w:val="00D27469"/>
    <w:rsid w:val="00D74347"/>
    <w:rsid w:val="00DF1A67"/>
    <w:rsid w:val="00E01F99"/>
    <w:rsid w:val="00E71F4F"/>
    <w:rsid w:val="00E932B5"/>
    <w:rsid w:val="00EA013F"/>
    <w:rsid w:val="00ED1266"/>
    <w:rsid w:val="00F56311"/>
    <w:rsid w:val="00F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1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rsid w:val="006472C5"/>
    <w:pPr>
      <w:spacing w:after="0" w:line="360" w:lineRule="exact"/>
      <w:ind w:firstLine="7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6472C5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rsid w:val="006472C5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51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35BA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1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35B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1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rsid w:val="006472C5"/>
    <w:pPr>
      <w:spacing w:after="0" w:line="360" w:lineRule="exact"/>
      <w:ind w:firstLine="7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6472C5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rsid w:val="006472C5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51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35BA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51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35B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2019-12-12T06:56:00Z</cp:lastPrinted>
  <dcterms:created xsi:type="dcterms:W3CDTF">2019-12-19T07:16:00Z</dcterms:created>
  <dcterms:modified xsi:type="dcterms:W3CDTF">2019-12-20T07:53:00Z</dcterms:modified>
</cp:coreProperties>
</file>