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B" w:rsidRPr="00191094" w:rsidRDefault="0055646B" w:rsidP="00191094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191094">
        <w:rPr>
          <w:b/>
          <w:sz w:val="28"/>
          <w:szCs w:val="28"/>
        </w:rPr>
        <w:t xml:space="preserve">Процедура на «Сбербанк-АСТ» </w:t>
      </w:r>
      <w:r w:rsidR="00191094" w:rsidRPr="00191094">
        <w:rPr>
          <w:b/>
          <w:bCs/>
          <w:color w:val="333333"/>
          <w:sz w:val="28"/>
          <w:szCs w:val="28"/>
        </w:rPr>
        <w:t xml:space="preserve">№ </w:t>
      </w:r>
      <w:r w:rsidR="00191094" w:rsidRPr="00191094">
        <w:rPr>
          <w:rStyle w:val="es-el-code-term"/>
          <w:color w:val="333333"/>
          <w:sz w:val="28"/>
          <w:szCs w:val="28"/>
        </w:rPr>
        <w:t>SBR012-1909060029.1</w:t>
      </w:r>
    </w:p>
    <w:p w:rsidR="00191094" w:rsidRPr="00191094" w:rsidRDefault="00191094" w:rsidP="00191094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191094">
        <w:rPr>
          <w:b/>
          <w:bCs/>
          <w:color w:val="333333"/>
          <w:sz w:val="28"/>
          <w:szCs w:val="28"/>
        </w:rPr>
        <w:t xml:space="preserve">№ </w:t>
      </w:r>
      <w:r w:rsidRPr="00191094">
        <w:rPr>
          <w:rStyle w:val="es-el-code-term"/>
          <w:color w:val="333333"/>
          <w:sz w:val="28"/>
          <w:szCs w:val="28"/>
        </w:rPr>
        <w:t>SBR012-1909060035.2</w:t>
      </w:r>
    </w:p>
    <w:p w:rsidR="00191094" w:rsidRPr="00191094" w:rsidRDefault="00191094" w:rsidP="00191094">
      <w:pPr>
        <w:ind w:firstLine="709"/>
        <w:jc w:val="right"/>
        <w:rPr>
          <w:color w:val="333333"/>
          <w:sz w:val="28"/>
          <w:szCs w:val="28"/>
        </w:rPr>
      </w:pPr>
      <w:r w:rsidRPr="00191094">
        <w:rPr>
          <w:b/>
          <w:bCs/>
          <w:color w:val="333333"/>
          <w:sz w:val="28"/>
          <w:szCs w:val="28"/>
        </w:rPr>
        <w:t xml:space="preserve">№ </w:t>
      </w:r>
      <w:r w:rsidRPr="00191094">
        <w:rPr>
          <w:rStyle w:val="es-el-code-term"/>
          <w:color w:val="333333"/>
          <w:sz w:val="28"/>
          <w:szCs w:val="28"/>
        </w:rPr>
        <w:t>SBR012-1909060035.3</w:t>
      </w:r>
      <w:r w:rsidRPr="00191094">
        <w:rPr>
          <w:color w:val="333333"/>
          <w:sz w:val="28"/>
          <w:szCs w:val="28"/>
        </w:rPr>
        <w:t xml:space="preserve"> </w:t>
      </w:r>
      <w:r w:rsidRPr="00191094">
        <w:rPr>
          <w:color w:val="333333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.35pt" o:ole="">
            <v:imagedata r:id="rId7" o:title=""/>
          </v:shape>
          <w:control r:id="rId8" w:name="DefaultOcxName" w:shapeid="_x0000_i1027"/>
        </w:object>
      </w:r>
    </w:p>
    <w:p w:rsidR="00191094" w:rsidRPr="00191094" w:rsidRDefault="00191094" w:rsidP="00191094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191094">
        <w:rPr>
          <w:b/>
          <w:bCs/>
          <w:color w:val="333333"/>
          <w:sz w:val="28"/>
          <w:szCs w:val="28"/>
        </w:rPr>
        <w:t xml:space="preserve">№ </w:t>
      </w:r>
      <w:r w:rsidRPr="00191094">
        <w:rPr>
          <w:rStyle w:val="es-el-code-term"/>
          <w:color w:val="333333"/>
          <w:sz w:val="28"/>
          <w:szCs w:val="28"/>
        </w:rPr>
        <w:t>SBR012-1909060035.4</w:t>
      </w:r>
    </w:p>
    <w:p w:rsidR="00191094" w:rsidRPr="00191094" w:rsidRDefault="00191094" w:rsidP="00191094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191094">
        <w:rPr>
          <w:b/>
          <w:bCs/>
          <w:color w:val="333333"/>
          <w:sz w:val="28"/>
          <w:szCs w:val="28"/>
        </w:rPr>
        <w:t xml:space="preserve">№ </w:t>
      </w:r>
      <w:r w:rsidRPr="00191094">
        <w:rPr>
          <w:rStyle w:val="es-el-code-term"/>
          <w:color w:val="333333"/>
          <w:sz w:val="28"/>
          <w:szCs w:val="28"/>
        </w:rPr>
        <w:t>SBR012-1909060029.5</w:t>
      </w:r>
    </w:p>
    <w:p w:rsidR="00191094" w:rsidRPr="00191094" w:rsidRDefault="00191094" w:rsidP="00191094">
      <w:pPr>
        <w:ind w:firstLine="709"/>
        <w:jc w:val="right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</w:t>
      </w:r>
      <w:r w:rsidR="00AE1DC9">
        <w:rPr>
          <w:sz w:val="28"/>
          <w:szCs w:val="28"/>
        </w:rPr>
        <w:t xml:space="preserve">имущества </w:t>
      </w:r>
      <w:r w:rsidRPr="00F60D7B">
        <w:rPr>
          <w:sz w:val="28"/>
          <w:szCs w:val="28"/>
        </w:rPr>
        <w:t xml:space="preserve">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>Добрянского муниципального</w:t>
      </w:r>
      <w:proofErr w:type="gramEnd"/>
      <w:r w:rsidR="00651049">
        <w:rPr>
          <w:sz w:val="28"/>
          <w:szCs w:val="28"/>
        </w:rPr>
        <w:t xml:space="preserve">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9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3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  <w:proofErr w:type="gramEnd"/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5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</w:t>
      </w:r>
      <w:r w:rsidRPr="000B2C16">
        <w:rPr>
          <w:bCs/>
          <w:sz w:val="28"/>
          <w:szCs w:val="28"/>
          <w:lang w:bidi="ru-RU"/>
        </w:rPr>
        <w:lastRenderedPageBreak/>
        <w:t>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AE1DC9">
        <w:rPr>
          <w:sz w:val="28"/>
          <w:szCs w:val="28"/>
        </w:rPr>
        <w:t>постановлением администрации Добрянского муниципального района от 05.09.2019 г. №</w:t>
      </w:r>
      <w:r w:rsidR="00AE1DC9" w:rsidRPr="00AE1DC9">
        <w:rPr>
          <w:sz w:val="28"/>
          <w:szCs w:val="28"/>
        </w:rPr>
        <w:t>1306</w:t>
      </w:r>
      <w:r w:rsidR="00651049" w:rsidRPr="00AE1DC9">
        <w:rPr>
          <w:sz w:val="28"/>
          <w:szCs w:val="28"/>
        </w:rPr>
        <w:t xml:space="preserve"> «Об утверждении условий приватизации муниципального имущества» на торги выставляется:</w:t>
      </w:r>
    </w:p>
    <w:p w:rsidR="00AE1DC9" w:rsidRPr="00AE1DC9" w:rsidRDefault="00AE1DC9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</w:p>
    <w:p w:rsidR="00AE1DC9" w:rsidRPr="00AE1DC9" w:rsidRDefault="00AE1DC9" w:rsidP="00AE1DC9">
      <w:pPr>
        <w:suppressAutoHyphens w:val="0"/>
        <w:ind w:firstLine="709"/>
        <w:jc w:val="both"/>
        <w:rPr>
          <w:b/>
          <w:sz w:val="28"/>
          <w:szCs w:val="28"/>
        </w:rPr>
      </w:pPr>
      <w:r w:rsidRPr="00AE1DC9">
        <w:rPr>
          <w:b/>
          <w:sz w:val="28"/>
          <w:szCs w:val="28"/>
        </w:rPr>
        <w:t>На открытом аукционе в электронной форме:</w:t>
      </w:r>
    </w:p>
    <w:p w:rsidR="00AE1DC9" w:rsidRDefault="00AE1DC9" w:rsidP="00AE1DC9">
      <w:pPr>
        <w:suppressAutoHyphens w:val="0"/>
        <w:ind w:firstLine="709"/>
        <w:jc w:val="both"/>
        <w:rPr>
          <w:sz w:val="28"/>
          <w:szCs w:val="28"/>
        </w:rPr>
      </w:pPr>
    </w:p>
    <w:p w:rsidR="00AE1DC9" w:rsidRDefault="00AE1DC9" w:rsidP="00AE1DC9">
      <w:pPr>
        <w:suppressAutoHyphens w:val="0"/>
        <w:ind w:firstLine="709"/>
        <w:jc w:val="both"/>
        <w:rPr>
          <w:sz w:val="28"/>
          <w:szCs w:val="28"/>
        </w:rPr>
      </w:pPr>
      <w:r w:rsidRPr="00AE1DC9">
        <w:rPr>
          <w:b/>
          <w:sz w:val="28"/>
          <w:szCs w:val="28"/>
        </w:rPr>
        <w:t>Лот №1:</w:t>
      </w:r>
      <w:r w:rsidRPr="00AE1DC9">
        <w:rPr>
          <w:sz w:val="28"/>
          <w:szCs w:val="28"/>
        </w:rPr>
        <w:t xml:space="preserve"> Объект незавершенного строительства – мусороперегрузочная станция, степень готовности 50 %, расположенный по адресу: </w:t>
      </w:r>
      <w:proofErr w:type="gramStart"/>
      <w:r w:rsidRPr="00AE1DC9">
        <w:rPr>
          <w:sz w:val="28"/>
          <w:szCs w:val="28"/>
        </w:rPr>
        <w:t>Пермский край, г. Добрянка, ул. Леонова, д. 3, с земельным участком, с кадастровым номером 59:18:0010109:1200, категория земель: земли населенных пунктов – склады, площадью 4000 кв. м</w:t>
      </w:r>
      <w:r w:rsidR="007D57A0">
        <w:rPr>
          <w:sz w:val="28"/>
          <w:szCs w:val="28"/>
        </w:rPr>
        <w:t>.</w:t>
      </w:r>
      <w:proofErr w:type="gramEnd"/>
    </w:p>
    <w:p w:rsidR="00AE1DC9" w:rsidRPr="00AE1DC9" w:rsidRDefault="00AE1DC9" w:rsidP="00AE1DC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AE1DC9">
        <w:rPr>
          <w:sz w:val="28"/>
          <w:szCs w:val="28"/>
        </w:rPr>
        <w:t>Начальная цена продажи муниципального имущества (с НДС): 1 011 000 (один миллион одиннадцать тысяч) рублей 00 копеек;</w:t>
      </w:r>
    </w:p>
    <w:p w:rsidR="00AE1DC9" w:rsidRPr="00AE1DC9" w:rsidRDefault="00AE1DC9" w:rsidP="00AE1DC9">
      <w:pPr>
        <w:pStyle w:val="a4"/>
        <w:ind w:firstLine="709"/>
        <w:rPr>
          <w:sz w:val="28"/>
          <w:szCs w:val="28"/>
        </w:rPr>
      </w:pPr>
      <w:r w:rsidRPr="00AE1DC9">
        <w:rPr>
          <w:sz w:val="28"/>
          <w:szCs w:val="28"/>
        </w:rPr>
        <w:t xml:space="preserve">«Шаг аукциона» – 50 550 (пятьдесят тысяч пятьсот пятьдесят) рублей 00 коп. </w:t>
      </w:r>
    </w:p>
    <w:p w:rsidR="00AE1DC9" w:rsidRPr="00AE1DC9" w:rsidRDefault="00AE1DC9" w:rsidP="00AE1DC9">
      <w:pPr>
        <w:pStyle w:val="a4"/>
        <w:ind w:firstLine="709"/>
        <w:rPr>
          <w:sz w:val="28"/>
          <w:szCs w:val="28"/>
        </w:rPr>
      </w:pPr>
      <w:r w:rsidRPr="00AE1DC9">
        <w:rPr>
          <w:sz w:val="28"/>
          <w:szCs w:val="28"/>
        </w:rPr>
        <w:t>Размер задатка – 202 200 (двести две тысячи двести) рублей 00 коп.</w:t>
      </w:r>
    </w:p>
    <w:p w:rsidR="00AE1DC9" w:rsidRPr="00AE1DC9" w:rsidRDefault="00AE1DC9" w:rsidP="00AE1DC9">
      <w:pPr>
        <w:ind w:firstLine="709"/>
        <w:jc w:val="both"/>
        <w:rPr>
          <w:sz w:val="28"/>
          <w:szCs w:val="28"/>
        </w:rPr>
      </w:pPr>
      <w:r w:rsidRPr="00AE1DC9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DA53DD" w:rsidRDefault="00DA53DD" w:rsidP="00AE1DC9">
      <w:pPr>
        <w:tabs>
          <w:tab w:val="left" w:pos="720"/>
          <w:tab w:val="left" w:pos="13892"/>
        </w:tabs>
        <w:ind w:firstLine="709"/>
        <w:jc w:val="both"/>
        <w:rPr>
          <w:b/>
          <w:sz w:val="28"/>
          <w:szCs w:val="28"/>
        </w:rPr>
      </w:pPr>
    </w:p>
    <w:p w:rsidR="00AE1DC9" w:rsidRPr="00AE1DC9" w:rsidRDefault="00AE1DC9" w:rsidP="00AE1DC9">
      <w:pPr>
        <w:suppressAutoHyphens w:val="0"/>
        <w:ind w:left="720"/>
        <w:jc w:val="both"/>
        <w:rPr>
          <w:sz w:val="28"/>
          <w:szCs w:val="28"/>
        </w:rPr>
      </w:pPr>
      <w:r w:rsidRPr="007D57A0">
        <w:rPr>
          <w:b/>
          <w:sz w:val="28"/>
          <w:szCs w:val="28"/>
        </w:rPr>
        <w:t>Лот №5:</w:t>
      </w:r>
      <w:r w:rsidRPr="00AE1DC9">
        <w:rPr>
          <w:sz w:val="28"/>
          <w:szCs w:val="28"/>
        </w:rPr>
        <w:t xml:space="preserve"> Вагон-бы</w:t>
      </w:r>
      <w:r w:rsidR="00071378">
        <w:rPr>
          <w:sz w:val="28"/>
          <w:szCs w:val="28"/>
        </w:rPr>
        <w:t>товка, размер 4000*2400*2400 мм.</w:t>
      </w:r>
    </w:p>
    <w:p w:rsidR="00AE1DC9" w:rsidRPr="00AE1DC9" w:rsidRDefault="00AE1DC9" w:rsidP="00AE1DC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AE1DC9">
        <w:rPr>
          <w:sz w:val="28"/>
          <w:szCs w:val="28"/>
        </w:rPr>
        <w:t>Начальная цена продажи муниципального имущества (с НДС): 36 000 (тридцать шесть тысяч) рублей;</w:t>
      </w:r>
    </w:p>
    <w:p w:rsidR="00AE1DC9" w:rsidRPr="00AE1DC9" w:rsidRDefault="00AE1DC9" w:rsidP="00AE1DC9">
      <w:pPr>
        <w:pStyle w:val="a4"/>
        <w:ind w:firstLine="709"/>
        <w:rPr>
          <w:sz w:val="28"/>
          <w:szCs w:val="28"/>
        </w:rPr>
      </w:pPr>
      <w:r w:rsidRPr="00AE1DC9">
        <w:rPr>
          <w:sz w:val="28"/>
          <w:szCs w:val="28"/>
        </w:rPr>
        <w:t xml:space="preserve">«Шаг аукциона» – 1 800 (одна тысяча восемьсот) рублей 00 коп. </w:t>
      </w:r>
    </w:p>
    <w:p w:rsidR="00AE1DC9" w:rsidRPr="00AE1DC9" w:rsidRDefault="00AE1DC9" w:rsidP="00AE1DC9">
      <w:pPr>
        <w:pStyle w:val="a4"/>
        <w:ind w:firstLine="709"/>
        <w:rPr>
          <w:sz w:val="28"/>
          <w:szCs w:val="28"/>
        </w:rPr>
      </w:pPr>
      <w:r w:rsidRPr="00AE1DC9">
        <w:rPr>
          <w:sz w:val="28"/>
          <w:szCs w:val="28"/>
        </w:rPr>
        <w:t>Размер задатка – 7 200 (семь тысяч двести) рублей 00 коп.</w:t>
      </w:r>
    </w:p>
    <w:p w:rsidR="00AE1DC9" w:rsidRPr="00AE1DC9" w:rsidRDefault="00AE1DC9" w:rsidP="00AE1DC9">
      <w:pPr>
        <w:ind w:firstLine="709"/>
        <w:jc w:val="both"/>
        <w:rPr>
          <w:sz w:val="28"/>
          <w:szCs w:val="28"/>
        </w:rPr>
      </w:pPr>
      <w:r w:rsidRPr="00AE1DC9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AE1DC9" w:rsidRDefault="00AE1DC9" w:rsidP="00AE1DC9">
      <w:pPr>
        <w:tabs>
          <w:tab w:val="left" w:pos="720"/>
          <w:tab w:val="left" w:pos="13892"/>
        </w:tabs>
        <w:ind w:firstLine="709"/>
        <w:jc w:val="both"/>
        <w:rPr>
          <w:b/>
          <w:sz w:val="28"/>
          <w:szCs w:val="28"/>
        </w:rPr>
      </w:pPr>
    </w:p>
    <w:p w:rsidR="00AE1DC9" w:rsidRDefault="00AE1DC9" w:rsidP="00AE1DC9">
      <w:pPr>
        <w:tabs>
          <w:tab w:val="left" w:pos="720"/>
          <w:tab w:val="left" w:pos="1389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Продажа посредством публичного предложения:</w:t>
      </w:r>
    </w:p>
    <w:p w:rsidR="00AE1DC9" w:rsidRPr="00AE1DC9" w:rsidRDefault="00AE1DC9" w:rsidP="00AE1DC9">
      <w:pPr>
        <w:tabs>
          <w:tab w:val="left" w:pos="720"/>
          <w:tab w:val="left" w:pos="13892"/>
        </w:tabs>
        <w:ind w:firstLine="709"/>
        <w:jc w:val="both"/>
        <w:rPr>
          <w:b/>
          <w:sz w:val="28"/>
          <w:szCs w:val="28"/>
        </w:rPr>
      </w:pPr>
    </w:p>
    <w:p w:rsidR="0061159B" w:rsidRPr="00AE1DC9" w:rsidRDefault="00AE1DC9" w:rsidP="0013746D">
      <w:pPr>
        <w:pStyle w:val="a4"/>
        <w:ind w:firstLine="709"/>
        <w:rPr>
          <w:b/>
          <w:sz w:val="28"/>
          <w:szCs w:val="28"/>
        </w:rPr>
      </w:pPr>
      <w:r w:rsidRPr="00D557F1">
        <w:rPr>
          <w:b/>
          <w:sz w:val="28"/>
          <w:szCs w:val="28"/>
        </w:rPr>
        <w:t>Лот 2:</w:t>
      </w:r>
      <w:r w:rsidRPr="00D557F1">
        <w:rPr>
          <w:sz w:val="28"/>
          <w:szCs w:val="28"/>
        </w:rPr>
        <w:t xml:space="preserve"> Прицеп специальный (ПСМ02М) </w:t>
      </w:r>
      <w:r w:rsidRPr="00D557F1">
        <w:rPr>
          <w:sz w:val="28"/>
          <w:szCs w:val="28"/>
          <w:lang w:val="en-US"/>
        </w:rPr>
        <w:t>VIN</w:t>
      </w:r>
      <w:r w:rsidRPr="00D557F1">
        <w:rPr>
          <w:sz w:val="28"/>
          <w:szCs w:val="28"/>
        </w:rPr>
        <w:t xml:space="preserve"> </w:t>
      </w:r>
      <w:r w:rsidRPr="00D557F1">
        <w:rPr>
          <w:sz w:val="28"/>
          <w:szCs w:val="28"/>
          <w:lang w:val="en-US"/>
        </w:rPr>
        <w:t>X</w:t>
      </w:r>
      <w:r w:rsidRPr="00D557F1">
        <w:rPr>
          <w:sz w:val="28"/>
          <w:szCs w:val="28"/>
        </w:rPr>
        <w:t>8984400</w:t>
      </w:r>
      <w:r w:rsidRPr="00D557F1">
        <w:rPr>
          <w:sz w:val="28"/>
          <w:szCs w:val="28"/>
          <w:lang w:val="en-US"/>
        </w:rPr>
        <w:t>BA</w:t>
      </w:r>
      <w:r w:rsidRPr="00D557F1">
        <w:rPr>
          <w:sz w:val="28"/>
          <w:szCs w:val="28"/>
        </w:rPr>
        <w:t>0</w:t>
      </w:r>
      <w:r w:rsidRPr="00D557F1">
        <w:rPr>
          <w:sz w:val="28"/>
          <w:szCs w:val="28"/>
          <w:lang w:val="en-US"/>
        </w:rPr>
        <w:t>DE</w:t>
      </w:r>
      <w:r w:rsidRPr="00D557F1">
        <w:rPr>
          <w:sz w:val="28"/>
          <w:szCs w:val="28"/>
        </w:rPr>
        <w:t xml:space="preserve">4008 2010 года выпуска, стационарный пресс Р-150 (2 шт.), сменный контейнер 30 куб.м. (3 шт.), воронка 8 куб. </w:t>
      </w:r>
      <w:proofErr w:type="gramStart"/>
      <w:r w:rsidRPr="00D557F1">
        <w:rPr>
          <w:sz w:val="28"/>
          <w:szCs w:val="28"/>
        </w:rPr>
        <w:t>м</w:t>
      </w:r>
      <w:proofErr w:type="gramEnd"/>
      <w:r w:rsidR="007D57A0">
        <w:rPr>
          <w:sz w:val="28"/>
          <w:szCs w:val="28"/>
        </w:rPr>
        <w:t>.</w:t>
      </w:r>
    </w:p>
    <w:p w:rsidR="00AE1DC9" w:rsidRPr="00AE1DC9" w:rsidRDefault="00651049" w:rsidP="00AE1DC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lastRenderedPageBreak/>
        <w:t xml:space="preserve">Цена первоначального предложения (с учетом НДС) – </w:t>
      </w:r>
      <w:r w:rsidR="00AE1DC9">
        <w:rPr>
          <w:sz w:val="28"/>
          <w:szCs w:val="28"/>
        </w:rPr>
        <w:t>1 505 000</w:t>
      </w:r>
      <w:r w:rsidR="00AE1DC9" w:rsidRPr="00AE1DC9">
        <w:rPr>
          <w:sz w:val="28"/>
          <w:szCs w:val="28"/>
        </w:rPr>
        <w:t xml:space="preserve"> (один миллион </w:t>
      </w:r>
      <w:r w:rsidR="00AE1DC9">
        <w:rPr>
          <w:sz w:val="28"/>
          <w:szCs w:val="28"/>
        </w:rPr>
        <w:t>пятьсот пять</w:t>
      </w:r>
      <w:r w:rsidR="00AE1DC9" w:rsidRPr="00AE1DC9">
        <w:rPr>
          <w:sz w:val="28"/>
          <w:szCs w:val="28"/>
        </w:rPr>
        <w:t xml:space="preserve"> тысяч) рублей 00 копеек</w:t>
      </w:r>
      <w:r w:rsidR="00AE1DC9">
        <w:rPr>
          <w:sz w:val="28"/>
          <w:szCs w:val="28"/>
        </w:rPr>
        <w:t>.</w:t>
      </w:r>
    </w:p>
    <w:p w:rsidR="00651049" w:rsidRPr="00651049" w:rsidRDefault="00651049" w:rsidP="00AE1DC9">
      <w:pPr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снижения цены первоначального предложения "Шаг понижения" – </w:t>
      </w:r>
      <w:r w:rsidR="00AE1DC9">
        <w:rPr>
          <w:sz w:val="28"/>
          <w:szCs w:val="28"/>
        </w:rPr>
        <w:t>150 500</w:t>
      </w:r>
      <w:r w:rsidRPr="00651049">
        <w:rPr>
          <w:sz w:val="28"/>
          <w:szCs w:val="28"/>
        </w:rPr>
        <w:t xml:space="preserve"> (</w:t>
      </w:r>
      <w:r w:rsidR="00AE1DC9">
        <w:rPr>
          <w:sz w:val="28"/>
          <w:szCs w:val="28"/>
        </w:rPr>
        <w:t>сто пятьдесят тысяч пятьсот</w:t>
      </w:r>
      <w:r w:rsidRPr="00651049">
        <w:rPr>
          <w:sz w:val="28"/>
          <w:szCs w:val="28"/>
        </w:rPr>
        <w:t xml:space="preserve">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повышения цены в случае проведения аукциона "Шаг аукциона" – </w:t>
      </w:r>
      <w:r w:rsidR="00AE1DC9">
        <w:rPr>
          <w:sz w:val="28"/>
          <w:szCs w:val="28"/>
        </w:rPr>
        <w:t>75 250</w:t>
      </w:r>
      <w:r w:rsidRPr="00651049">
        <w:rPr>
          <w:sz w:val="28"/>
          <w:szCs w:val="28"/>
        </w:rPr>
        <w:t xml:space="preserve"> (</w:t>
      </w:r>
      <w:r w:rsidR="00AE1DC9">
        <w:rPr>
          <w:sz w:val="28"/>
          <w:szCs w:val="28"/>
        </w:rPr>
        <w:t>семьдесят пять тысяч двести пятьдесят</w:t>
      </w:r>
      <w:r w:rsidRPr="00651049">
        <w:rPr>
          <w:sz w:val="28"/>
          <w:szCs w:val="28"/>
        </w:rPr>
        <w:t xml:space="preserve">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«Цена отсечения» – </w:t>
      </w:r>
      <w:r w:rsidR="007D57A0">
        <w:rPr>
          <w:sz w:val="28"/>
          <w:szCs w:val="28"/>
        </w:rPr>
        <w:t>752 500</w:t>
      </w:r>
      <w:r w:rsidRPr="00651049">
        <w:rPr>
          <w:sz w:val="28"/>
          <w:szCs w:val="28"/>
        </w:rPr>
        <w:t xml:space="preserve"> (</w:t>
      </w:r>
      <w:r w:rsidR="007D57A0">
        <w:rPr>
          <w:sz w:val="28"/>
          <w:szCs w:val="28"/>
        </w:rPr>
        <w:t>семьсот пятьдесят две тысячи пятьсот</w:t>
      </w:r>
      <w:r w:rsidRPr="00651049">
        <w:rPr>
          <w:sz w:val="28"/>
          <w:szCs w:val="28"/>
        </w:rPr>
        <w:t xml:space="preserve">) рублей 00 копеек. </w:t>
      </w:r>
    </w:p>
    <w:p w:rsidR="00651049" w:rsidRPr="00651049" w:rsidRDefault="00651049" w:rsidP="00651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Размер задатка – </w:t>
      </w:r>
      <w:r w:rsidR="007D57A0">
        <w:rPr>
          <w:sz w:val="28"/>
          <w:szCs w:val="28"/>
        </w:rPr>
        <w:t>301 000</w:t>
      </w:r>
      <w:r w:rsidRPr="00651049">
        <w:rPr>
          <w:sz w:val="28"/>
          <w:szCs w:val="28"/>
        </w:rPr>
        <w:t xml:space="preserve"> (</w:t>
      </w:r>
      <w:r w:rsidR="007D57A0">
        <w:rPr>
          <w:sz w:val="28"/>
          <w:szCs w:val="28"/>
        </w:rPr>
        <w:t>триста одна тысяча</w:t>
      </w:r>
      <w:r w:rsidRPr="00651049">
        <w:rPr>
          <w:sz w:val="28"/>
          <w:szCs w:val="28"/>
        </w:rPr>
        <w:t xml:space="preserve">) рублей 00 копеек. </w:t>
      </w:r>
    </w:p>
    <w:p w:rsidR="0061159B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7D57A0" w:rsidRDefault="007D57A0" w:rsidP="0013746D">
      <w:pPr>
        <w:ind w:firstLine="709"/>
        <w:jc w:val="both"/>
        <w:rPr>
          <w:sz w:val="28"/>
          <w:szCs w:val="28"/>
        </w:rPr>
      </w:pPr>
    </w:p>
    <w:p w:rsidR="007D57A0" w:rsidRPr="00E74F48" w:rsidRDefault="007D57A0" w:rsidP="0013746D">
      <w:pPr>
        <w:ind w:firstLine="709"/>
        <w:jc w:val="both"/>
        <w:rPr>
          <w:sz w:val="28"/>
          <w:szCs w:val="28"/>
        </w:rPr>
      </w:pPr>
      <w:r w:rsidRPr="00D557F1">
        <w:rPr>
          <w:b/>
          <w:sz w:val="28"/>
          <w:szCs w:val="28"/>
        </w:rPr>
        <w:t>Лот 3:</w:t>
      </w:r>
      <w:r w:rsidRPr="00D557F1">
        <w:rPr>
          <w:sz w:val="28"/>
          <w:szCs w:val="28"/>
        </w:rPr>
        <w:t xml:space="preserve"> автомобиль с системой крюкового захвата на базе шасси Урал-63685-6111-21 с </w:t>
      </w:r>
      <w:proofErr w:type="spellStart"/>
      <w:r w:rsidRPr="00D557F1">
        <w:rPr>
          <w:sz w:val="28"/>
          <w:szCs w:val="28"/>
          <w:lang w:val="en-US"/>
        </w:rPr>
        <w:t>LiftechSH</w:t>
      </w:r>
      <w:proofErr w:type="spellEnd"/>
      <w:r w:rsidRPr="00D557F1">
        <w:rPr>
          <w:sz w:val="28"/>
          <w:szCs w:val="28"/>
        </w:rPr>
        <w:t xml:space="preserve"> 22 </w:t>
      </w:r>
      <w:r w:rsidRPr="00D557F1">
        <w:rPr>
          <w:sz w:val="28"/>
          <w:szCs w:val="28"/>
          <w:lang w:val="en-US"/>
        </w:rPr>
        <w:t>VIN</w:t>
      </w:r>
      <w:r w:rsidRPr="00D557F1">
        <w:rPr>
          <w:sz w:val="28"/>
          <w:szCs w:val="28"/>
        </w:rPr>
        <w:t xml:space="preserve"> </w:t>
      </w:r>
      <w:r w:rsidRPr="00D557F1">
        <w:rPr>
          <w:sz w:val="28"/>
          <w:szCs w:val="28"/>
          <w:lang w:val="en-US"/>
        </w:rPr>
        <w:t>X</w:t>
      </w:r>
      <w:r w:rsidRPr="00D557F1">
        <w:rPr>
          <w:sz w:val="28"/>
          <w:szCs w:val="28"/>
        </w:rPr>
        <w:t>8959081</w:t>
      </w:r>
      <w:r w:rsidRPr="00D557F1">
        <w:rPr>
          <w:sz w:val="28"/>
          <w:szCs w:val="28"/>
          <w:lang w:val="en-US"/>
        </w:rPr>
        <w:t>FA</w:t>
      </w:r>
      <w:r w:rsidRPr="00D557F1">
        <w:rPr>
          <w:sz w:val="28"/>
          <w:szCs w:val="28"/>
        </w:rPr>
        <w:t>0</w:t>
      </w:r>
      <w:r w:rsidRPr="00D557F1">
        <w:rPr>
          <w:sz w:val="28"/>
          <w:szCs w:val="28"/>
          <w:lang w:val="en-US"/>
        </w:rPr>
        <w:t>DE</w:t>
      </w:r>
      <w:r w:rsidRPr="00D557F1">
        <w:rPr>
          <w:sz w:val="28"/>
          <w:szCs w:val="28"/>
        </w:rPr>
        <w:t>4019 2009 года выпуска</w:t>
      </w:r>
      <w:r>
        <w:rPr>
          <w:sz w:val="28"/>
          <w:szCs w:val="28"/>
        </w:rPr>
        <w:t>.</w:t>
      </w:r>
    </w:p>
    <w:p w:rsidR="007D57A0" w:rsidRPr="00AE1DC9" w:rsidRDefault="007D57A0" w:rsidP="007D57A0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Цена первоначального предложения (с учетом НДС) – </w:t>
      </w:r>
      <w:r>
        <w:rPr>
          <w:sz w:val="28"/>
          <w:szCs w:val="28"/>
        </w:rPr>
        <w:t>1 350 000</w:t>
      </w:r>
      <w:r w:rsidRPr="00AE1DC9">
        <w:rPr>
          <w:sz w:val="28"/>
          <w:szCs w:val="28"/>
        </w:rPr>
        <w:t xml:space="preserve"> (один миллион </w:t>
      </w:r>
      <w:r>
        <w:rPr>
          <w:sz w:val="28"/>
          <w:szCs w:val="28"/>
        </w:rPr>
        <w:t>триста пятьдесят</w:t>
      </w:r>
      <w:r w:rsidRPr="00AE1DC9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7D57A0" w:rsidRPr="00651049" w:rsidRDefault="007D57A0" w:rsidP="007D57A0">
      <w:pPr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снижения цены первоначального предложения "Шаг понижения" – </w:t>
      </w:r>
      <w:r>
        <w:rPr>
          <w:sz w:val="28"/>
          <w:szCs w:val="28"/>
        </w:rPr>
        <w:t>135 000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сто тридцать пять тысяч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повышения цены в случае проведения аукциона "Шаг аукциона" – </w:t>
      </w:r>
      <w:r>
        <w:rPr>
          <w:sz w:val="28"/>
          <w:szCs w:val="28"/>
        </w:rPr>
        <w:t>67 500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шестьдесят семь тысяч пятьсот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«Цена отсечения» – </w:t>
      </w:r>
      <w:r>
        <w:rPr>
          <w:sz w:val="28"/>
          <w:szCs w:val="28"/>
        </w:rPr>
        <w:t>675 000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семьдесят пять тысяч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Размер задатка – </w:t>
      </w:r>
      <w:r>
        <w:rPr>
          <w:sz w:val="28"/>
          <w:szCs w:val="28"/>
        </w:rPr>
        <w:t>270 000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семьдесят тысяч</w:t>
      </w:r>
      <w:r w:rsidRPr="00651049">
        <w:rPr>
          <w:sz w:val="28"/>
          <w:szCs w:val="28"/>
        </w:rPr>
        <w:t xml:space="preserve">) рублей 00 копеек. </w:t>
      </w:r>
    </w:p>
    <w:p w:rsidR="000F539F" w:rsidRDefault="007D57A0" w:rsidP="007D57A0">
      <w:pPr>
        <w:pStyle w:val="a4"/>
        <w:ind w:firstLine="709"/>
        <w:rPr>
          <w:b/>
          <w:sz w:val="28"/>
          <w:szCs w:val="28"/>
        </w:rPr>
      </w:pPr>
      <w:r w:rsidRPr="00E74F48">
        <w:rPr>
          <w:sz w:val="28"/>
          <w:szCs w:val="28"/>
        </w:rPr>
        <w:t>Обременения приватизируемого муниципального имущества:</w:t>
      </w:r>
      <w:r w:rsidRPr="007D57A0">
        <w:rPr>
          <w:sz w:val="28"/>
          <w:szCs w:val="28"/>
        </w:rPr>
        <w:t xml:space="preserve"> </w:t>
      </w:r>
      <w:r w:rsidRPr="00D557F1">
        <w:rPr>
          <w:sz w:val="28"/>
          <w:szCs w:val="28"/>
        </w:rPr>
        <w:t>Объект передан в аренд</w:t>
      </w:r>
      <w:proofErr w:type="gramStart"/>
      <w:r w:rsidRPr="00D557F1">
        <w:rPr>
          <w:sz w:val="28"/>
          <w:szCs w:val="28"/>
        </w:rPr>
        <w:t>у ООО</w:t>
      </w:r>
      <w:proofErr w:type="gramEnd"/>
      <w:r w:rsidRPr="00D557F1">
        <w:rPr>
          <w:sz w:val="28"/>
          <w:szCs w:val="28"/>
        </w:rPr>
        <w:t xml:space="preserve"> «Транспортник»  на основании договора аренды от 11.09.2017 № 16/2017 сроком на 5 лет</w:t>
      </w:r>
      <w:r>
        <w:rPr>
          <w:sz w:val="28"/>
          <w:szCs w:val="28"/>
        </w:rPr>
        <w:t>.</w:t>
      </w:r>
    </w:p>
    <w:p w:rsidR="007D57A0" w:rsidRDefault="007D57A0" w:rsidP="0013746D">
      <w:pPr>
        <w:pStyle w:val="a4"/>
        <w:ind w:firstLine="709"/>
        <w:rPr>
          <w:b/>
          <w:sz w:val="28"/>
          <w:szCs w:val="28"/>
        </w:rPr>
      </w:pPr>
    </w:p>
    <w:p w:rsidR="007D57A0" w:rsidRDefault="007D57A0" w:rsidP="0013746D">
      <w:pPr>
        <w:pStyle w:val="a4"/>
        <w:ind w:firstLine="709"/>
        <w:rPr>
          <w:b/>
          <w:sz w:val="28"/>
          <w:szCs w:val="28"/>
        </w:rPr>
      </w:pPr>
      <w:r w:rsidRPr="00D557F1">
        <w:rPr>
          <w:b/>
          <w:sz w:val="28"/>
          <w:szCs w:val="28"/>
        </w:rPr>
        <w:t>Лот 4:</w:t>
      </w:r>
      <w:r w:rsidRPr="00D557F1">
        <w:rPr>
          <w:sz w:val="28"/>
          <w:szCs w:val="28"/>
        </w:rPr>
        <w:t xml:space="preserve"> Контейнер для не прессуемых отходов объемом 27,0 куб.</w:t>
      </w:r>
      <w:r>
        <w:rPr>
          <w:sz w:val="28"/>
          <w:szCs w:val="28"/>
        </w:rPr>
        <w:t xml:space="preserve"> </w:t>
      </w:r>
      <w:proofErr w:type="gramStart"/>
      <w:r w:rsidRPr="00D557F1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7D57A0" w:rsidRPr="00AE1DC9" w:rsidRDefault="007D57A0" w:rsidP="007D57A0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Цена первоначального предложения (с учетом НДС) – </w:t>
      </w:r>
      <w:r>
        <w:rPr>
          <w:sz w:val="28"/>
          <w:szCs w:val="28"/>
        </w:rPr>
        <w:t>98 000</w:t>
      </w:r>
      <w:r w:rsidRPr="00AE1DC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девяносто восемь </w:t>
      </w:r>
      <w:r w:rsidRPr="00AE1DC9">
        <w:rPr>
          <w:sz w:val="28"/>
          <w:szCs w:val="28"/>
        </w:rPr>
        <w:t>тысяч) рублей 00 копеек</w:t>
      </w:r>
      <w:r>
        <w:rPr>
          <w:sz w:val="28"/>
          <w:szCs w:val="28"/>
        </w:rPr>
        <w:t>.</w:t>
      </w:r>
    </w:p>
    <w:p w:rsidR="007D57A0" w:rsidRPr="00651049" w:rsidRDefault="007D57A0" w:rsidP="007D57A0">
      <w:pPr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снижения цены первоначального предложения "Шаг понижения" – </w:t>
      </w:r>
      <w:r>
        <w:rPr>
          <w:sz w:val="28"/>
          <w:szCs w:val="28"/>
        </w:rPr>
        <w:t>9 800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восемьсот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Величина повышения цены в случае проведения аукциона "Шаг аукциона" – </w:t>
      </w:r>
      <w:r>
        <w:rPr>
          <w:sz w:val="28"/>
          <w:szCs w:val="28"/>
        </w:rPr>
        <w:t>4 900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тысячи девятьсот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«Цена отсечения» – </w:t>
      </w:r>
      <w:r>
        <w:rPr>
          <w:sz w:val="28"/>
          <w:szCs w:val="28"/>
        </w:rPr>
        <w:t>49 000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девять тысяч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651049" w:rsidRDefault="007D57A0" w:rsidP="007D5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049">
        <w:rPr>
          <w:sz w:val="28"/>
          <w:szCs w:val="28"/>
        </w:rPr>
        <w:t xml:space="preserve">Размер задатка – </w:t>
      </w:r>
      <w:r>
        <w:rPr>
          <w:sz w:val="28"/>
          <w:szCs w:val="28"/>
        </w:rPr>
        <w:t>19 600</w:t>
      </w:r>
      <w:r w:rsidRPr="00651049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девятнадцать тысяч шестьсот</w:t>
      </w:r>
      <w:r w:rsidRPr="00651049">
        <w:rPr>
          <w:sz w:val="28"/>
          <w:szCs w:val="28"/>
        </w:rPr>
        <w:t xml:space="preserve">) рублей 00 копеек. </w:t>
      </w:r>
    </w:p>
    <w:p w:rsidR="007D57A0" w:rsidRPr="00D557F1" w:rsidRDefault="007D57A0" w:rsidP="007D57A0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Обременения приватизируемого муниципального имущества:</w:t>
      </w:r>
      <w:r w:rsidRPr="007D57A0">
        <w:rPr>
          <w:sz w:val="28"/>
          <w:szCs w:val="28"/>
        </w:rPr>
        <w:t xml:space="preserve"> </w:t>
      </w:r>
      <w:r w:rsidRPr="00D557F1">
        <w:rPr>
          <w:sz w:val="28"/>
          <w:szCs w:val="28"/>
        </w:rPr>
        <w:t>Объект передан в аренд</w:t>
      </w:r>
      <w:proofErr w:type="gramStart"/>
      <w:r w:rsidRPr="00D557F1">
        <w:rPr>
          <w:sz w:val="28"/>
          <w:szCs w:val="28"/>
        </w:rPr>
        <w:t>у ООО</w:t>
      </w:r>
      <w:proofErr w:type="gramEnd"/>
      <w:r w:rsidRPr="00D557F1">
        <w:rPr>
          <w:sz w:val="28"/>
          <w:szCs w:val="28"/>
        </w:rPr>
        <w:t xml:space="preserve"> «Транспортник»  на основании договора аренды от 11.09.2017 № 16/2017 сроком на 5 лет.</w:t>
      </w:r>
    </w:p>
    <w:p w:rsidR="007D57A0" w:rsidRDefault="007D57A0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 w:rsidR="007D57A0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09 сентября</w:t>
      </w:r>
      <w:r w:rsidRPr="00E74F48">
        <w:rPr>
          <w:sz w:val="28"/>
          <w:szCs w:val="28"/>
        </w:rPr>
        <w:t xml:space="preserve"> 2019 </w:t>
      </w:r>
      <w:r w:rsidRPr="00E74F48">
        <w:rPr>
          <w:sz w:val="28"/>
          <w:szCs w:val="28"/>
        </w:rPr>
        <w:lastRenderedPageBreak/>
        <w:t>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7D57A0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 определения участников</w:t>
      </w:r>
      <w:r>
        <w:rPr>
          <w:sz w:val="28"/>
          <w:szCs w:val="28"/>
        </w:rPr>
        <w:t xml:space="preserve"> </w:t>
      </w:r>
      <w:r w:rsidR="007D57A0">
        <w:rPr>
          <w:sz w:val="28"/>
          <w:szCs w:val="28"/>
        </w:rPr>
        <w:t>торгов</w:t>
      </w:r>
      <w:r>
        <w:rPr>
          <w:sz w:val="28"/>
          <w:szCs w:val="28"/>
        </w:rPr>
        <w:t xml:space="preserve"> 08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2019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7D57A0">
        <w:rPr>
          <w:b/>
          <w:sz w:val="28"/>
          <w:szCs w:val="28"/>
        </w:rPr>
        <w:t>торгов</w:t>
      </w:r>
      <w:r w:rsidRPr="00DA53DD">
        <w:rPr>
          <w:sz w:val="28"/>
          <w:szCs w:val="28"/>
        </w:rPr>
        <w:t>:</w:t>
      </w:r>
      <w:r w:rsidRPr="00E74F4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 октября</w:t>
      </w:r>
      <w:r w:rsidRPr="00E74F48">
        <w:rPr>
          <w:sz w:val="28"/>
          <w:szCs w:val="28"/>
        </w:rPr>
        <w:t xml:space="preserve">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lastRenderedPageBreak/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0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1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Pr="00E74F48">
        <w:rPr>
          <w:sz w:val="28"/>
          <w:szCs w:val="28"/>
        </w:rPr>
        <w:t>я в продаже имущества</w:t>
      </w:r>
      <w:r w:rsidR="00651049">
        <w:rPr>
          <w:sz w:val="28"/>
          <w:szCs w:val="28"/>
        </w:rPr>
        <w:t xml:space="preserve"> – </w:t>
      </w:r>
      <w:r w:rsidR="007D57A0">
        <w:rPr>
          <w:sz w:val="28"/>
          <w:szCs w:val="28"/>
        </w:rPr>
        <w:t>лот № ____, наименование лота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09 сентября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04 октября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 xml:space="preserve">- в случае отзыва претендентом в установленном порядке заявки до даты </w:t>
      </w:r>
      <w:r w:rsidRPr="00933C70">
        <w:rPr>
          <w:sz w:val="28"/>
          <w:szCs w:val="28"/>
          <w:lang w:bidi="ru-RU"/>
        </w:rPr>
        <w:lastRenderedPageBreak/>
        <w:t>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</w:t>
      </w:r>
      <w:r w:rsidR="007D57A0">
        <w:rPr>
          <w:sz w:val="28"/>
          <w:szCs w:val="28"/>
        </w:rPr>
        <w:t>проведения торгов,</w:t>
      </w:r>
      <w:r w:rsidRPr="0061159B">
        <w:rPr>
          <w:sz w:val="28"/>
          <w:szCs w:val="28"/>
        </w:rPr>
        <w:t xml:space="preserve">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2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7D57A0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 заявка подана лицом, не уполномоченным претендентом на осуществление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>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7D6866">
        <w:rPr>
          <w:sz w:val="28"/>
          <w:szCs w:val="28"/>
        </w:rPr>
        <w:t>торгов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296A15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D57A0" w:rsidRPr="00D557F1" w:rsidRDefault="00C10AE1" w:rsidP="007D57A0">
      <w:pPr>
        <w:ind w:firstLine="709"/>
        <w:jc w:val="both"/>
        <w:rPr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D57A0" w:rsidRPr="00D557F1">
        <w:rPr>
          <w:sz w:val="28"/>
          <w:szCs w:val="28"/>
        </w:rPr>
        <w:t>Ранее имущество предлагалось к продаже единым лотом.</w:t>
      </w:r>
    </w:p>
    <w:p w:rsidR="007D57A0" w:rsidRPr="00D557F1" w:rsidRDefault="007D57A0" w:rsidP="007D57A0">
      <w:pPr>
        <w:ind w:firstLine="709"/>
        <w:jc w:val="both"/>
        <w:rPr>
          <w:sz w:val="28"/>
          <w:szCs w:val="28"/>
        </w:rPr>
      </w:pPr>
      <w:r w:rsidRPr="00D557F1">
        <w:rPr>
          <w:sz w:val="28"/>
          <w:szCs w:val="28"/>
        </w:rPr>
        <w:t>Аукцион, назначенный на 21.01.2015 года, с начальной ценой за имущество 7 202 527,00 рублей, признан несостоявшимся в связи с отсутствием заявок от претендентов. Продажа посредством публичного предложения, назначенная на 10.04.2015 года с ценой первоначального предложения 7 202 527,00 рублей, минимальной ценой предложения 3 601 236,50 рублей</w:t>
      </w:r>
      <w:r>
        <w:rPr>
          <w:sz w:val="28"/>
          <w:szCs w:val="28"/>
        </w:rPr>
        <w:t xml:space="preserve">, </w:t>
      </w:r>
      <w:r w:rsidRPr="00D557F1">
        <w:rPr>
          <w:sz w:val="28"/>
          <w:szCs w:val="28"/>
        </w:rPr>
        <w:t>признана несостоявшейся по причине отсутствия заявок от претендентов. Аукцион, назначенный на 04.10.2018 с начальной ценой 4 000 000 (четыре миллиона)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 несостоявшимся в связи с отсутствием заявок от претендентов. Продажа посредством публичного предложения, назначенная на 20.11.2018 с ценой первоначального предложения 4 000 000,00 рублей, минимальной ценой предложения 2 000 000,00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признана несостоявшейся по причине подачи менее двух заявок. Продажа посредством публичного предложения, назначенная на 11.12.2018 с ценой первоначального предложения 4 000 000,00 рублей, минимальной ценой предложения 2 000 000,00 рублей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признана несостоявшейся по причине подачи менее двух заявок. Аукцион, назначенный на 20.08.2019 года</w:t>
      </w:r>
      <w:r>
        <w:rPr>
          <w:sz w:val="28"/>
          <w:szCs w:val="28"/>
        </w:rPr>
        <w:t>,</w:t>
      </w:r>
      <w:r w:rsidRPr="00D557F1">
        <w:rPr>
          <w:sz w:val="28"/>
          <w:szCs w:val="28"/>
        </w:rPr>
        <w:t xml:space="preserve"> признан несостоявшимся (по лотам 1, 3, 5 в связи с отсутствием заявок от претендентов, по лотам 2, 4 – в связи с признанием одного претендента участником аукциона).  </w:t>
      </w:r>
    </w:p>
    <w:p w:rsidR="00806E13" w:rsidRPr="0013746D" w:rsidRDefault="00806E13" w:rsidP="0013746D">
      <w:pPr>
        <w:pStyle w:val="ad"/>
        <w:ind w:left="0" w:firstLine="709"/>
        <w:jc w:val="both"/>
        <w:rPr>
          <w:sz w:val="28"/>
          <w:szCs w:val="28"/>
        </w:rPr>
      </w:pP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44" w:rsidRDefault="00434944" w:rsidP="00C10AE1">
      <w:r>
        <w:separator/>
      </w:r>
    </w:p>
  </w:endnote>
  <w:endnote w:type="continuationSeparator" w:id="0">
    <w:p w:rsidR="00434944" w:rsidRDefault="00434944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44" w:rsidRDefault="00434944" w:rsidP="00C10AE1">
      <w:r>
        <w:separator/>
      </w:r>
    </w:p>
  </w:footnote>
  <w:footnote w:type="continuationSeparator" w:id="0">
    <w:p w:rsidR="00434944" w:rsidRDefault="00434944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5FFC0AB0"/>
    <w:multiLevelType w:val="multilevel"/>
    <w:tmpl w:val="0B121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1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2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1378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094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4944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5646B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0F9C"/>
    <w:rsid w:val="007D2166"/>
    <w:rsid w:val="007D57A0"/>
    <w:rsid w:val="007D68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56A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30CA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1DC9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47B23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122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p.sberbank-ast.ru/AP/Notice/653/Requisites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izo@dobrraion.ru" TargetMode="External"/><Relationship Id="rId23" Type="http://schemas.openxmlformats.org/officeDocument/2006/relationships/hyperlink" Target="http://www.dobrraio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20501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2019-09-06T09:42:00Z</cp:lastPrinted>
  <dcterms:created xsi:type="dcterms:W3CDTF">2019-09-06T11:13:00Z</dcterms:created>
  <dcterms:modified xsi:type="dcterms:W3CDTF">2019-09-09T04:25:00Z</dcterms:modified>
</cp:coreProperties>
</file>