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A4" w:rsidRPr="00FC1BA4" w:rsidRDefault="00FC1BA4" w:rsidP="00FC1BA4">
      <w:pPr>
        <w:jc w:val="right"/>
        <w:rPr>
          <w:sz w:val="28"/>
          <w:szCs w:val="28"/>
        </w:rPr>
      </w:pPr>
      <w:r w:rsidRPr="00FC1BA4">
        <w:rPr>
          <w:sz w:val="28"/>
          <w:szCs w:val="28"/>
        </w:rPr>
        <w:t xml:space="preserve">№ процедуры на «Сбербанк-АСТ» </w:t>
      </w:r>
      <w:r w:rsidRPr="00FC1BA4">
        <w:rPr>
          <w:color w:val="333333"/>
          <w:sz w:val="28"/>
          <w:szCs w:val="28"/>
        </w:rPr>
        <w:t>SBR012-1907120015</w:t>
      </w:r>
    </w:p>
    <w:p w:rsidR="00FC1BA4" w:rsidRDefault="00FC1BA4" w:rsidP="009E2EF8">
      <w:pPr>
        <w:jc w:val="center"/>
        <w:rPr>
          <w:b/>
          <w:sz w:val="28"/>
          <w:szCs w:val="28"/>
        </w:rPr>
      </w:pPr>
    </w:p>
    <w:p w:rsidR="009E2EF8" w:rsidRDefault="009E2EF8" w:rsidP="009E2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9E2EF8" w:rsidRDefault="009E2EF8" w:rsidP="009E2EF8">
      <w:pPr>
        <w:jc w:val="center"/>
        <w:rPr>
          <w:b/>
          <w:sz w:val="28"/>
          <w:szCs w:val="28"/>
          <w:lang w:eastAsia="ru-RU"/>
        </w:rPr>
      </w:pPr>
      <w:r w:rsidRPr="00575D1D">
        <w:rPr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</w:p>
    <w:p w:rsidR="00411FFA" w:rsidRPr="003168B9" w:rsidRDefault="00411FFA" w:rsidP="00411FFA">
      <w:pPr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 xml:space="preserve">решения Земского Собрания Добрянского муниципального района от 27 марта 2019 года № 486 «Об утверждении прогнозного плана приватизации муниципального имущества Добрянского муниципального района на 2019 год», </w:t>
      </w:r>
      <w:r w:rsidRPr="003168B9">
        <w:rPr>
          <w:sz w:val="27"/>
          <w:szCs w:val="27"/>
        </w:rPr>
        <w:t xml:space="preserve">постановления администрации Добрянского муниципального района от </w:t>
      </w:r>
      <w:r>
        <w:rPr>
          <w:sz w:val="27"/>
          <w:szCs w:val="27"/>
        </w:rPr>
        <w:t>09</w:t>
      </w:r>
      <w:r w:rsidRPr="003168B9">
        <w:rPr>
          <w:sz w:val="27"/>
          <w:szCs w:val="27"/>
        </w:rPr>
        <w:t xml:space="preserve"> июля 2019 года №</w:t>
      </w:r>
      <w:r>
        <w:rPr>
          <w:sz w:val="27"/>
          <w:szCs w:val="27"/>
        </w:rPr>
        <w:t>872</w:t>
      </w:r>
      <w:r w:rsidRPr="003168B9">
        <w:rPr>
          <w:sz w:val="27"/>
          <w:szCs w:val="27"/>
        </w:rPr>
        <w:t xml:space="preserve"> «Об утверждении условий приватизации муниципального имущества», управление имущественных и земельных отношений администрации Добрянского муниципального района (</w:t>
      </w:r>
      <w:r w:rsidRPr="003168B9">
        <w:rPr>
          <w:b/>
          <w:sz w:val="27"/>
          <w:szCs w:val="27"/>
        </w:rPr>
        <w:t>Продавец</w:t>
      </w:r>
      <w:r w:rsidRPr="003168B9">
        <w:rPr>
          <w:sz w:val="27"/>
          <w:szCs w:val="27"/>
        </w:rPr>
        <w:t>) сообщает о приватизации следующего имущества:</w:t>
      </w:r>
      <w:proofErr w:type="gramEnd"/>
    </w:p>
    <w:p w:rsidR="000230B0" w:rsidRPr="003168B9" w:rsidRDefault="000230B0" w:rsidP="009E2EF8">
      <w:pPr>
        <w:ind w:firstLine="709"/>
        <w:jc w:val="both"/>
        <w:rPr>
          <w:sz w:val="27"/>
          <w:szCs w:val="27"/>
        </w:rPr>
      </w:pPr>
    </w:p>
    <w:p w:rsidR="00411FFA" w:rsidRPr="00361723" w:rsidRDefault="00411FFA" w:rsidP="00411FFA">
      <w:pPr>
        <w:pStyle w:val="a4"/>
        <w:ind w:firstLine="709"/>
        <w:rPr>
          <w:sz w:val="26"/>
          <w:szCs w:val="26"/>
          <w:lang w:eastAsia="ru-RU"/>
        </w:rPr>
      </w:pPr>
      <w:r w:rsidRPr="00361723">
        <w:rPr>
          <w:b/>
          <w:sz w:val="26"/>
          <w:szCs w:val="26"/>
        </w:rPr>
        <w:t>Лот 1</w:t>
      </w:r>
      <w:r w:rsidRPr="00361723">
        <w:rPr>
          <w:sz w:val="26"/>
          <w:szCs w:val="26"/>
        </w:rPr>
        <w:t xml:space="preserve">: </w:t>
      </w:r>
      <w:r w:rsidRPr="00361723">
        <w:rPr>
          <w:sz w:val="26"/>
          <w:szCs w:val="26"/>
          <w:lang w:eastAsia="ru-RU"/>
        </w:rPr>
        <w:t>Объект незавершенного строительства, степень готовности 50%, является недвижимым имуществом, в состав которого входит:</w:t>
      </w:r>
    </w:p>
    <w:p w:rsidR="00411FFA" w:rsidRPr="00361723" w:rsidRDefault="00411FFA" w:rsidP="00411FFA">
      <w:pPr>
        <w:tabs>
          <w:tab w:val="left" w:pos="851"/>
          <w:tab w:val="left" w:pos="2835"/>
        </w:tabs>
        <w:ind w:firstLine="709"/>
        <w:jc w:val="both"/>
        <w:rPr>
          <w:sz w:val="26"/>
          <w:szCs w:val="26"/>
        </w:rPr>
      </w:pPr>
      <w:proofErr w:type="gramStart"/>
      <w:r w:rsidRPr="00361723">
        <w:rPr>
          <w:sz w:val="26"/>
          <w:szCs w:val="26"/>
        </w:rPr>
        <w:t>-Бетонная площадка (лит.</w:t>
      </w:r>
      <w:proofErr w:type="gramEnd"/>
      <w:r w:rsidRPr="00361723">
        <w:rPr>
          <w:sz w:val="26"/>
          <w:szCs w:val="26"/>
        </w:rPr>
        <w:t xml:space="preserve"> Г) площадью 560,0 кв</w:t>
      </w:r>
      <w:proofErr w:type="gramStart"/>
      <w:r w:rsidRPr="00361723">
        <w:rPr>
          <w:sz w:val="26"/>
          <w:szCs w:val="26"/>
        </w:rPr>
        <w:t>.м</w:t>
      </w:r>
      <w:proofErr w:type="gramEnd"/>
      <w:r w:rsidRPr="00361723">
        <w:rPr>
          <w:sz w:val="26"/>
          <w:szCs w:val="26"/>
        </w:rPr>
        <w:t xml:space="preserve">, состав: щебень толщиной 15 см, </w:t>
      </w:r>
      <w:proofErr w:type="spellStart"/>
      <w:r w:rsidRPr="00361723">
        <w:rPr>
          <w:sz w:val="26"/>
          <w:szCs w:val="26"/>
        </w:rPr>
        <w:t>цементобетон</w:t>
      </w:r>
      <w:proofErr w:type="spellEnd"/>
      <w:r w:rsidRPr="00361723">
        <w:rPr>
          <w:sz w:val="26"/>
          <w:szCs w:val="26"/>
        </w:rPr>
        <w:t xml:space="preserve"> толщиной 20 см;</w:t>
      </w:r>
    </w:p>
    <w:p w:rsidR="00411FFA" w:rsidRPr="00361723" w:rsidRDefault="00411FFA" w:rsidP="00411FFA">
      <w:pPr>
        <w:tabs>
          <w:tab w:val="left" w:pos="851"/>
          <w:tab w:val="left" w:pos="2835"/>
        </w:tabs>
        <w:ind w:firstLine="709"/>
        <w:jc w:val="both"/>
        <w:rPr>
          <w:sz w:val="26"/>
          <w:szCs w:val="26"/>
        </w:rPr>
      </w:pPr>
      <w:r w:rsidRPr="00361723">
        <w:rPr>
          <w:sz w:val="26"/>
          <w:szCs w:val="26"/>
        </w:rPr>
        <w:t xml:space="preserve">-Наружные сети электроснабжения </w:t>
      </w:r>
      <w:proofErr w:type="gramStart"/>
      <w:r w:rsidRPr="00361723">
        <w:rPr>
          <w:sz w:val="26"/>
          <w:szCs w:val="26"/>
        </w:rPr>
        <w:t>ВЛ</w:t>
      </w:r>
      <w:proofErr w:type="gramEnd"/>
      <w:r w:rsidRPr="00361723">
        <w:rPr>
          <w:sz w:val="26"/>
          <w:szCs w:val="26"/>
        </w:rPr>
        <w:t xml:space="preserve"> - 0,4 кВ (лит. </w:t>
      </w:r>
      <w:proofErr w:type="spellStart"/>
      <w:proofErr w:type="gramStart"/>
      <w:r w:rsidRPr="00361723">
        <w:rPr>
          <w:sz w:val="26"/>
          <w:szCs w:val="26"/>
        </w:rPr>
        <w:t>Сэ</w:t>
      </w:r>
      <w:proofErr w:type="spellEnd"/>
      <w:r w:rsidRPr="00361723">
        <w:rPr>
          <w:sz w:val="26"/>
          <w:szCs w:val="26"/>
        </w:rPr>
        <w:t xml:space="preserve">) протяженностью 322,44м, на  железобетонных опорах (7 штук), провод </w:t>
      </w:r>
      <w:proofErr w:type="spellStart"/>
      <w:r w:rsidRPr="00361723">
        <w:rPr>
          <w:sz w:val="26"/>
          <w:szCs w:val="26"/>
        </w:rPr>
        <w:t>ВБбШв</w:t>
      </w:r>
      <w:proofErr w:type="spellEnd"/>
      <w:r w:rsidRPr="00361723">
        <w:rPr>
          <w:sz w:val="26"/>
          <w:szCs w:val="26"/>
        </w:rPr>
        <w:t xml:space="preserve"> 4х25;</w:t>
      </w:r>
      <w:proofErr w:type="gramEnd"/>
    </w:p>
    <w:p w:rsidR="00411FFA" w:rsidRPr="00361723" w:rsidRDefault="00411FFA" w:rsidP="00411FFA">
      <w:pPr>
        <w:tabs>
          <w:tab w:val="left" w:pos="851"/>
          <w:tab w:val="left" w:pos="2835"/>
        </w:tabs>
        <w:ind w:firstLine="709"/>
        <w:jc w:val="both"/>
        <w:rPr>
          <w:sz w:val="26"/>
          <w:szCs w:val="26"/>
        </w:rPr>
      </w:pPr>
      <w:proofErr w:type="gramStart"/>
      <w:r w:rsidRPr="00361723">
        <w:rPr>
          <w:sz w:val="26"/>
          <w:szCs w:val="26"/>
        </w:rPr>
        <w:t>-Сеть наружного освещения (лит.</w:t>
      </w:r>
      <w:proofErr w:type="gramEnd"/>
      <w:r w:rsidRPr="00361723">
        <w:rPr>
          <w:sz w:val="26"/>
          <w:szCs w:val="26"/>
        </w:rPr>
        <w:t xml:space="preserve"> </w:t>
      </w:r>
      <w:proofErr w:type="spellStart"/>
      <w:r w:rsidRPr="00361723">
        <w:rPr>
          <w:sz w:val="26"/>
          <w:szCs w:val="26"/>
        </w:rPr>
        <w:t>Сн</w:t>
      </w:r>
      <w:proofErr w:type="gramStart"/>
      <w:r w:rsidRPr="00361723">
        <w:rPr>
          <w:sz w:val="26"/>
          <w:szCs w:val="26"/>
        </w:rPr>
        <w:t>.о</w:t>
      </w:r>
      <w:proofErr w:type="spellEnd"/>
      <w:proofErr w:type="gramEnd"/>
      <w:r w:rsidRPr="00361723">
        <w:rPr>
          <w:sz w:val="26"/>
          <w:szCs w:val="26"/>
        </w:rPr>
        <w:t>): железобетонные опоры (4 штуки) со светильниками РО-05*400-003 (4 штуки);</w:t>
      </w:r>
    </w:p>
    <w:p w:rsidR="00411FFA" w:rsidRDefault="00411FFA" w:rsidP="00411FFA">
      <w:pPr>
        <w:tabs>
          <w:tab w:val="left" w:pos="851"/>
          <w:tab w:val="left" w:pos="2835"/>
        </w:tabs>
        <w:ind w:firstLine="709"/>
        <w:jc w:val="both"/>
        <w:rPr>
          <w:sz w:val="26"/>
          <w:szCs w:val="26"/>
        </w:rPr>
      </w:pPr>
      <w:r w:rsidRPr="00361723">
        <w:rPr>
          <w:sz w:val="26"/>
          <w:szCs w:val="26"/>
        </w:rPr>
        <w:t>Земельный участок общей площадью 4000 кв</w:t>
      </w:r>
      <w:proofErr w:type="gramStart"/>
      <w:r w:rsidRPr="00361723">
        <w:rPr>
          <w:sz w:val="26"/>
          <w:szCs w:val="26"/>
        </w:rPr>
        <w:t>.м</w:t>
      </w:r>
      <w:proofErr w:type="gramEnd"/>
      <w:r w:rsidRPr="00361723">
        <w:rPr>
          <w:sz w:val="26"/>
          <w:szCs w:val="26"/>
        </w:rPr>
        <w:t>, кадастровый номер 59:18:0010109:1200, категория земель: земли населенных пунктов, разрешенное использование: склады.</w:t>
      </w:r>
    </w:p>
    <w:p w:rsidR="00411FFA" w:rsidRPr="00361723" w:rsidRDefault="00411FFA" w:rsidP="00411FFA">
      <w:pPr>
        <w:ind w:firstLine="709"/>
        <w:jc w:val="both"/>
        <w:rPr>
          <w:sz w:val="26"/>
          <w:szCs w:val="26"/>
        </w:rPr>
      </w:pPr>
      <w:r w:rsidRPr="00361723">
        <w:rPr>
          <w:b/>
          <w:sz w:val="26"/>
          <w:szCs w:val="26"/>
        </w:rPr>
        <w:t>Обременение:</w:t>
      </w:r>
      <w:r w:rsidRPr="00361723"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Отсутствует.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Начальная цена – 1 011 000 (один миллион одиннадцать тысяч) рублей 00 копеек (с учетом НДС).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«Шаг аукциона» </w:t>
      </w:r>
      <w:r w:rsidR="00A37701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50 550 (пятьдесят тысяч пятьсот пятьдесят) рублей 00 копеек. 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задатка – 202 200 (двести две тысячи двести) рублей 00 копеек. 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</w:p>
    <w:p w:rsidR="00411FFA" w:rsidRPr="00361723" w:rsidRDefault="00411FFA" w:rsidP="00411FFA">
      <w:pPr>
        <w:pStyle w:val="ae"/>
        <w:tabs>
          <w:tab w:val="left" w:pos="2835"/>
        </w:tabs>
        <w:ind w:left="0" w:firstLine="709"/>
        <w:jc w:val="both"/>
        <w:rPr>
          <w:sz w:val="26"/>
          <w:szCs w:val="26"/>
          <w:lang w:eastAsia="ru-RU"/>
        </w:rPr>
      </w:pPr>
      <w:r w:rsidRPr="00361723">
        <w:rPr>
          <w:b/>
          <w:sz w:val="26"/>
          <w:szCs w:val="26"/>
        </w:rPr>
        <w:t>Лот 2:</w:t>
      </w:r>
      <w:r w:rsidRPr="00361723">
        <w:rPr>
          <w:sz w:val="26"/>
          <w:szCs w:val="26"/>
        </w:rPr>
        <w:t xml:space="preserve"> </w:t>
      </w:r>
      <w:r w:rsidRPr="00361723">
        <w:rPr>
          <w:sz w:val="26"/>
          <w:szCs w:val="26"/>
          <w:lang w:eastAsia="ru-RU"/>
        </w:rPr>
        <w:t>Прицеп специальный (ПСМ02М), идентификационный номер (</w:t>
      </w:r>
      <w:r w:rsidRPr="00361723">
        <w:rPr>
          <w:sz w:val="26"/>
          <w:szCs w:val="26"/>
          <w:lang w:val="en-US" w:eastAsia="ru-RU"/>
        </w:rPr>
        <w:t>VIN</w:t>
      </w:r>
      <w:r w:rsidRPr="00361723">
        <w:rPr>
          <w:sz w:val="26"/>
          <w:szCs w:val="26"/>
          <w:lang w:eastAsia="ru-RU"/>
        </w:rPr>
        <w:t>) Х8984400ВА0</w:t>
      </w:r>
      <w:r w:rsidRPr="00361723">
        <w:rPr>
          <w:sz w:val="26"/>
          <w:szCs w:val="26"/>
          <w:lang w:val="en-US" w:eastAsia="ru-RU"/>
        </w:rPr>
        <w:t>DE</w:t>
      </w:r>
      <w:r w:rsidRPr="00361723">
        <w:rPr>
          <w:sz w:val="26"/>
          <w:szCs w:val="26"/>
          <w:lang w:eastAsia="ru-RU"/>
        </w:rPr>
        <w:t xml:space="preserve">4008, модель ТС - 84400В, шасси № </w:t>
      </w:r>
      <w:r w:rsidRPr="00361723">
        <w:rPr>
          <w:sz w:val="26"/>
          <w:szCs w:val="26"/>
          <w:lang w:val="en-US" w:eastAsia="ru-RU"/>
        </w:rPr>
        <w:t>XWA</w:t>
      </w:r>
      <w:r w:rsidRPr="00361723">
        <w:rPr>
          <w:sz w:val="26"/>
          <w:szCs w:val="26"/>
          <w:lang w:eastAsia="ru-RU"/>
        </w:rPr>
        <w:t>832300</w:t>
      </w:r>
      <w:r w:rsidRPr="00361723">
        <w:rPr>
          <w:sz w:val="26"/>
          <w:szCs w:val="26"/>
          <w:lang w:val="en-US" w:eastAsia="ru-RU"/>
        </w:rPr>
        <w:t>A</w:t>
      </w:r>
      <w:r w:rsidRPr="00361723">
        <w:rPr>
          <w:sz w:val="26"/>
          <w:szCs w:val="26"/>
          <w:lang w:eastAsia="ru-RU"/>
        </w:rPr>
        <w:t xml:space="preserve">0000001, цвет кузова – черный, 2010 года выпуска,  грузоподъемность 18 тонн, пневматические запоры на контейнер 2 </w:t>
      </w:r>
      <w:proofErr w:type="spellStart"/>
      <w:proofErr w:type="gramStart"/>
      <w:r w:rsidRPr="00361723">
        <w:rPr>
          <w:sz w:val="26"/>
          <w:szCs w:val="26"/>
          <w:lang w:eastAsia="ru-RU"/>
        </w:rPr>
        <w:t>шт</w:t>
      </w:r>
      <w:proofErr w:type="spellEnd"/>
      <w:proofErr w:type="gramEnd"/>
      <w:r w:rsidRPr="00361723">
        <w:rPr>
          <w:sz w:val="26"/>
          <w:szCs w:val="26"/>
          <w:lang w:eastAsia="ru-RU"/>
        </w:rPr>
        <w:t>, направляющие для контейнера, разрешенная максимальная масса 24000 кг, масса без нагрузки 4000 кг, количество осей/колес - 2/8, габаритные размеры (мм) – 9360х2530х1375, максимальная скорость транспортировки прицепа – 80 км/час;</w:t>
      </w:r>
    </w:p>
    <w:p w:rsidR="00411FFA" w:rsidRPr="00361723" w:rsidRDefault="00411FFA" w:rsidP="00411FFA">
      <w:pPr>
        <w:ind w:firstLine="709"/>
        <w:jc w:val="both"/>
        <w:rPr>
          <w:sz w:val="26"/>
          <w:szCs w:val="26"/>
        </w:rPr>
      </w:pPr>
      <w:r w:rsidRPr="00361723">
        <w:rPr>
          <w:sz w:val="26"/>
          <w:szCs w:val="26"/>
        </w:rPr>
        <w:t>стационарный пресс Р-150 – 2 шт. со следующими техническими характеристиками: усилие прессования до 35 тонн, электродвигатель 5,5 кВт, размер мусороприемного окна 1000х1450 мм, объем одной загрузки (без бункера) от 1,5 куб</w:t>
      </w:r>
      <w:proofErr w:type="gramStart"/>
      <w:r w:rsidRPr="00361723">
        <w:rPr>
          <w:sz w:val="26"/>
          <w:szCs w:val="26"/>
        </w:rPr>
        <w:t>.м</w:t>
      </w:r>
      <w:proofErr w:type="gramEnd"/>
      <w:r w:rsidRPr="00361723">
        <w:rPr>
          <w:sz w:val="26"/>
          <w:szCs w:val="26"/>
        </w:rPr>
        <w:t xml:space="preserve">, производительность от 110 куб.м. Опции на один стационарный пресс: система </w:t>
      </w:r>
      <w:proofErr w:type="spellStart"/>
      <w:r w:rsidRPr="00361723">
        <w:rPr>
          <w:sz w:val="26"/>
          <w:szCs w:val="26"/>
        </w:rPr>
        <w:t>предподогрева</w:t>
      </w:r>
      <w:proofErr w:type="spellEnd"/>
      <w:r w:rsidRPr="00361723">
        <w:rPr>
          <w:sz w:val="26"/>
          <w:szCs w:val="26"/>
        </w:rPr>
        <w:t xml:space="preserve"> гидравлической жидкости – 2 шт., приемный бункер для загрузки с мусоровозов, позволяющий принять в себя 8 куб.м отходов (сварной, толщина стенки не менее 3 мм) - 1 шт., индикатор заполнения контейнера на 70%-100% - 2 шт., рельсы управления для подачи контейнера (</w:t>
      </w:r>
      <w:proofErr w:type="spellStart"/>
      <w:r w:rsidRPr="00361723">
        <w:rPr>
          <w:sz w:val="26"/>
          <w:szCs w:val="26"/>
        </w:rPr>
        <w:t>компл</w:t>
      </w:r>
      <w:proofErr w:type="spellEnd"/>
      <w:r w:rsidRPr="00361723">
        <w:rPr>
          <w:sz w:val="26"/>
          <w:szCs w:val="26"/>
        </w:rPr>
        <w:t>.) – 1 шт.;</w:t>
      </w:r>
    </w:p>
    <w:p w:rsidR="00411FFA" w:rsidRPr="00361723" w:rsidRDefault="00411FFA" w:rsidP="00411FFA">
      <w:pPr>
        <w:ind w:firstLine="709"/>
        <w:jc w:val="both"/>
        <w:rPr>
          <w:sz w:val="26"/>
          <w:szCs w:val="26"/>
        </w:rPr>
      </w:pPr>
      <w:r w:rsidRPr="00361723">
        <w:rPr>
          <w:sz w:val="26"/>
          <w:szCs w:val="26"/>
        </w:rPr>
        <w:lastRenderedPageBreak/>
        <w:t>сменный контейнер объемом 30 куб</w:t>
      </w:r>
      <w:proofErr w:type="gramStart"/>
      <w:r w:rsidRPr="00361723">
        <w:rPr>
          <w:sz w:val="26"/>
          <w:szCs w:val="26"/>
        </w:rPr>
        <w:t>.м</w:t>
      </w:r>
      <w:proofErr w:type="gramEnd"/>
      <w:r w:rsidRPr="00361723">
        <w:rPr>
          <w:sz w:val="26"/>
          <w:szCs w:val="26"/>
        </w:rPr>
        <w:t xml:space="preserve"> – 3 шт. со следующими характеристиками: вес контейнера 3000 кг, длина 6030 мм, горизонтальное ребро жесткости, толщина днища и верхней, задней стенки и боковых стенок - 4 мм, тип захвата – крюковой;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  <w:r w:rsidRPr="00361723">
        <w:rPr>
          <w:sz w:val="26"/>
          <w:szCs w:val="26"/>
        </w:rPr>
        <w:t>воронка объемом 8 куб</w:t>
      </w:r>
      <w:proofErr w:type="gramStart"/>
      <w:r w:rsidRPr="00361723">
        <w:rPr>
          <w:sz w:val="26"/>
          <w:szCs w:val="26"/>
        </w:rPr>
        <w:t>.м</w:t>
      </w:r>
      <w:proofErr w:type="gramEnd"/>
      <w:r w:rsidRPr="00361723">
        <w:rPr>
          <w:sz w:val="26"/>
          <w:szCs w:val="26"/>
        </w:rPr>
        <w:t>, приемный бункер для загрузки с мусоровозов, позволяющий принять в себя 8 куб.м отходов (сварной, толщина стенки 3 мм), индикатор заполнения контейнера на 70-100%, рельсы управления для подачи контейнера.</w:t>
      </w:r>
    </w:p>
    <w:p w:rsidR="00411FFA" w:rsidRPr="00361723" w:rsidRDefault="00411FFA" w:rsidP="00411FFA">
      <w:pPr>
        <w:ind w:firstLine="709"/>
        <w:jc w:val="both"/>
        <w:rPr>
          <w:sz w:val="26"/>
          <w:szCs w:val="26"/>
        </w:rPr>
      </w:pPr>
      <w:r w:rsidRPr="00361723">
        <w:rPr>
          <w:b/>
          <w:sz w:val="26"/>
          <w:szCs w:val="26"/>
        </w:rPr>
        <w:t>Обременение:</w:t>
      </w:r>
      <w:r w:rsidRPr="00361723"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Отсутствует.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Начальная цена – </w:t>
      </w:r>
      <w:r w:rsidRPr="00361723">
        <w:rPr>
          <w:sz w:val="26"/>
          <w:szCs w:val="26"/>
        </w:rPr>
        <w:t>1 505 000</w:t>
      </w:r>
      <w:r w:rsidRPr="00361723">
        <w:rPr>
          <w:b/>
          <w:sz w:val="26"/>
          <w:szCs w:val="26"/>
        </w:rPr>
        <w:t xml:space="preserve"> </w:t>
      </w:r>
      <w:r w:rsidRPr="00361723">
        <w:rPr>
          <w:sz w:val="26"/>
          <w:szCs w:val="26"/>
        </w:rPr>
        <w:t>(один миллион пятьсот пять тысяч) рублей 00 копеек (с учетом НДС)</w:t>
      </w:r>
      <w:r>
        <w:rPr>
          <w:sz w:val="26"/>
          <w:szCs w:val="26"/>
        </w:rPr>
        <w:t>.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«Шаг аукциона» </w:t>
      </w:r>
      <w:r w:rsidR="00A37701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75 250 (семьдесят пять тысяч двести пятьдесят) рублей 00 копеек. </w:t>
      </w:r>
    </w:p>
    <w:p w:rsidR="00411FFA" w:rsidRDefault="00411FFA" w:rsidP="00411F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задатка – 301 000 (триста одна тысяча) рублей 00 копеек. </w:t>
      </w:r>
    </w:p>
    <w:p w:rsidR="00411FFA" w:rsidRPr="00361723" w:rsidRDefault="00411FFA" w:rsidP="00411FFA">
      <w:pPr>
        <w:ind w:firstLine="709"/>
        <w:jc w:val="both"/>
        <w:rPr>
          <w:sz w:val="26"/>
          <w:szCs w:val="26"/>
        </w:rPr>
      </w:pPr>
    </w:p>
    <w:p w:rsidR="00411FFA" w:rsidRPr="00411FFA" w:rsidRDefault="00411FFA" w:rsidP="00411FFA">
      <w:pPr>
        <w:ind w:firstLine="709"/>
        <w:jc w:val="both"/>
        <w:rPr>
          <w:sz w:val="26"/>
          <w:szCs w:val="26"/>
        </w:rPr>
      </w:pPr>
      <w:r w:rsidRPr="00361723">
        <w:rPr>
          <w:b/>
          <w:sz w:val="26"/>
          <w:szCs w:val="26"/>
        </w:rPr>
        <w:t>Лот 3</w:t>
      </w:r>
      <w:r w:rsidRPr="00361723">
        <w:rPr>
          <w:sz w:val="26"/>
          <w:szCs w:val="26"/>
        </w:rPr>
        <w:t xml:space="preserve">: </w:t>
      </w:r>
      <w:proofErr w:type="gramStart"/>
      <w:r w:rsidRPr="00361723">
        <w:rPr>
          <w:sz w:val="26"/>
          <w:szCs w:val="26"/>
        </w:rPr>
        <w:t xml:space="preserve">Автомобиль с системой крюкового захвата на базе шасси Урал-63685-6111-21 с </w:t>
      </w:r>
      <w:proofErr w:type="spellStart"/>
      <w:r w:rsidRPr="00361723">
        <w:rPr>
          <w:sz w:val="26"/>
          <w:szCs w:val="26"/>
        </w:rPr>
        <w:t>Liftech</w:t>
      </w:r>
      <w:proofErr w:type="spellEnd"/>
      <w:r w:rsidRPr="00361723">
        <w:rPr>
          <w:sz w:val="26"/>
          <w:szCs w:val="26"/>
        </w:rPr>
        <w:t xml:space="preserve"> SH 22) VIN Х8959081FA0DE4019, </w:t>
      </w:r>
      <w:proofErr w:type="spellStart"/>
      <w:r w:rsidRPr="00361723">
        <w:rPr>
          <w:sz w:val="26"/>
          <w:szCs w:val="26"/>
        </w:rPr>
        <w:t>рег</w:t>
      </w:r>
      <w:proofErr w:type="spellEnd"/>
      <w:r w:rsidRPr="00361723">
        <w:rPr>
          <w:sz w:val="26"/>
          <w:szCs w:val="26"/>
        </w:rPr>
        <w:t>.</w:t>
      </w:r>
      <w:proofErr w:type="gramEnd"/>
      <w:r w:rsidRPr="00361723">
        <w:rPr>
          <w:sz w:val="26"/>
          <w:szCs w:val="26"/>
        </w:rPr>
        <w:t xml:space="preserve"> № </w:t>
      </w:r>
      <w:proofErr w:type="gramStart"/>
      <w:r w:rsidRPr="00361723">
        <w:rPr>
          <w:sz w:val="26"/>
          <w:szCs w:val="26"/>
        </w:rPr>
        <w:t xml:space="preserve">В 756 АВ - объект коммунально-бытового назначения, 2009 г. выпуска, имеет Российский сертификат соответствия, оснащен навесным оборудованием, способным снимать с себя и поднимать на себя сменный контейнер, технические параметры автомобиля: колесная формула: 6*4 </w:t>
      </w:r>
      <w:proofErr w:type="spellStart"/>
      <w:r w:rsidRPr="00361723">
        <w:rPr>
          <w:sz w:val="26"/>
          <w:szCs w:val="26"/>
        </w:rPr>
        <w:t>задн</w:t>
      </w:r>
      <w:proofErr w:type="spellEnd"/>
      <w:r w:rsidRPr="00361723">
        <w:rPr>
          <w:sz w:val="26"/>
          <w:szCs w:val="26"/>
        </w:rPr>
        <w:t>., габариты: 8830*2500*3240, максимальная скорость не меньше 80 км/ч, система крюкового захвата: грузоподъемностью не менее 22 т, давление в системе: 300 бар, угол опрокидывания</w:t>
      </w:r>
      <w:proofErr w:type="gramEnd"/>
      <w:r w:rsidRPr="00361723">
        <w:rPr>
          <w:sz w:val="26"/>
          <w:szCs w:val="26"/>
        </w:rPr>
        <w:t xml:space="preserve">: 48 гр., вес: 2300 кг, длина: не менее 6300 мм, монтажная длина: 6165 мм, </w:t>
      </w:r>
      <w:proofErr w:type="spellStart"/>
      <w:r w:rsidRPr="00411FFA">
        <w:rPr>
          <w:sz w:val="26"/>
          <w:szCs w:val="26"/>
        </w:rPr>
        <w:t>еврофаркоп</w:t>
      </w:r>
      <w:proofErr w:type="spellEnd"/>
      <w:r w:rsidRPr="00411FFA">
        <w:rPr>
          <w:sz w:val="26"/>
          <w:szCs w:val="26"/>
        </w:rPr>
        <w:t>.</w:t>
      </w:r>
    </w:p>
    <w:p w:rsidR="00411FFA" w:rsidRPr="00411FFA" w:rsidRDefault="00411FFA" w:rsidP="00411FFA">
      <w:pPr>
        <w:widowControl w:val="0"/>
        <w:ind w:firstLine="709"/>
        <w:jc w:val="both"/>
        <w:rPr>
          <w:sz w:val="26"/>
          <w:szCs w:val="26"/>
        </w:rPr>
      </w:pPr>
      <w:r w:rsidRPr="00411FFA">
        <w:rPr>
          <w:b/>
          <w:sz w:val="26"/>
          <w:szCs w:val="26"/>
        </w:rPr>
        <w:t>Обременение:</w:t>
      </w:r>
      <w:r w:rsidRPr="00411FFA">
        <w:rPr>
          <w:sz w:val="26"/>
          <w:szCs w:val="26"/>
        </w:rPr>
        <w:t xml:space="preserve"> Имущество находится в аренде ООО «Транспортник» на основании договора аренды от 11 сентября 2017 года №16/2017. Срок действия договора – 5 (пять) лет.</w:t>
      </w:r>
    </w:p>
    <w:p w:rsidR="00A37701" w:rsidRPr="00411FFA" w:rsidRDefault="00A37701" w:rsidP="00A377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Начальная цена – </w:t>
      </w:r>
      <w:r w:rsidRPr="00411FFA">
        <w:rPr>
          <w:sz w:val="26"/>
          <w:szCs w:val="26"/>
        </w:rPr>
        <w:t>1 350 000</w:t>
      </w:r>
      <w:r w:rsidRPr="00411FFA">
        <w:rPr>
          <w:b/>
          <w:sz w:val="26"/>
          <w:szCs w:val="26"/>
        </w:rPr>
        <w:t xml:space="preserve"> </w:t>
      </w:r>
      <w:r w:rsidRPr="00411FFA">
        <w:rPr>
          <w:sz w:val="26"/>
          <w:szCs w:val="26"/>
        </w:rPr>
        <w:t>(один миллион триста пятьдесят тысяч) рублей 00 копеек (с учетом НДС).</w:t>
      </w:r>
    </w:p>
    <w:p w:rsidR="00A37701" w:rsidRDefault="00A37701" w:rsidP="00A377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«Шаг аукциона» – 67 500 (шестьдесят семь тысяч пятьсот) рублей 00 копеек. </w:t>
      </w:r>
    </w:p>
    <w:p w:rsidR="00A37701" w:rsidRDefault="00A37701" w:rsidP="00A377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задатка – 270 000 (двести семьдесят тысяч) рублей 00 копеек. </w:t>
      </w:r>
    </w:p>
    <w:p w:rsidR="00411FFA" w:rsidRPr="00411FFA" w:rsidRDefault="00411FFA" w:rsidP="00411FFA">
      <w:pPr>
        <w:widowControl w:val="0"/>
        <w:ind w:firstLine="709"/>
        <w:jc w:val="both"/>
        <w:rPr>
          <w:sz w:val="26"/>
          <w:szCs w:val="26"/>
        </w:rPr>
      </w:pPr>
    </w:p>
    <w:p w:rsidR="00411FFA" w:rsidRPr="00411FFA" w:rsidRDefault="00411FFA" w:rsidP="00411FFA">
      <w:pPr>
        <w:widowControl w:val="0"/>
        <w:ind w:firstLine="709"/>
        <w:jc w:val="both"/>
        <w:rPr>
          <w:sz w:val="26"/>
          <w:szCs w:val="26"/>
        </w:rPr>
      </w:pPr>
      <w:r w:rsidRPr="00411FFA">
        <w:rPr>
          <w:b/>
          <w:sz w:val="26"/>
          <w:szCs w:val="26"/>
        </w:rPr>
        <w:t>Лот 4:</w:t>
      </w:r>
      <w:r w:rsidRPr="00411FFA">
        <w:rPr>
          <w:sz w:val="26"/>
          <w:szCs w:val="26"/>
        </w:rPr>
        <w:t xml:space="preserve"> Контейнер для не прессуемых отходов объемом 27,0 куб</w:t>
      </w:r>
      <w:proofErr w:type="gramStart"/>
      <w:r w:rsidRPr="00411FFA">
        <w:rPr>
          <w:sz w:val="26"/>
          <w:szCs w:val="26"/>
        </w:rPr>
        <w:t>.м</w:t>
      </w:r>
      <w:proofErr w:type="gramEnd"/>
      <w:r w:rsidRPr="00411FFA">
        <w:rPr>
          <w:sz w:val="26"/>
          <w:szCs w:val="26"/>
        </w:rPr>
        <w:t>, технические характеристики: вес контейнера 2200 кг, длина: 6300 мм, толщина днища: 3 мм, толщина борта: 3 мм, расстояние между ребрами жесткости: не более 1550 мм, тип захвата: крюковой.</w:t>
      </w:r>
    </w:p>
    <w:p w:rsidR="00411FFA" w:rsidRPr="00411FFA" w:rsidRDefault="00411FFA" w:rsidP="00411FFA">
      <w:pPr>
        <w:widowControl w:val="0"/>
        <w:ind w:firstLine="709"/>
        <w:jc w:val="both"/>
        <w:rPr>
          <w:sz w:val="26"/>
          <w:szCs w:val="26"/>
        </w:rPr>
      </w:pPr>
      <w:r w:rsidRPr="00411FFA">
        <w:rPr>
          <w:b/>
          <w:sz w:val="26"/>
          <w:szCs w:val="26"/>
        </w:rPr>
        <w:t>Обременение:</w:t>
      </w:r>
      <w:r w:rsidRPr="00411FFA">
        <w:rPr>
          <w:sz w:val="26"/>
          <w:szCs w:val="26"/>
        </w:rPr>
        <w:t xml:space="preserve"> Имущество находится в аренде ООО «Транспортник» на основании договора аренды от 11 сентября 2017 года №16/2017. Срок действия договора – 5 (пять) лет.</w:t>
      </w:r>
    </w:p>
    <w:p w:rsidR="00A37701" w:rsidRPr="00361723" w:rsidRDefault="00A37701" w:rsidP="00A377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Начальная цена – </w:t>
      </w:r>
      <w:r w:rsidRPr="00361723">
        <w:rPr>
          <w:sz w:val="26"/>
          <w:szCs w:val="26"/>
        </w:rPr>
        <w:t>98</w:t>
      </w:r>
      <w:r>
        <w:rPr>
          <w:sz w:val="26"/>
          <w:szCs w:val="26"/>
        </w:rPr>
        <w:t xml:space="preserve"> </w:t>
      </w:r>
      <w:r w:rsidRPr="00361723">
        <w:rPr>
          <w:sz w:val="26"/>
          <w:szCs w:val="26"/>
        </w:rPr>
        <w:t>000 (девяносто восемь тысяч) рублей 00 копеек (с учетом НДС).</w:t>
      </w:r>
    </w:p>
    <w:p w:rsidR="00A37701" w:rsidRDefault="00A37701" w:rsidP="00A377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«Шаг аукциона» – 4 900 (четыре тысячи девятьсот) рублей 00 копеек. </w:t>
      </w:r>
    </w:p>
    <w:p w:rsidR="00A37701" w:rsidRDefault="00A37701" w:rsidP="00A377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задатка – 19 600 (девятнадцать тысяч шестьсот) рублей 00 копеек. </w:t>
      </w:r>
    </w:p>
    <w:p w:rsidR="00411FFA" w:rsidRPr="00411FFA" w:rsidRDefault="00411FFA" w:rsidP="00411FFA">
      <w:pPr>
        <w:widowControl w:val="0"/>
        <w:ind w:firstLine="709"/>
        <w:jc w:val="both"/>
        <w:rPr>
          <w:sz w:val="26"/>
          <w:szCs w:val="26"/>
        </w:rPr>
      </w:pPr>
    </w:p>
    <w:p w:rsidR="00411FFA" w:rsidRPr="00361723" w:rsidRDefault="00411FFA" w:rsidP="00411FFA">
      <w:pPr>
        <w:pStyle w:val="ae"/>
        <w:tabs>
          <w:tab w:val="left" w:pos="2835"/>
        </w:tabs>
        <w:ind w:left="0" w:firstLine="709"/>
        <w:jc w:val="both"/>
        <w:rPr>
          <w:sz w:val="26"/>
          <w:szCs w:val="26"/>
          <w:lang w:eastAsia="ru-RU"/>
        </w:rPr>
      </w:pPr>
      <w:r w:rsidRPr="00361723">
        <w:rPr>
          <w:b/>
          <w:sz w:val="26"/>
          <w:szCs w:val="26"/>
        </w:rPr>
        <w:t>Лот 5:</w:t>
      </w:r>
      <w:r w:rsidRPr="00361723">
        <w:rPr>
          <w:sz w:val="26"/>
          <w:szCs w:val="26"/>
        </w:rPr>
        <w:t xml:space="preserve"> </w:t>
      </w:r>
      <w:r w:rsidRPr="00361723">
        <w:rPr>
          <w:sz w:val="26"/>
          <w:szCs w:val="26"/>
          <w:lang w:eastAsia="ru-RU"/>
        </w:rPr>
        <w:t>Вагон-бытовка Размер: 4000х2400х2400 (мм). Наружная обшивка стен - профильный лист 0,5мм, внутренние стены – панели МДФ, пол ДСП, линолеум, 1 окно, 1 металлическая дверь.</w:t>
      </w:r>
    </w:p>
    <w:p w:rsidR="00411FFA" w:rsidRPr="00361723" w:rsidRDefault="00411FFA" w:rsidP="00411FFA">
      <w:pPr>
        <w:ind w:firstLine="709"/>
        <w:jc w:val="both"/>
        <w:rPr>
          <w:sz w:val="26"/>
          <w:szCs w:val="26"/>
        </w:rPr>
      </w:pPr>
      <w:r w:rsidRPr="00361723">
        <w:rPr>
          <w:b/>
          <w:sz w:val="26"/>
          <w:szCs w:val="26"/>
        </w:rPr>
        <w:t>Обременение:</w:t>
      </w:r>
      <w:r w:rsidRPr="00361723"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Отсутствует.</w:t>
      </w:r>
    </w:p>
    <w:p w:rsidR="00A37701" w:rsidRPr="00361723" w:rsidRDefault="00A37701" w:rsidP="00A377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Начальная цена – </w:t>
      </w:r>
      <w:r w:rsidRPr="00361723">
        <w:rPr>
          <w:sz w:val="26"/>
          <w:szCs w:val="26"/>
        </w:rPr>
        <w:t>36 000 (тридцать шесть тысяч) рублей 00 копеек (с учетом НДС).</w:t>
      </w:r>
    </w:p>
    <w:p w:rsidR="00A37701" w:rsidRDefault="00A37701" w:rsidP="00A377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«Шаг аукциона» – 1 800 (одна тысяча восемьсот) рублей 00 копеек. </w:t>
      </w:r>
    </w:p>
    <w:p w:rsidR="00A37701" w:rsidRDefault="00A37701" w:rsidP="00A377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задатка – 7 200 (семь тысяч двести) рублей 00 копеек. </w:t>
      </w:r>
    </w:p>
    <w:p w:rsidR="00C10AE1" w:rsidRPr="003168B9" w:rsidRDefault="00C10AE1" w:rsidP="00CD0FAA">
      <w:pPr>
        <w:pStyle w:val="31"/>
        <w:ind w:firstLine="709"/>
        <w:rPr>
          <w:b/>
          <w:sz w:val="27"/>
          <w:szCs w:val="27"/>
        </w:rPr>
      </w:pPr>
    </w:p>
    <w:p w:rsidR="00296A15" w:rsidRPr="003168B9" w:rsidRDefault="00510222" w:rsidP="00CD0FAA">
      <w:pPr>
        <w:pStyle w:val="31"/>
        <w:ind w:firstLine="709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Способ приватизации имущества: </w:t>
      </w:r>
      <w:r w:rsidRPr="003168B9">
        <w:rPr>
          <w:sz w:val="27"/>
          <w:szCs w:val="27"/>
        </w:rPr>
        <w:t xml:space="preserve">продажа имущества на аукционе </w:t>
      </w:r>
      <w:proofErr w:type="gramStart"/>
      <w:r w:rsidRPr="003168B9">
        <w:rPr>
          <w:rFonts w:eastAsiaTheme="minorEastAsia"/>
          <w:sz w:val="27"/>
          <w:szCs w:val="27"/>
        </w:rPr>
        <w:t>в</w:t>
      </w:r>
      <w:proofErr w:type="gramEnd"/>
      <w:r w:rsidRPr="003168B9">
        <w:rPr>
          <w:rFonts w:eastAsiaTheme="minorEastAsia"/>
          <w:sz w:val="27"/>
          <w:szCs w:val="27"/>
        </w:rPr>
        <w:t xml:space="preserve"> </w:t>
      </w:r>
      <w:proofErr w:type="gramStart"/>
      <w:r w:rsidRPr="003168B9">
        <w:rPr>
          <w:rFonts w:eastAsiaTheme="minorEastAsia"/>
          <w:sz w:val="27"/>
          <w:szCs w:val="27"/>
        </w:rPr>
        <w:t xml:space="preserve">электронной форме </w:t>
      </w:r>
      <w:r w:rsidRPr="003168B9">
        <w:rPr>
          <w:sz w:val="27"/>
          <w:szCs w:val="27"/>
        </w:rPr>
        <w:t>на электронной площадке ЗАО «</w:t>
      </w:r>
      <w:proofErr w:type="spellStart"/>
      <w:r w:rsidRPr="003168B9">
        <w:rPr>
          <w:sz w:val="27"/>
          <w:szCs w:val="27"/>
        </w:rPr>
        <w:t>Сбербанк-Автоматизированная</w:t>
      </w:r>
      <w:proofErr w:type="spellEnd"/>
      <w:r w:rsidRPr="003168B9">
        <w:rPr>
          <w:sz w:val="27"/>
          <w:szCs w:val="27"/>
        </w:rPr>
        <w:t xml:space="preserve">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 декабря 2015 г. № 2488-р, (далее - Организатор), расположенной на сайте </w:t>
      </w:r>
      <w:hyperlink r:id="rId7" w:history="1">
        <w:r w:rsidR="00296A15" w:rsidRPr="003168B9">
          <w:rPr>
            <w:rStyle w:val="aa"/>
            <w:sz w:val="27"/>
            <w:szCs w:val="27"/>
            <w:lang w:val="en-US"/>
          </w:rPr>
          <w:t>http</w:t>
        </w:r>
        <w:r w:rsidR="00296A15" w:rsidRPr="003168B9">
          <w:rPr>
            <w:rStyle w:val="aa"/>
            <w:sz w:val="27"/>
            <w:szCs w:val="27"/>
          </w:rPr>
          <w:t>://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utp</w:t>
        </w:r>
        <w:proofErr w:type="spellEnd"/>
        <w:r w:rsidR="00296A15" w:rsidRPr="003168B9">
          <w:rPr>
            <w:rStyle w:val="aa"/>
            <w:sz w:val="27"/>
            <w:szCs w:val="27"/>
          </w:rPr>
          <w:t>.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sberbank</w:t>
        </w:r>
        <w:proofErr w:type="spellEnd"/>
        <w:r w:rsidR="00296A15" w:rsidRPr="003168B9">
          <w:rPr>
            <w:rStyle w:val="aa"/>
            <w:sz w:val="27"/>
            <w:szCs w:val="27"/>
          </w:rPr>
          <w:t>-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ast</w:t>
        </w:r>
        <w:proofErr w:type="spellEnd"/>
        <w:r w:rsidR="00296A15" w:rsidRPr="003168B9">
          <w:rPr>
            <w:rStyle w:val="aa"/>
            <w:sz w:val="27"/>
            <w:szCs w:val="27"/>
          </w:rPr>
          <w:t>.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ru</w:t>
        </w:r>
        <w:proofErr w:type="spellEnd"/>
      </w:hyperlink>
      <w:r w:rsidR="00296A15"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t>в сети «Интернет»</w:t>
      </w:r>
      <w:r w:rsidR="00296A15" w:rsidRPr="003168B9">
        <w:rPr>
          <w:sz w:val="27"/>
          <w:szCs w:val="27"/>
        </w:rPr>
        <w:t xml:space="preserve"> </w:t>
      </w:r>
      <w:r w:rsidR="00296A15" w:rsidRPr="003168B9">
        <w:rPr>
          <w:rFonts w:eastAsia="Courier New"/>
          <w:color w:val="000000"/>
          <w:sz w:val="27"/>
          <w:szCs w:val="27"/>
          <w:lang w:bidi="ru-RU"/>
        </w:rPr>
        <w:t>торговая секция «Приватизация, аренда и продажа прав».</w:t>
      </w:r>
      <w:proofErr w:type="gramEnd"/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Форма подачи предложений о цене имущества:</w:t>
      </w:r>
      <w:r w:rsidRPr="003168B9">
        <w:rPr>
          <w:sz w:val="27"/>
          <w:szCs w:val="27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ЗАО «Сбербанк-АСТ», размещенная на сайте </w:t>
      </w:r>
      <w:hyperlink r:id="rId8" w:history="1">
        <w:r w:rsidRPr="003168B9">
          <w:rPr>
            <w:rStyle w:val="aa"/>
            <w:sz w:val="27"/>
            <w:szCs w:val="27"/>
          </w:rPr>
          <w:t>http://utp.sberbank-ast.ru</w:t>
        </w:r>
      </w:hyperlink>
      <w:r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br/>
        <w:t>в сети «Интернет».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 xml:space="preserve">Сроки и порядок внесения и возвращения задатка, назначение платежа, реквизиты счета: </w:t>
      </w:r>
      <w:r w:rsidRPr="003168B9">
        <w:rPr>
          <w:sz w:val="27"/>
          <w:szCs w:val="27"/>
        </w:rPr>
        <w:t>для участия в аукционе претенденты перечисляют задаток в установленном настоящим Информационном сообщении размере в счет обеспечения оплаты приобретаемого имущества</w:t>
      </w:r>
      <w:r w:rsidR="00411ECF">
        <w:rPr>
          <w:sz w:val="27"/>
          <w:szCs w:val="27"/>
        </w:rPr>
        <w:t xml:space="preserve"> в срок до 16:00 по местному времени (14:00</w:t>
      </w:r>
      <w:r w:rsidR="00C72781">
        <w:rPr>
          <w:sz w:val="27"/>
          <w:szCs w:val="27"/>
        </w:rPr>
        <w:t xml:space="preserve"> </w:t>
      </w:r>
      <w:r w:rsidR="00411ECF">
        <w:rPr>
          <w:sz w:val="27"/>
          <w:szCs w:val="27"/>
        </w:rPr>
        <w:t>МСК) 12 июля 2019 года</w:t>
      </w:r>
      <w:r w:rsidRPr="003168B9">
        <w:rPr>
          <w:sz w:val="27"/>
          <w:szCs w:val="27"/>
        </w:rPr>
        <w:t xml:space="preserve"> </w:t>
      </w:r>
      <w:r w:rsidRPr="003168B9">
        <w:rPr>
          <w:b/>
          <w:sz w:val="27"/>
          <w:szCs w:val="27"/>
        </w:rPr>
        <w:t xml:space="preserve">на счет Организатора - </w:t>
      </w:r>
      <w:r w:rsidRPr="003168B9">
        <w:rPr>
          <w:b/>
          <w:bCs/>
          <w:sz w:val="27"/>
          <w:szCs w:val="27"/>
        </w:rPr>
        <w:t xml:space="preserve">ЗАО «Сбербанк-АСТ»; ИНН 7707308480 КПП 770701001; расчетный счет 40702810300020038047; ПАО «Сбербанк России» </w:t>
      </w:r>
      <w:proofErr w:type="gramStart"/>
      <w:r w:rsidRPr="003168B9">
        <w:rPr>
          <w:b/>
          <w:bCs/>
          <w:sz w:val="27"/>
          <w:szCs w:val="27"/>
        </w:rPr>
        <w:t>г</w:t>
      </w:r>
      <w:proofErr w:type="gramEnd"/>
      <w:r w:rsidRPr="003168B9">
        <w:rPr>
          <w:b/>
          <w:bCs/>
          <w:sz w:val="27"/>
          <w:szCs w:val="27"/>
        </w:rPr>
        <w:t>. Москва; БИК 044525225; корреспондентский счет 30101810400000000225.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Образец платежного поручения размещен на электронной площадке по адресу: http://utp.sberbank-ast.ru/AP/Notice/653/Requisites.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 назначении платежа указывается: «Задаток для участия в продаже имущества</w:t>
      </w:r>
      <w:r w:rsidR="00C72781">
        <w:rPr>
          <w:sz w:val="27"/>
          <w:szCs w:val="27"/>
        </w:rPr>
        <w:t xml:space="preserve"> –</w:t>
      </w:r>
      <w:r w:rsidRPr="003168B9">
        <w:rPr>
          <w:sz w:val="27"/>
          <w:szCs w:val="27"/>
        </w:rPr>
        <w:t xml:space="preserve"> </w:t>
      </w:r>
      <w:r w:rsidR="00C72781">
        <w:rPr>
          <w:sz w:val="27"/>
          <w:szCs w:val="27"/>
        </w:rPr>
        <w:t>объекты мусороперегрузочной станции</w:t>
      </w:r>
      <w:r w:rsidR="00E43AE0" w:rsidRPr="003168B9">
        <w:rPr>
          <w:sz w:val="27"/>
          <w:szCs w:val="27"/>
        </w:rPr>
        <w:t xml:space="preserve"> (лот №___)</w:t>
      </w:r>
      <w:r w:rsidRPr="003168B9">
        <w:rPr>
          <w:sz w:val="27"/>
          <w:szCs w:val="27"/>
        </w:rPr>
        <w:t>, на аукционе в электронной форме».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 xml:space="preserve">Для обеспечения своевременного поступления задатка на счет Организатора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«Приватизация, аренда и продажа прав» универсальной торговой платформы ЗАО «Сбербанк-АСТ» время. </w:t>
      </w:r>
      <w:proofErr w:type="gramEnd"/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Организатор производит блокирование денежных средств </w:t>
      </w:r>
      <w:proofErr w:type="gramStart"/>
      <w:r w:rsidRPr="003168B9">
        <w:rPr>
          <w:sz w:val="27"/>
          <w:szCs w:val="27"/>
        </w:rPr>
        <w:t>в размере задатка на лицевом счете претендента в момент подачи заявки на участие в аукционе</w:t>
      </w:r>
      <w:proofErr w:type="gramEnd"/>
      <w:r w:rsidRPr="003168B9">
        <w:rPr>
          <w:sz w:val="27"/>
          <w:szCs w:val="27"/>
        </w:rPr>
        <w:t xml:space="preserve">.  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на счет являются акцептом такой оферты, после чего договор о задатке считается заключенным в установленном порядке в письменной форме.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Лицам, перечислившим задаток для участия в аукционе, денежные средства возвращаются в следующем порядке: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в) 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 xml:space="preserve">Организатор прекращает в сроки, предусмотренные Регламентом торговой секции «Приватизация, аренда и продажа прав» универсальной торговой платформы ЗАО «Сбербанк-АСТ», блокирование денежных средств соответствующих претендентов и участников аукциона, заблокированных в размере задатка на лицевом счете электронной площадки.  </w:t>
      </w:r>
      <w:proofErr w:type="gramEnd"/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b/>
          <w:bCs/>
          <w:sz w:val="27"/>
          <w:szCs w:val="27"/>
        </w:rPr>
        <w:t xml:space="preserve">Порядок, дата и время регистрации на сайте в сети «Интернет» претендентов и подачи заявок на участие в аукционе: </w:t>
      </w:r>
      <w:r w:rsidRPr="003168B9">
        <w:rPr>
          <w:bCs/>
          <w:sz w:val="27"/>
          <w:szCs w:val="27"/>
        </w:rPr>
        <w:t>д</w:t>
      </w:r>
      <w:r w:rsidRPr="003168B9">
        <w:rPr>
          <w:sz w:val="27"/>
          <w:szCs w:val="27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ЗАО «Сбербанк-АСТ», без взимания платы.</w:t>
      </w:r>
      <w:proofErr w:type="gramEnd"/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6A15" w:rsidRPr="003168B9" w:rsidRDefault="00296A15" w:rsidP="00CD0FA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возможность регистрации претендентов 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Инструкция для участников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http://utp.sberbank-ast.ru/AP/Notice/652/Instructions.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ЗАО «Сбербанк-АСТ» торговой секции «Приватизация, аренда и продажа прав».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</w:t>
      </w:r>
      <w:proofErr w:type="gramEnd"/>
    </w:p>
    <w:p w:rsidR="00296A15" w:rsidRPr="003168B9" w:rsidRDefault="00296A15" w:rsidP="00CD0FAA">
      <w:pPr>
        <w:pStyle w:val="af"/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физические лица: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- копии всех листов документа, удостоверяющего личность;</w:t>
      </w:r>
    </w:p>
    <w:p w:rsidR="00296A15" w:rsidRPr="003168B9" w:rsidRDefault="00296A15" w:rsidP="00CD0FAA">
      <w:pPr>
        <w:pStyle w:val="af"/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юридические лица: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- </w:t>
      </w:r>
      <w:r w:rsidRPr="003168B9">
        <w:rPr>
          <w:bCs/>
          <w:sz w:val="27"/>
          <w:szCs w:val="27"/>
        </w:rPr>
        <w:t>заверенные копии учредительных документов</w:t>
      </w:r>
      <w:r w:rsidRPr="003168B9">
        <w:rPr>
          <w:sz w:val="27"/>
          <w:szCs w:val="27"/>
        </w:rPr>
        <w:t xml:space="preserve">;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Одно лицо имеет право подать только одну заявку на один объект приватизации.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Заявка должна соответствовать требованиям Продавца.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</w:t>
      </w:r>
      <w:proofErr w:type="gramStart"/>
      <w:r w:rsidRPr="003168B9">
        <w:rPr>
          <w:sz w:val="27"/>
          <w:szCs w:val="27"/>
        </w:rPr>
        <w:t>у о ее</w:t>
      </w:r>
      <w:proofErr w:type="gramEnd"/>
      <w:r w:rsidRPr="003168B9">
        <w:rPr>
          <w:sz w:val="27"/>
          <w:szCs w:val="27"/>
        </w:rPr>
        <w:t xml:space="preserve"> поступлении путем направления </w:t>
      </w:r>
      <w:r w:rsidR="00C10AE1" w:rsidRPr="003168B9">
        <w:rPr>
          <w:sz w:val="27"/>
          <w:szCs w:val="27"/>
        </w:rPr>
        <w:t>уведомления,</w:t>
      </w:r>
      <w:r w:rsidRPr="003168B9">
        <w:rPr>
          <w:sz w:val="27"/>
          <w:szCs w:val="27"/>
        </w:rPr>
        <w:t xml:space="preserve"> с приложением электронных копий зарегистрированной заявки и прилагаемых к ней документов.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прекращение подачи заявок по истечении срока их приема, указанного в настоящем Информационном сообщении.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96A15" w:rsidRPr="003168B9" w:rsidRDefault="00E74F48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Комиссия по проведению торгов</w:t>
      </w:r>
      <w:r w:rsidR="00296A15" w:rsidRPr="003168B9">
        <w:rPr>
          <w:sz w:val="27"/>
          <w:szCs w:val="27"/>
        </w:rPr>
        <w:t xml:space="preserve"> вправе продлить срок подачи заявок на участие в аукционе и перенести принятие решения о победителе на другую дату, а также принять решение об отказе от проведения аукциона.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bCs/>
          <w:sz w:val="27"/>
          <w:szCs w:val="27"/>
        </w:rPr>
        <w:t>Место, даты и время</w:t>
      </w:r>
      <w:r w:rsidRPr="003168B9">
        <w:rPr>
          <w:b/>
          <w:sz w:val="27"/>
          <w:szCs w:val="27"/>
        </w:rPr>
        <w:t xml:space="preserve"> начала и окончания подачи заявок и проведения аукциона: </w:t>
      </w:r>
    </w:p>
    <w:p w:rsidR="00296A15" w:rsidRPr="003168B9" w:rsidRDefault="00296A15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Дата и время начала подачи заявок</w:t>
      </w:r>
      <w:r w:rsidRPr="003168B9">
        <w:rPr>
          <w:sz w:val="27"/>
          <w:szCs w:val="27"/>
        </w:rPr>
        <w:t xml:space="preserve"> на участие в аукционе: </w:t>
      </w:r>
      <w:r w:rsidR="00E43AE0" w:rsidRPr="003168B9">
        <w:rPr>
          <w:sz w:val="27"/>
          <w:szCs w:val="27"/>
        </w:rPr>
        <w:t>18 июл</w:t>
      </w:r>
      <w:r w:rsidRPr="003168B9">
        <w:rPr>
          <w:sz w:val="27"/>
          <w:szCs w:val="27"/>
        </w:rPr>
        <w:t xml:space="preserve">я 2019 г., </w:t>
      </w:r>
      <w:r w:rsidR="009E707C" w:rsidRPr="003168B9">
        <w:rPr>
          <w:sz w:val="27"/>
          <w:szCs w:val="27"/>
        </w:rPr>
        <w:t>в 10:</w:t>
      </w:r>
      <w:r w:rsidRPr="003168B9">
        <w:rPr>
          <w:sz w:val="27"/>
          <w:szCs w:val="27"/>
        </w:rPr>
        <w:t>00</w:t>
      </w:r>
      <w:r w:rsidR="009E707C" w:rsidRPr="003168B9">
        <w:rPr>
          <w:sz w:val="27"/>
          <w:szCs w:val="27"/>
        </w:rPr>
        <w:t xml:space="preserve"> по местному времени (08:00 МСК).</w:t>
      </w:r>
    </w:p>
    <w:p w:rsidR="00296A15" w:rsidRPr="003168B9" w:rsidRDefault="00296A15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Дата и время окончания подачи заявок</w:t>
      </w:r>
      <w:r w:rsidRPr="003168B9">
        <w:rPr>
          <w:sz w:val="27"/>
          <w:szCs w:val="27"/>
        </w:rPr>
        <w:t xml:space="preserve"> на участие в аукционе: </w:t>
      </w:r>
      <w:r w:rsidR="00E43AE0" w:rsidRPr="003168B9">
        <w:rPr>
          <w:sz w:val="27"/>
          <w:szCs w:val="27"/>
        </w:rPr>
        <w:t>12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г., </w:t>
      </w:r>
      <w:r w:rsidR="009E707C" w:rsidRPr="003168B9">
        <w:rPr>
          <w:sz w:val="27"/>
          <w:szCs w:val="27"/>
        </w:rPr>
        <w:t>в 16:</w:t>
      </w:r>
      <w:r w:rsidRPr="003168B9">
        <w:rPr>
          <w:sz w:val="27"/>
          <w:szCs w:val="27"/>
        </w:rPr>
        <w:t xml:space="preserve">00 </w:t>
      </w:r>
      <w:r w:rsidR="009E707C" w:rsidRPr="003168B9">
        <w:rPr>
          <w:sz w:val="27"/>
          <w:szCs w:val="27"/>
        </w:rPr>
        <w:t>по местному времени (14:00 МСК)</w:t>
      </w:r>
      <w:r w:rsidR="00C10AE1" w:rsidRPr="003168B9">
        <w:rPr>
          <w:sz w:val="27"/>
          <w:szCs w:val="27"/>
        </w:rPr>
        <w:t>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Место подачи заявок:</w:t>
      </w:r>
      <w:r w:rsidRPr="003168B9">
        <w:rPr>
          <w:sz w:val="27"/>
          <w:szCs w:val="27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9" w:history="1">
        <w:r w:rsidR="009E707C" w:rsidRPr="003168B9">
          <w:rPr>
            <w:rStyle w:val="aa"/>
            <w:sz w:val="27"/>
            <w:szCs w:val="27"/>
          </w:rPr>
          <w:t>http://utp.sberbank-ast.ru</w:t>
        </w:r>
      </w:hyperlink>
      <w:r w:rsidR="009E707C"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t>в сети «Интернет» (торговая секция «Приватизация, аренда и продажа прав»).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Дата и время рассмотрения заявок и признания претендентов участниками аукциона: </w:t>
      </w:r>
      <w:r w:rsidR="00E43AE0" w:rsidRPr="003168B9">
        <w:rPr>
          <w:sz w:val="27"/>
          <w:szCs w:val="27"/>
        </w:rPr>
        <w:t>15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г., </w:t>
      </w:r>
      <w:r w:rsidR="009E707C" w:rsidRPr="003168B9">
        <w:rPr>
          <w:sz w:val="27"/>
          <w:szCs w:val="27"/>
        </w:rPr>
        <w:t>в 11:</w:t>
      </w:r>
      <w:r w:rsidRPr="003168B9">
        <w:rPr>
          <w:sz w:val="27"/>
          <w:szCs w:val="27"/>
        </w:rPr>
        <w:t xml:space="preserve">00 </w:t>
      </w:r>
      <w:r w:rsidR="009E707C" w:rsidRPr="003168B9">
        <w:rPr>
          <w:sz w:val="27"/>
          <w:szCs w:val="27"/>
        </w:rPr>
        <w:t>по местному времени (09:00 МСК).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Дата и время проведения аукциона: </w:t>
      </w:r>
      <w:r w:rsidR="00E43AE0" w:rsidRPr="003168B9">
        <w:rPr>
          <w:sz w:val="27"/>
          <w:szCs w:val="27"/>
        </w:rPr>
        <w:t>20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</w:t>
      </w:r>
      <w:r w:rsidR="003141C5" w:rsidRPr="003168B9">
        <w:rPr>
          <w:sz w:val="27"/>
          <w:szCs w:val="27"/>
        </w:rPr>
        <w:t>ода</w:t>
      </w:r>
      <w:r w:rsidRPr="003168B9">
        <w:rPr>
          <w:sz w:val="27"/>
          <w:szCs w:val="27"/>
        </w:rPr>
        <w:t xml:space="preserve"> </w:t>
      </w:r>
      <w:r w:rsidR="003141C5" w:rsidRPr="003168B9">
        <w:rPr>
          <w:sz w:val="27"/>
          <w:szCs w:val="27"/>
        </w:rPr>
        <w:t>в 10:00 по местному времени (08:00 МСК)</w:t>
      </w:r>
      <w:r w:rsidRPr="003168B9">
        <w:rPr>
          <w:sz w:val="27"/>
          <w:szCs w:val="27"/>
        </w:rPr>
        <w:t>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Место проведения аукциона: </w:t>
      </w:r>
      <w:r w:rsidRPr="003168B9">
        <w:rPr>
          <w:sz w:val="27"/>
          <w:szCs w:val="27"/>
        </w:rPr>
        <w:t>электронная площадка – универсальная торговая платформа ЗАО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Правила проведения аукциона и определения победителя: </w:t>
      </w:r>
      <w:r w:rsidRPr="003168B9">
        <w:rPr>
          <w:sz w:val="27"/>
          <w:szCs w:val="27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«Шаг аукциона» устанавливается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Со времени начала проведения процедуры аукциона Организатором размещается: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в течение указанного времени: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При этом программными средствами электронной площадки обеспечивается: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Победителем аукциона признается участник, предложивший наиболее высокую цену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Срок заключения договора купли-продажи имущества: </w:t>
      </w:r>
      <w:r w:rsidRPr="003168B9">
        <w:rPr>
          <w:sz w:val="27"/>
          <w:szCs w:val="27"/>
        </w:rPr>
        <w:t>договор купли-продажи имущества заключается между Продавцом и победителем в течение 5 рабочих дней со дня подв</w:t>
      </w:r>
      <w:r w:rsidR="003168B9" w:rsidRPr="003168B9">
        <w:rPr>
          <w:sz w:val="27"/>
          <w:szCs w:val="27"/>
        </w:rPr>
        <w:t>едения итогов аукциона.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Договор купли-продажи имущества заключается в простой письменной форме по месту нахождения Продавца.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296A15" w:rsidRPr="003168B9" w:rsidRDefault="00296A15" w:rsidP="00CD0FAA">
      <w:pPr>
        <w:pStyle w:val="a6"/>
        <w:widowControl w:val="0"/>
        <w:ind w:firstLine="709"/>
        <w:rPr>
          <w:sz w:val="27"/>
          <w:szCs w:val="27"/>
        </w:rPr>
      </w:pPr>
      <w:r w:rsidRPr="003168B9">
        <w:rPr>
          <w:b/>
          <w:sz w:val="27"/>
          <w:szCs w:val="27"/>
        </w:rPr>
        <w:t>Условия и срок платежа, реквизиты счета для оплаты приобретаемого имущества по договору купли-продажи</w:t>
      </w:r>
      <w:r w:rsidRPr="003168B9">
        <w:rPr>
          <w:sz w:val="27"/>
          <w:szCs w:val="27"/>
        </w:rPr>
        <w:t>: оплата приобретаемого имущества производится путем перечисления денежных сре</w:t>
      </w:r>
      <w:proofErr w:type="gramStart"/>
      <w:r w:rsidRPr="003168B9">
        <w:rPr>
          <w:sz w:val="27"/>
          <w:szCs w:val="27"/>
        </w:rPr>
        <w:t>дств в в</w:t>
      </w:r>
      <w:proofErr w:type="gramEnd"/>
      <w:r w:rsidRPr="003168B9">
        <w:rPr>
          <w:sz w:val="27"/>
          <w:szCs w:val="27"/>
        </w:rPr>
        <w:t>алюте Российской Федерации в безналичном порядке единовременно</w:t>
      </w:r>
      <w:r w:rsidR="00E325A9" w:rsidRPr="003168B9">
        <w:rPr>
          <w:sz w:val="27"/>
          <w:szCs w:val="27"/>
        </w:rPr>
        <w:t xml:space="preserve"> по следующим реквизитам: </w:t>
      </w:r>
      <w:r w:rsidR="003168B9" w:rsidRPr="003168B9">
        <w:rPr>
          <w:b/>
          <w:sz w:val="27"/>
          <w:szCs w:val="27"/>
          <w:lang w:eastAsia="ru-RU"/>
        </w:rPr>
        <w:t xml:space="preserve">УФК по Пермскому краю (МКУ «Управление имущественных и земельных отношений администрации Добрянского муниципального района Пермского края»), ИНН 5914026314, КПП 591401001, </w:t>
      </w:r>
      <w:proofErr w:type="spellStart"/>
      <w:proofErr w:type="gramStart"/>
      <w:r w:rsidR="003168B9" w:rsidRPr="003168B9">
        <w:rPr>
          <w:b/>
          <w:sz w:val="27"/>
          <w:szCs w:val="27"/>
          <w:lang w:eastAsia="ru-RU"/>
        </w:rPr>
        <w:t>р</w:t>
      </w:r>
      <w:proofErr w:type="spellEnd"/>
      <w:proofErr w:type="gramEnd"/>
      <w:r w:rsidR="003168B9" w:rsidRPr="003168B9">
        <w:rPr>
          <w:b/>
          <w:sz w:val="27"/>
          <w:szCs w:val="27"/>
          <w:lang w:eastAsia="ru-RU"/>
        </w:rPr>
        <w:t>/с 401 018 107 000 000 1 0003 Отделение Пермь г. Пермь, БИК 045773001, ОКТМО 57616000,</w:t>
      </w:r>
      <w:r w:rsidR="00C72781">
        <w:rPr>
          <w:b/>
          <w:sz w:val="27"/>
          <w:szCs w:val="27"/>
          <w:lang w:eastAsia="ru-RU"/>
        </w:rPr>
        <w:t xml:space="preserve"> КБК 712 1 14 02053 05 </w:t>
      </w:r>
      <w:r w:rsidR="00C72781" w:rsidRPr="00C72781">
        <w:rPr>
          <w:b/>
          <w:sz w:val="27"/>
          <w:szCs w:val="27"/>
          <w:lang w:eastAsia="ru-RU"/>
        </w:rPr>
        <w:t>0000 410 (</w:t>
      </w:r>
      <w:r w:rsidR="00C72781" w:rsidRPr="00C72781">
        <w:rPr>
          <w:b/>
          <w:sz w:val="26"/>
          <w:szCs w:val="26"/>
        </w:rPr>
        <w:t xml:space="preserve">КБК </w:t>
      </w:r>
      <w:r w:rsidR="00C72781" w:rsidRPr="00C72781">
        <w:rPr>
          <w:b/>
          <w:sz w:val="26"/>
          <w:szCs w:val="26"/>
          <w:lang w:eastAsia="en-US"/>
        </w:rPr>
        <w:t>712 1 14 06025 05 0000 430 за земельный участок)</w:t>
      </w:r>
      <w:r w:rsidR="00C72781">
        <w:rPr>
          <w:sz w:val="26"/>
          <w:szCs w:val="26"/>
          <w:lang w:eastAsia="en-US"/>
        </w:rPr>
        <w:t xml:space="preserve"> </w:t>
      </w:r>
      <w:r w:rsidRPr="003168B9">
        <w:rPr>
          <w:sz w:val="27"/>
          <w:szCs w:val="27"/>
        </w:rPr>
        <w:t xml:space="preserve">– в течение </w:t>
      </w:r>
      <w:r w:rsidR="008E5B11" w:rsidRPr="003168B9">
        <w:rPr>
          <w:sz w:val="27"/>
          <w:szCs w:val="27"/>
        </w:rPr>
        <w:t>20</w:t>
      </w:r>
      <w:r w:rsidRPr="003168B9">
        <w:rPr>
          <w:sz w:val="27"/>
          <w:szCs w:val="27"/>
        </w:rPr>
        <w:t xml:space="preserve"> (</w:t>
      </w:r>
      <w:r w:rsidR="008E5B11" w:rsidRPr="003168B9">
        <w:rPr>
          <w:sz w:val="27"/>
          <w:szCs w:val="27"/>
        </w:rPr>
        <w:t>двадцати</w:t>
      </w:r>
      <w:r w:rsidRPr="003168B9">
        <w:rPr>
          <w:sz w:val="27"/>
          <w:szCs w:val="27"/>
        </w:rPr>
        <w:t xml:space="preserve">) </w:t>
      </w:r>
      <w:r w:rsidR="003168B9" w:rsidRPr="003168B9">
        <w:rPr>
          <w:sz w:val="27"/>
          <w:szCs w:val="27"/>
        </w:rPr>
        <w:t xml:space="preserve">календарных </w:t>
      </w:r>
      <w:r w:rsidRPr="003168B9">
        <w:rPr>
          <w:sz w:val="27"/>
          <w:szCs w:val="27"/>
        </w:rPr>
        <w:t>дней со дня за</w:t>
      </w:r>
      <w:r w:rsidR="003168B9" w:rsidRPr="003168B9">
        <w:rPr>
          <w:sz w:val="27"/>
          <w:szCs w:val="27"/>
        </w:rPr>
        <w:t>ключения договора купли-продажи.</w:t>
      </w:r>
      <w:r w:rsidRPr="003168B9">
        <w:rPr>
          <w:sz w:val="27"/>
          <w:szCs w:val="27"/>
        </w:rPr>
        <w:t xml:space="preserve"> Внесенный победителем аукциона задаток засчитывается в счет оплаты приобретаемого имущества.</w:t>
      </w:r>
    </w:p>
    <w:p w:rsidR="00296A15" w:rsidRPr="003168B9" w:rsidRDefault="00296A15" w:rsidP="00CD0FAA">
      <w:pPr>
        <w:pStyle w:val="ae"/>
        <w:widowControl w:val="0"/>
        <w:tabs>
          <w:tab w:val="left" w:pos="284"/>
        </w:tabs>
        <w:ind w:left="0"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3168B9">
        <w:rPr>
          <w:sz w:val="27"/>
          <w:szCs w:val="27"/>
        </w:rPr>
        <w:t>дств в р</w:t>
      </w:r>
      <w:proofErr w:type="gramEnd"/>
      <w:r w:rsidRPr="003168B9">
        <w:rPr>
          <w:sz w:val="27"/>
          <w:szCs w:val="27"/>
        </w:rPr>
        <w:t>азмере и сроки, предусмотренные договором купли-продажи имущества.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Порядок ознакомления покупателей с иной информацией, условиями договора купли-продажи имущества:</w:t>
      </w:r>
      <w:r w:rsidRPr="003168B9">
        <w:rPr>
          <w:sz w:val="27"/>
          <w:szCs w:val="27"/>
        </w:rPr>
        <w:t xml:space="preserve"> с иной информацией, условиями договора купли-продажи имущества</w:t>
      </w:r>
      <w:r w:rsidR="0092163D" w:rsidRPr="003168B9">
        <w:rPr>
          <w:sz w:val="27"/>
          <w:szCs w:val="27"/>
        </w:rPr>
        <w:t>,</w:t>
      </w:r>
      <w:r w:rsidRPr="003168B9">
        <w:rPr>
          <w:sz w:val="27"/>
          <w:szCs w:val="27"/>
        </w:rPr>
        <w:t xml:space="preserve"> можно ознакомиться</w:t>
      </w:r>
      <w:r w:rsidR="00C10AE1" w:rsidRPr="003168B9">
        <w:rPr>
          <w:sz w:val="27"/>
          <w:szCs w:val="27"/>
        </w:rPr>
        <w:t xml:space="preserve"> в управлении имущественных и земельных отношений администрации Добрянского муниципального района</w:t>
      </w:r>
      <w:r w:rsidRPr="003168B9">
        <w:rPr>
          <w:sz w:val="27"/>
          <w:szCs w:val="27"/>
        </w:rPr>
        <w:t xml:space="preserve"> по адресу: Пермский край, </w:t>
      </w:r>
      <w:proofErr w:type="gramStart"/>
      <w:r w:rsidRPr="003168B9">
        <w:rPr>
          <w:sz w:val="27"/>
          <w:szCs w:val="27"/>
        </w:rPr>
        <w:t>г</w:t>
      </w:r>
      <w:proofErr w:type="gramEnd"/>
      <w:r w:rsidRPr="003168B9">
        <w:rPr>
          <w:sz w:val="27"/>
          <w:szCs w:val="27"/>
        </w:rPr>
        <w:t xml:space="preserve">. </w:t>
      </w:r>
      <w:r w:rsidR="0092163D" w:rsidRPr="003168B9">
        <w:rPr>
          <w:sz w:val="27"/>
          <w:szCs w:val="27"/>
        </w:rPr>
        <w:t>Добрянка</w:t>
      </w:r>
      <w:r w:rsidRPr="003168B9">
        <w:rPr>
          <w:sz w:val="27"/>
          <w:szCs w:val="27"/>
        </w:rPr>
        <w:t xml:space="preserve">, ул. </w:t>
      </w:r>
      <w:r w:rsidR="0092163D" w:rsidRPr="003168B9">
        <w:rPr>
          <w:sz w:val="27"/>
          <w:szCs w:val="27"/>
        </w:rPr>
        <w:t>Советская</w:t>
      </w:r>
      <w:r w:rsidRPr="003168B9">
        <w:rPr>
          <w:sz w:val="27"/>
          <w:szCs w:val="27"/>
        </w:rPr>
        <w:t xml:space="preserve">, д. </w:t>
      </w:r>
      <w:r w:rsidR="0092163D" w:rsidRPr="003168B9">
        <w:rPr>
          <w:sz w:val="27"/>
          <w:szCs w:val="27"/>
        </w:rPr>
        <w:t>14, каб 205 с 08:30 до 13:00 и с 13:48 до 17:30 (в пятницу до 16:30)</w:t>
      </w:r>
      <w:r w:rsidR="00C10AE1" w:rsidRPr="003168B9">
        <w:rPr>
          <w:sz w:val="27"/>
          <w:szCs w:val="27"/>
        </w:rPr>
        <w:t>,</w:t>
      </w:r>
      <w:r w:rsidR="0092163D" w:rsidRPr="003168B9">
        <w:rPr>
          <w:sz w:val="27"/>
          <w:szCs w:val="27"/>
        </w:rPr>
        <w:t xml:space="preserve"> тел. 8 (34265) 2 78 61</w:t>
      </w:r>
      <w:r w:rsidRPr="003168B9">
        <w:rPr>
          <w:bCs/>
          <w:sz w:val="27"/>
          <w:szCs w:val="27"/>
        </w:rPr>
        <w:t xml:space="preserve"> </w:t>
      </w:r>
      <w:r w:rsidRPr="003168B9">
        <w:rPr>
          <w:sz w:val="27"/>
          <w:szCs w:val="27"/>
        </w:rPr>
        <w:t>в течение указанного в настоящем Информационном сообщении срока подачи заявок (со дня приема заявок).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bCs/>
          <w:sz w:val="27"/>
          <w:szCs w:val="27"/>
        </w:rPr>
      </w:pPr>
      <w:proofErr w:type="gramStart"/>
      <w:r w:rsidRPr="003168B9">
        <w:rPr>
          <w:b/>
          <w:bCs/>
          <w:sz w:val="27"/>
          <w:szCs w:val="27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3168B9">
        <w:rPr>
          <w:bCs/>
          <w:sz w:val="27"/>
          <w:szCs w:val="27"/>
        </w:rPr>
        <w:t xml:space="preserve">покупателями </w:t>
      </w:r>
      <w:r w:rsidR="00C10AE1" w:rsidRPr="003168B9">
        <w:rPr>
          <w:bCs/>
          <w:sz w:val="27"/>
          <w:szCs w:val="27"/>
        </w:rPr>
        <w:t xml:space="preserve">муниципального </w:t>
      </w:r>
      <w:r w:rsidRPr="003168B9">
        <w:rPr>
          <w:bCs/>
          <w:sz w:val="27"/>
          <w:szCs w:val="27"/>
        </w:rPr>
        <w:t>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proofErr w:type="gramEnd"/>
      <w:r w:rsidRPr="003168B9">
        <w:rPr>
          <w:bCs/>
          <w:sz w:val="27"/>
          <w:szCs w:val="27"/>
        </w:rPr>
        <w:t xml:space="preserve"> от 21.12.2001 № 178-ФЗ 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BC239F" w:rsidRPr="00361723" w:rsidRDefault="00296A15" w:rsidP="00BC239F">
      <w:pPr>
        <w:ind w:firstLine="709"/>
        <w:jc w:val="both"/>
        <w:rPr>
          <w:sz w:val="26"/>
          <w:szCs w:val="26"/>
        </w:rPr>
      </w:pPr>
      <w:r w:rsidRPr="003168B9">
        <w:rPr>
          <w:rFonts w:eastAsiaTheme="minorHAnsi"/>
          <w:b/>
          <w:sz w:val="27"/>
          <w:szCs w:val="27"/>
          <w:lang w:eastAsia="en-US"/>
        </w:rPr>
        <w:t>Сведения о предыдущих торгах по продаже имущества</w:t>
      </w:r>
      <w:r w:rsidR="00C10AE1" w:rsidRPr="003168B9">
        <w:rPr>
          <w:rFonts w:eastAsiaTheme="minorHAnsi"/>
          <w:b/>
          <w:sz w:val="27"/>
          <w:szCs w:val="27"/>
          <w:lang w:eastAsia="en-US"/>
        </w:rPr>
        <w:t xml:space="preserve">: </w:t>
      </w:r>
      <w:r w:rsidR="00BC239F" w:rsidRPr="00361723">
        <w:rPr>
          <w:sz w:val="26"/>
          <w:szCs w:val="26"/>
        </w:rPr>
        <w:t>Ранее имущество предлагалось к продаже единым лотом.</w:t>
      </w:r>
    </w:p>
    <w:p w:rsidR="00BC239F" w:rsidRPr="00361723" w:rsidRDefault="00BC239F" w:rsidP="00BC239F">
      <w:pPr>
        <w:ind w:firstLine="709"/>
        <w:jc w:val="both"/>
        <w:rPr>
          <w:sz w:val="26"/>
          <w:szCs w:val="26"/>
        </w:rPr>
      </w:pPr>
      <w:r w:rsidRPr="00361723">
        <w:rPr>
          <w:sz w:val="26"/>
          <w:szCs w:val="26"/>
        </w:rPr>
        <w:t xml:space="preserve">Аукцион, назначенный на 21.01.2015 года, с начальной ценой за имущество 7 202 527,00 рублей, признан несостоявшимся в связи с отсутствием заявок от претендентов. Продажа посредством публичного предложения, назначенная на 10.04.2015 года с ценой первоначального предложения 7 202 527,00 рублей, минимальной ценой предложения 3 601 236,50 рублей признана несостоявшейся по причине отсутствия заявок от претендентов. Аукцион, назначенный на 04.10.2018 с начальной ценой 4 000 000 (четыре миллиона) рублей признан несостоявшимся в связи с отсутствием заявок от претендентов. Продажа посредством публичного предложения, назначенная на 20.11.2018 с ценой первоначального предложения 4 000 000,00 рублей, минимальной ценой предложения 2 000 000,00 рублей признана несостоявшейся по причине подачи менее двух заявок. Продажа посредством публичного предложения, назначенная на 11.12.2018 с ценой первоначального предложения 4 000 000,00 рублей, минимальной ценой предложения 2 000 000,00 рублей признана несостоявшейся по причине подачи менее двух заявок. </w:t>
      </w:r>
    </w:p>
    <w:p w:rsidR="00E74F48" w:rsidRPr="008E5B11" w:rsidRDefault="00E74F48" w:rsidP="00BC239F">
      <w:pPr>
        <w:pStyle w:val="ConsPlusNormal"/>
        <w:ind w:firstLine="709"/>
        <w:jc w:val="both"/>
        <w:rPr>
          <w:sz w:val="28"/>
          <w:szCs w:val="28"/>
        </w:rPr>
      </w:pPr>
    </w:p>
    <w:p w:rsidR="00E74F48" w:rsidRPr="008E5B11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Pr="00277CE2" w:rsidRDefault="003168B9" w:rsidP="003168B9">
      <w:pPr>
        <w:spacing w:before="240" w:after="240"/>
        <w:ind w:left="5670"/>
        <w:rPr>
          <w:b/>
          <w:bCs/>
        </w:rPr>
      </w:pPr>
      <w:r w:rsidRPr="00277CE2">
        <w:rPr>
          <w:b/>
          <w:bCs/>
        </w:rPr>
        <w:lastRenderedPageBreak/>
        <w:t>ПРОДАВЦУ</w:t>
      </w:r>
    </w:p>
    <w:p w:rsidR="003168B9" w:rsidRPr="00277CE2" w:rsidRDefault="003168B9" w:rsidP="003168B9">
      <w:pPr>
        <w:ind w:left="5670"/>
        <w:rPr>
          <w:color w:val="000000"/>
        </w:rPr>
      </w:pPr>
      <w:r w:rsidRPr="00277CE2">
        <w:rPr>
          <w:color w:val="000000"/>
        </w:rPr>
        <w:t>УПРАВЛЕНИЕ ИМУЩЕСТВЕННЫХ И ЗЕМЕЛЬНЫХ ОТНОШЕНИЙ АДМИНИСТРАЦИИ ДОБРЯНСКОГО МУНИЦИПАЛЬНОГО РАЙОНА</w:t>
      </w:r>
    </w:p>
    <w:p w:rsidR="003168B9" w:rsidRPr="0017627C" w:rsidRDefault="003168B9" w:rsidP="003168B9">
      <w:pPr>
        <w:pBdr>
          <w:top w:val="single" w:sz="4" w:space="1" w:color="auto"/>
        </w:pBdr>
        <w:ind w:left="5670"/>
        <w:rPr>
          <w:color w:val="000000"/>
          <w:vertAlign w:val="superscript"/>
        </w:rPr>
      </w:pPr>
      <w:r w:rsidRPr="0017627C">
        <w:rPr>
          <w:color w:val="000000"/>
          <w:vertAlign w:val="superscript"/>
        </w:rPr>
        <w:t>(полное наименование Продавца)</w:t>
      </w:r>
    </w:p>
    <w:p w:rsidR="003168B9" w:rsidRPr="0017627C" w:rsidRDefault="003168B9" w:rsidP="00FB27E3">
      <w:pPr>
        <w:spacing w:before="480" w:after="360"/>
        <w:jc w:val="center"/>
        <w:rPr>
          <w:b/>
          <w:bCs/>
          <w:szCs w:val="28"/>
        </w:rPr>
      </w:pPr>
      <w:r w:rsidRPr="0017627C">
        <w:rPr>
          <w:b/>
          <w:bCs/>
          <w:szCs w:val="28"/>
        </w:rPr>
        <w:t xml:space="preserve">ЗАЯВКА НА УЧАСТИЕ В АУКЦИОНЕ </w:t>
      </w:r>
      <w:r w:rsidRPr="0017627C">
        <w:rPr>
          <w:b/>
          <w:bCs/>
          <w:szCs w:val="28"/>
          <w:vertAlign w:val="superscript"/>
        </w:rPr>
        <w:footnoteReference w:id="1"/>
      </w:r>
    </w:p>
    <w:p w:rsidR="003168B9" w:rsidRPr="0017627C" w:rsidRDefault="003168B9" w:rsidP="00FB27E3">
      <w:pPr>
        <w:tabs>
          <w:tab w:val="left" w:pos="9854"/>
        </w:tabs>
        <w:rPr>
          <w:szCs w:val="28"/>
        </w:rPr>
      </w:pPr>
      <w:r w:rsidRPr="0017627C">
        <w:rPr>
          <w:szCs w:val="28"/>
        </w:rPr>
        <w:t>Город Добрянка Пермский край</w:t>
      </w:r>
    </w:p>
    <w:p w:rsidR="003168B9" w:rsidRPr="00277CE2" w:rsidRDefault="003168B9" w:rsidP="00FB27E3">
      <w:pPr>
        <w:tabs>
          <w:tab w:val="left" w:pos="9854"/>
        </w:tabs>
      </w:pPr>
    </w:p>
    <w:p w:rsidR="003168B9" w:rsidRPr="00277CE2" w:rsidRDefault="003168B9" w:rsidP="00FB27E3">
      <w:pPr>
        <w:tabs>
          <w:tab w:val="left" w:pos="9638"/>
        </w:tabs>
      </w:pPr>
      <w:r w:rsidRPr="00277CE2">
        <w:t xml:space="preserve">Наименование претендента - </w:t>
      </w:r>
      <w:r w:rsidRPr="00277CE2">
        <w:tab/>
        <w:t xml:space="preserve"> 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(полное наименование юридического лица или фамилия, имя, отчество и паспортные данные, ИНН физического лица, подающего заявку)</w:t>
      </w:r>
    </w:p>
    <w:p w:rsidR="003168B9" w:rsidRPr="00277CE2" w:rsidRDefault="003168B9" w:rsidP="00FB27E3">
      <w:pPr>
        <w:tabs>
          <w:tab w:val="left" w:pos="9638"/>
        </w:tabs>
      </w:pPr>
    </w:p>
    <w:p w:rsidR="003168B9" w:rsidRPr="00277CE2" w:rsidRDefault="003168B9" w:rsidP="00FB27E3">
      <w:pPr>
        <w:pBdr>
          <w:top w:val="single" w:sz="4" w:space="1" w:color="auto"/>
        </w:pBdr>
        <w:tabs>
          <w:tab w:val="left" w:pos="9638"/>
        </w:tabs>
        <w:rPr>
          <w:sz w:val="2"/>
          <w:szCs w:val="2"/>
        </w:rPr>
      </w:pPr>
    </w:p>
    <w:p w:rsidR="003168B9" w:rsidRPr="00277CE2" w:rsidRDefault="003168B9" w:rsidP="00FB27E3">
      <w:pPr>
        <w:tabs>
          <w:tab w:val="left" w:pos="9638"/>
        </w:tabs>
      </w:pPr>
      <w:r w:rsidRPr="00277CE2">
        <w:t xml:space="preserve">далее именуемый Претендент, в лице  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(фамилия, имя, отчество, должность)</w:t>
      </w:r>
    </w:p>
    <w:p w:rsidR="003168B9" w:rsidRPr="00277CE2" w:rsidRDefault="003168B9" w:rsidP="00FB27E3">
      <w:pPr>
        <w:tabs>
          <w:tab w:val="left" w:pos="9638"/>
        </w:tabs>
        <w:jc w:val="right"/>
      </w:pPr>
      <w:r w:rsidRPr="00277CE2">
        <w:tab/>
        <w:t>,</w:t>
      </w:r>
    </w:p>
    <w:p w:rsidR="003168B9" w:rsidRPr="00277CE2" w:rsidRDefault="003168B9" w:rsidP="00FB27E3">
      <w:pPr>
        <w:pBdr>
          <w:top w:val="single" w:sz="4" w:space="1" w:color="auto"/>
        </w:pBdr>
        <w:tabs>
          <w:tab w:val="left" w:pos="9638"/>
        </w:tabs>
        <w:rPr>
          <w:sz w:val="2"/>
          <w:szCs w:val="2"/>
        </w:rPr>
      </w:pPr>
    </w:p>
    <w:p w:rsidR="003168B9" w:rsidRPr="00277CE2" w:rsidRDefault="003168B9" w:rsidP="00FB27E3">
      <w:pPr>
        <w:tabs>
          <w:tab w:val="left" w:pos="9638"/>
        </w:tabs>
      </w:pPr>
      <w:proofErr w:type="gramStart"/>
      <w:r w:rsidRPr="00277CE2">
        <w:t>действующего</w:t>
      </w:r>
      <w:proofErr w:type="gramEnd"/>
      <w:r w:rsidRPr="00277CE2">
        <w:t xml:space="preserve"> на основании  </w:t>
      </w:r>
      <w:r w:rsidRPr="00277CE2">
        <w:tab/>
        <w:t>,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(наименование, дата и номер уполномочивающего документа)</w:t>
      </w:r>
    </w:p>
    <w:p w:rsidR="003168B9" w:rsidRPr="00277CE2" w:rsidRDefault="003168B9" w:rsidP="00FB27E3">
      <w:pPr>
        <w:jc w:val="both"/>
      </w:pPr>
      <w:r w:rsidRPr="00277CE2">
        <w:t>принимая решение об участии в аукционе «____»________________ 20____ г. в _______ час</w:t>
      </w:r>
      <w:proofErr w:type="gramStart"/>
      <w:r w:rsidRPr="00277CE2">
        <w:t>.</w:t>
      </w:r>
      <w:proofErr w:type="gramEnd"/>
      <w:r w:rsidRPr="00277CE2">
        <w:t xml:space="preserve"> </w:t>
      </w:r>
      <w:proofErr w:type="gramStart"/>
      <w:r w:rsidRPr="00277CE2">
        <w:t>п</w:t>
      </w:r>
      <w:proofErr w:type="gramEnd"/>
      <w:r w:rsidRPr="00277CE2">
        <w:t>о продаже муниципального имущества Добрянского муниципального района, а именно:</w:t>
      </w:r>
    </w:p>
    <w:p w:rsidR="003168B9" w:rsidRPr="00277CE2" w:rsidRDefault="003168B9" w:rsidP="00FB27E3"/>
    <w:p w:rsidR="003168B9" w:rsidRPr="0017627C" w:rsidRDefault="003168B9" w:rsidP="00FB27E3">
      <w:pPr>
        <w:pBdr>
          <w:top w:val="single" w:sz="4" w:space="1" w:color="auto"/>
        </w:pBdr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(наименование имущества, его основные характеристики и местонахождение, № лота)</w:t>
      </w:r>
    </w:p>
    <w:p w:rsidR="003168B9" w:rsidRPr="00277CE2" w:rsidRDefault="003168B9" w:rsidP="00FB27E3">
      <w:pPr>
        <w:pBdr>
          <w:bottom w:val="single" w:sz="4" w:space="1" w:color="auto"/>
        </w:pBdr>
        <w:spacing w:before="120"/>
        <w:rPr>
          <w:b/>
          <w:bCs/>
        </w:rPr>
      </w:pPr>
    </w:p>
    <w:p w:rsidR="003168B9" w:rsidRPr="00277CE2" w:rsidRDefault="003168B9" w:rsidP="00FB27E3">
      <w:pPr>
        <w:spacing w:before="120"/>
        <w:rPr>
          <w:b/>
          <w:bCs/>
        </w:rPr>
      </w:pPr>
      <w:r w:rsidRPr="00277CE2">
        <w:rPr>
          <w:bCs/>
        </w:rPr>
        <w:t xml:space="preserve">далее именуемое Имущество, </w:t>
      </w:r>
      <w:r w:rsidRPr="00277CE2">
        <w:rPr>
          <w:b/>
          <w:bCs/>
        </w:rPr>
        <w:t>обязуюсь:</w:t>
      </w:r>
    </w:p>
    <w:p w:rsidR="003168B9" w:rsidRPr="00277CE2" w:rsidRDefault="003168B9" w:rsidP="00FB27E3">
      <w:pPr>
        <w:jc w:val="both"/>
      </w:pPr>
      <w:r w:rsidRPr="00277CE2">
        <w:t>1) соблюдать условия аукциона, содержащиеся в информационном сообщении о проведен</w:t>
      </w:r>
      <w:proofErr w:type="gramStart"/>
      <w:r w:rsidRPr="00277CE2">
        <w:t>ии ау</w:t>
      </w:r>
      <w:proofErr w:type="gramEnd"/>
      <w:r w:rsidRPr="00277CE2">
        <w:t>кциона, размещенное на официальном сайте в сети «Интернет», определенном администрацией Добрянского муниципального района ____________________________, либо на официальном сайте Российской Федерации в сети «Интернет» для размещения информации о проведении торгов, определенном Правительством РФ __________________________, а также порядок проведения торгов,</w:t>
      </w:r>
    </w:p>
    <w:p w:rsidR="003168B9" w:rsidRPr="00277CE2" w:rsidRDefault="003168B9" w:rsidP="00FB27E3">
      <w:pPr>
        <w:jc w:val="both"/>
      </w:pPr>
      <w:r w:rsidRPr="00277CE2">
        <w:t>2) в случае признания победителем аукциона заключить с Продавцом договор купли-продажи в срок, указанный в информационном сообщении о проведен</w:t>
      </w:r>
      <w:proofErr w:type="gramStart"/>
      <w:r w:rsidRPr="00277CE2">
        <w:t>ии ау</w:t>
      </w:r>
      <w:proofErr w:type="gramEnd"/>
      <w:r w:rsidRPr="00277CE2">
        <w:t>кциона, и произвести оплату стоимости имущества, установленной по результатам аукциона, в сроки и на счет, определяемые договором купли-продажи.</w:t>
      </w:r>
    </w:p>
    <w:p w:rsidR="003168B9" w:rsidRPr="00277CE2" w:rsidRDefault="003168B9" w:rsidP="00FB27E3">
      <w:pPr>
        <w:jc w:val="both"/>
        <w:rPr>
          <w:sz w:val="2"/>
          <w:szCs w:val="2"/>
        </w:rPr>
      </w:pPr>
      <w:r w:rsidRPr="00277CE2">
        <w:t xml:space="preserve">Адрес и банковские реквизиты Претендента для возврата задатка (в том числе почтовый адрес для высылки </w:t>
      </w:r>
      <w:proofErr w:type="gramStart"/>
      <w:r w:rsidRPr="00277CE2">
        <w:t>уведомлений</w:t>
      </w:r>
      <w:proofErr w:type="gramEnd"/>
      <w:r w:rsidRPr="00277CE2">
        <w:t xml:space="preserve"> о результатах рассмотрения предоставленной Продавцу заявки и документов):</w:t>
      </w:r>
    </w:p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/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/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>
      <w:pPr>
        <w:pBdr>
          <w:top w:val="single" w:sz="4" w:space="1" w:color="auto"/>
        </w:pBdr>
      </w:pPr>
      <w:r w:rsidRPr="00277CE2">
        <w:t>Приложение: документы согласно описи</w:t>
      </w:r>
      <w:r>
        <w:t xml:space="preserve"> на</w:t>
      </w:r>
      <w:proofErr w:type="gramStart"/>
      <w:r>
        <w:t xml:space="preserve"> _____ (___________________</w:t>
      </w:r>
      <w:r w:rsidRPr="00277CE2">
        <w:t xml:space="preserve">) </w:t>
      </w:r>
      <w:proofErr w:type="gramEnd"/>
      <w:r w:rsidRPr="00277CE2">
        <w:t>листах.</w:t>
      </w:r>
    </w:p>
    <w:tbl>
      <w:tblPr>
        <w:tblW w:w="10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41"/>
        <w:gridCol w:w="229"/>
      </w:tblGrid>
      <w:tr w:rsidR="003168B9" w:rsidTr="00FB27E3">
        <w:trPr>
          <w:trHeight w:val="663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FB27E3"/>
          <w:p w:rsidR="003168B9" w:rsidRPr="00277CE2" w:rsidRDefault="003168B9" w:rsidP="00FB27E3">
            <w:r w:rsidRPr="00277CE2">
              <w:t>По</w:t>
            </w:r>
            <w:r>
              <w:t>дпись Претендента _________</w:t>
            </w:r>
            <w:r w:rsidRPr="00277CE2">
              <w:t xml:space="preserve"> (_</w:t>
            </w:r>
            <w:r>
              <w:t>_______________</w:t>
            </w:r>
            <w:r w:rsidRPr="00277CE2">
              <w:t xml:space="preserve">)            </w:t>
            </w:r>
            <w:r>
              <w:t>«__» ________</w:t>
            </w:r>
            <w:r w:rsidRPr="00277CE2">
              <w:t>20__ г.</w:t>
            </w:r>
          </w:p>
          <w:p w:rsidR="003168B9" w:rsidRPr="00277CE2" w:rsidRDefault="003168B9" w:rsidP="00FB2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277CE2">
              <w:rPr>
                <w:sz w:val="16"/>
                <w:szCs w:val="16"/>
              </w:rPr>
              <w:t>(либо его полномочн</w:t>
            </w:r>
            <w:r>
              <w:rPr>
                <w:sz w:val="16"/>
                <w:szCs w:val="16"/>
              </w:rPr>
              <w:t xml:space="preserve">ого представителя)              </w:t>
            </w:r>
            <w:r w:rsidRPr="00277CE2">
              <w:rPr>
                <w:sz w:val="16"/>
                <w:szCs w:val="16"/>
              </w:rPr>
              <w:t xml:space="preserve">  И.О. Фамилия)        </w:t>
            </w:r>
          </w:p>
          <w:p w:rsidR="003168B9" w:rsidRPr="00277CE2" w:rsidRDefault="003168B9" w:rsidP="00FB27E3">
            <w:r w:rsidRPr="00277CE2">
              <w:t xml:space="preserve">МП                                                                             </w:t>
            </w:r>
          </w:p>
          <w:p w:rsidR="003168B9" w:rsidRPr="00277CE2" w:rsidRDefault="003168B9" w:rsidP="00FB27E3">
            <w:r w:rsidRPr="00277CE2">
              <w:t>Контактный телефон _____________________________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FB27E3"/>
          <w:p w:rsidR="003168B9" w:rsidRPr="00277CE2" w:rsidRDefault="003168B9" w:rsidP="00FB27E3"/>
          <w:p w:rsidR="003168B9" w:rsidRPr="00277CE2" w:rsidRDefault="003168B9" w:rsidP="00FB27E3"/>
        </w:tc>
      </w:tr>
    </w:tbl>
    <w:p w:rsidR="003168B9" w:rsidRPr="00277CE2" w:rsidRDefault="00DE69F6" w:rsidP="003168B9">
      <w:pPr>
        <w:ind w:left="-284"/>
        <w:jc w:val="center"/>
        <w:rPr>
          <w:b/>
          <w:bCs/>
        </w:rPr>
      </w:pPr>
      <w:r w:rsidRPr="00DE69F6">
        <w:rPr>
          <w:b/>
          <w:bCs/>
        </w:rPr>
        <w:pict>
          <v:rect id="_x0000_i1025" style="width:533pt;height:1.5pt" o:hralign="center" o:hrstd="t" o:hr="t" fillcolor="#a0a0a0" stroked="f"/>
        </w:pict>
      </w:r>
    </w:p>
    <w:p w:rsidR="003168B9" w:rsidRDefault="003168B9" w:rsidP="003168B9">
      <w:pPr>
        <w:jc w:val="center"/>
        <w:rPr>
          <w:b/>
          <w:bCs/>
        </w:rPr>
      </w:pPr>
      <w:r w:rsidRPr="00277CE2">
        <w:rPr>
          <w:b/>
          <w:bCs/>
        </w:rPr>
        <w:t>Заявка принята Продавцом:</w:t>
      </w:r>
    </w:p>
    <w:p w:rsidR="00FB27E3" w:rsidRPr="00277CE2" w:rsidRDefault="00FB27E3" w:rsidP="003168B9">
      <w:pPr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12"/>
        <w:gridCol w:w="723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 w:rsidR="003168B9" w:rsidTr="00925169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>час.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ind w:left="57"/>
              <w:rPr>
                <w:b/>
                <w:bCs/>
              </w:rPr>
            </w:pPr>
            <w:r w:rsidRPr="00277CE2"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  <w:rPr>
                <w:b/>
                <w:bCs/>
              </w:rPr>
            </w:pPr>
            <w:r w:rsidRPr="00277CE2">
              <w:rPr>
                <w:b/>
                <w:bCs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  <w:r w:rsidRPr="00277CE2">
              <w:rPr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  <w:rPr>
                <w:b/>
                <w:bCs/>
              </w:rPr>
            </w:pPr>
            <w:r w:rsidRPr="00277CE2">
              <w:rPr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>г. за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</w:tr>
    </w:tbl>
    <w:p w:rsidR="003168B9" w:rsidRPr="00277CE2" w:rsidRDefault="003168B9" w:rsidP="003168B9">
      <w:pPr>
        <w:spacing w:after="240"/>
        <w:rPr>
          <w:sz w:val="2"/>
          <w:szCs w:val="2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73"/>
        <w:gridCol w:w="2580"/>
        <w:gridCol w:w="170"/>
        <w:gridCol w:w="1900"/>
        <w:gridCol w:w="142"/>
      </w:tblGrid>
      <w:tr w:rsidR="003168B9" w:rsidTr="00FB27E3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ind w:left="-28" w:firstLine="28"/>
            </w:pPr>
            <w:r w:rsidRPr="00277CE2">
              <w:t>Представитель Продавца 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</w:pPr>
            <w:r w:rsidRPr="00277CE2">
              <w:t>(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r w:rsidRPr="00277CE2">
              <w:t>)</w:t>
            </w:r>
          </w:p>
        </w:tc>
      </w:tr>
    </w:tbl>
    <w:p w:rsidR="003168B9" w:rsidRPr="00277CE2" w:rsidRDefault="003168B9" w:rsidP="003168B9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77CE2">
        <w:rPr>
          <w:sz w:val="16"/>
          <w:szCs w:val="16"/>
        </w:rPr>
        <w:t xml:space="preserve">            (должность)</w:t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</w:t>
      </w:r>
      <w:r w:rsidRPr="00277CE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</w:t>
      </w:r>
      <w:r w:rsidRPr="00277CE2">
        <w:rPr>
          <w:sz w:val="16"/>
          <w:szCs w:val="16"/>
        </w:rPr>
        <w:t xml:space="preserve">  (подпись)</w:t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  <w:t>(И.О.Фамилия)</w:t>
      </w:r>
    </w:p>
    <w:p w:rsidR="003168B9" w:rsidRPr="003168B9" w:rsidRDefault="003168B9" w:rsidP="00FB27E3">
      <w:pPr>
        <w:jc w:val="both"/>
      </w:pPr>
      <w:r w:rsidRPr="00277CE2">
        <w:t xml:space="preserve">Контактный телефон: (34 265) 2 78 61. </w:t>
      </w:r>
    </w:p>
    <w:sectPr w:rsidR="003168B9" w:rsidRPr="003168B9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09" w:rsidRDefault="00B94C09" w:rsidP="00C10AE1">
      <w:r>
        <w:separator/>
      </w:r>
    </w:p>
  </w:endnote>
  <w:endnote w:type="continuationSeparator" w:id="0">
    <w:p w:rsidR="00B94C09" w:rsidRDefault="00B94C09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09" w:rsidRDefault="00B94C09" w:rsidP="00C10AE1">
      <w:r>
        <w:separator/>
      </w:r>
    </w:p>
  </w:footnote>
  <w:footnote w:type="continuationSeparator" w:id="0">
    <w:p w:rsidR="00B94C09" w:rsidRDefault="00B94C09" w:rsidP="00C10AE1">
      <w:r>
        <w:continuationSeparator/>
      </w:r>
    </w:p>
  </w:footnote>
  <w:footnote w:id="1">
    <w:p w:rsidR="003168B9" w:rsidRPr="003D2C47" w:rsidRDefault="003168B9" w:rsidP="003168B9">
      <w:pPr>
        <w:pStyle w:val="af0"/>
        <w:jc w:val="both"/>
        <w:rPr>
          <w:sz w:val="24"/>
          <w:szCs w:val="24"/>
        </w:rPr>
      </w:pPr>
      <w:r>
        <w:rPr>
          <w:rStyle w:val="af2"/>
        </w:rPr>
        <w:footnoteRef/>
      </w:r>
      <w:r>
        <w:t> </w:t>
      </w:r>
      <w:r>
        <w:rPr>
          <w:sz w:val="24"/>
          <w:szCs w:val="24"/>
        </w:rPr>
        <w:t>Типовая форма</w:t>
      </w:r>
      <w:r w:rsidRPr="003D2C47">
        <w:rPr>
          <w:sz w:val="24"/>
          <w:szCs w:val="24"/>
        </w:rPr>
        <w:t xml:space="preserve"> заполняется в двух экземплярах, каждый из которых распечатывается </w:t>
      </w:r>
      <w:r>
        <w:rPr>
          <w:sz w:val="24"/>
          <w:szCs w:val="24"/>
        </w:rPr>
        <w:br/>
      </w:r>
      <w:r w:rsidRPr="003D2C47">
        <w:rPr>
          <w:sz w:val="24"/>
          <w:szCs w:val="24"/>
        </w:rPr>
        <w:t>на одном листе с двух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E37EC1"/>
    <w:multiLevelType w:val="multilevel"/>
    <w:tmpl w:val="869A27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19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3"/>
  </w:num>
  <w:num w:numId="6">
    <w:abstractNumId w:val="17"/>
  </w:num>
  <w:num w:numId="7">
    <w:abstractNumId w:val="19"/>
  </w:num>
  <w:num w:numId="8">
    <w:abstractNumId w:val="9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0"/>
  </w:num>
  <w:num w:numId="15">
    <w:abstractNumId w:val="11"/>
  </w:num>
  <w:num w:numId="16">
    <w:abstractNumId w:val="16"/>
  </w:num>
  <w:num w:numId="17">
    <w:abstractNumId w:val="5"/>
  </w:num>
  <w:num w:numId="18">
    <w:abstractNumId w:val="18"/>
  </w:num>
  <w:num w:numId="19">
    <w:abstractNumId w:val="10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30B0"/>
    <w:rsid w:val="00025D62"/>
    <w:rsid w:val="00034871"/>
    <w:rsid w:val="00041070"/>
    <w:rsid w:val="00045402"/>
    <w:rsid w:val="00061EE6"/>
    <w:rsid w:val="00084384"/>
    <w:rsid w:val="000856F2"/>
    <w:rsid w:val="000908DA"/>
    <w:rsid w:val="0009198A"/>
    <w:rsid w:val="0009233C"/>
    <w:rsid w:val="00093D90"/>
    <w:rsid w:val="000A1366"/>
    <w:rsid w:val="000A5D07"/>
    <w:rsid w:val="000A6B7F"/>
    <w:rsid w:val="000B0C97"/>
    <w:rsid w:val="000B0EF6"/>
    <w:rsid w:val="000B130C"/>
    <w:rsid w:val="000B6922"/>
    <w:rsid w:val="000C5DC5"/>
    <w:rsid w:val="000D1A17"/>
    <w:rsid w:val="000D7728"/>
    <w:rsid w:val="000E55C9"/>
    <w:rsid w:val="000F4F7E"/>
    <w:rsid w:val="000F579A"/>
    <w:rsid w:val="001009BC"/>
    <w:rsid w:val="001111F4"/>
    <w:rsid w:val="001122EE"/>
    <w:rsid w:val="00115A39"/>
    <w:rsid w:val="00116288"/>
    <w:rsid w:val="001212E4"/>
    <w:rsid w:val="001363BE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CF0"/>
    <w:rsid w:val="001B1C95"/>
    <w:rsid w:val="001B3344"/>
    <w:rsid w:val="001B6DA0"/>
    <w:rsid w:val="001C4D75"/>
    <w:rsid w:val="001D2D42"/>
    <w:rsid w:val="001D7D78"/>
    <w:rsid w:val="001E0364"/>
    <w:rsid w:val="001E041D"/>
    <w:rsid w:val="001E1AF3"/>
    <w:rsid w:val="001E35E5"/>
    <w:rsid w:val="001E4FAD"/>
    <w:rsid w:val="001E7AB7"/>
    <w:rsid w:val="001F76EC"/>
    <w:rsid w:val="00206F89"/>
    <w:rsid w:val="002111A5"/>
    <w:rsid w:val="00213759"/>
    <w:rsid w:val="00216D51"/>
    <w:rsid w:val="00220FE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208F"/>
    <w:rsid w:val="002C52C1"/>
    <w:rsid w:val="002C5427"/>
    <w:rsid w:val="002C6047"/>
    <w:rsid w:val="002D4BF1"/>
    <w:rsid w:val="002E524F"/>
    <w:rsid w:val="002F45C4"/>
    <w:rsid w:val="002F6408"/>
    <w:rsid w:val="0030458F"/>
    <w:rsid w:val="00304F97"/>
    <w:rsid w:val="003141C5"/>
    <w:rsid w:val="003168B9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1492"/>
    <w:rsid w:val="0039240F"/>
    <w:rsid w:val="003969D0"/>
    <w:rsid w:val="003A43F9"/>
    <w:rsid w:val="003B13C5"/>
    <w:rsid w:val="003C209B"/>
    <w:rsid w:val="003C3FC3"/>
    <w:rsid w:val="003D3138"/>
    <w:rsid w:val="003D673D"/>
    <w:rsid w:val="003D6CB4"/>
    <w:rsid w:val="003E2435"/>
    <w:rsid w:val="003E4943"/>
    <w:rsid w:val="003F443E"/>
    <w:rsid w:val="00406DA4"/>
    <w:rsid w:val="00411ECF"/>
    <w:rsid w:val="00411FFA"/>
    <w:rsid w:val="00422C6B"/>
    <w:rsid w:val="004322E6"/>
    <w:rsid w:val="00432CFB"/>
    <w:rsid w:val="004371F7"/>
    <w:rsid w:val="0044195A"/>
    <w:rsid w:val="004429DB"/>
    <w:rsid w:val="00442AE0"/>
    <w:rsid w:val="00445FA7"/>
    <w:rsid w:val="00452158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774A5"/>
    <w:rsid w:val="00481A16"/>
    <w:rsid w:val="00484D50"/>
    <w:rsid w:val="00494E0F"/>
    <w:rsid w:val="004A3376"/>
    <w:rsid w:val="004B6AAD"/>
    <w:rsid w:val="004C42EF"/>
    <w:rsid w:val="004C4FFC"/>
    <w:rsid w:val="004D49E0"/>
    <w:rsid w:val="004D7990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5E7B37"/>
    <w:rsid w:val="006025DD"/>
    <w:rsid w:val="00602F59"/>
    <w:rsid w:val="00606011"/>
    <w:rsid w:val="0060769C"/>
    <w:rsid w:val="00610BBF"/>
    <w:rsid w:val="00610FE5"/>
    <w:rsid w:val="006136C9"/>
    <w:rsid w:val="00640043"/>
    <w:rsid w:val="0064089C"/>
    <w:rsid w:val="006450D4"/>
    <w:rsid w:val="0064788A"/>
    <w:rsid w:val="00657624"/>
    <w:rsid w:val="0066104D"/>
    <w:rsid w:val="0068369D"/>
    <w:rsid w:val="0068384A"/>
    <w:rsid w:val="006879D1"/>
    <w:rsid w:val="006879E9"/>
    <w:rsid w:val="006A1627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7F60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7D05"/>
    <w:rsid w:val="00810343"/>
    <w:rsid w:val="0081045C"/>
    <w:rsid w:val="0081652C"/>
    <w:rsid w:val="008258B6"/>
    <w:rsid w:val="008279AC"/>
    <w:rsid w:val="008320D4"/>
    <w:rsid w:val="00834C95"/>
    <w:rsid w:val="00841345"/>
    <w:rsid w:val="008416AE"/>
    <w:rsid w:val="0084679E"/>
    <w:rsid w:val="00851930"/>
    <w:rsid w:val="00862221"/>
    <w:rsid w:val="00865918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90009E"/>
    <w:rsid w:val="00912ACA"/>
    <w:rsid w:val="00917B15"/>
    <w:rsid w:val="0092163D"/>
    <w:rsid w:val="00923A5C"/>
    <w:rsid w:val="0092404F"/>
    <w:rsid w:val="00926DE3"/>
    <w:rsid w:val="009366C2"/>
    <w:rsid w:val="00940F45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3AD3"/>
    <w:rsid w:val="009B6D4B"/>
    <w:rsid w:val="009C05A3"/>
    <w:rsid w:val="009C1EA5"/>
    <w:rsid w:val="009D025E"/>
    <w:rsid w:val="009D4AB8"/>
    <w:rsid w:val="009E2EF8"/>
    <w:rsid w:val="009E3FE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701"/>
    <w:rsid w:val="00A37AB9"/>
    <w:rsid w:val="00A41514"/>
    <w:rsid w:val="00A42320"/>
    <w:rsid w:val="00A44FD6"/>
    <w:rsid w:val="00A4564C"/>
    <w:rsid w:val="00A54A07"/>
    <w:rsid w:val="00A6055D"/>
    <w:rsid w:val="00A60875"/>
    <w:rsid w:val="00A62FC7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E74"/>
    <w:rsid w:val="00B31B06"/>
    <w:rsid w:val="00B32A97"/>
    <w:rsid w:val="00B47B20"/>
    <w:rsid w:val="00B57502"/>
    <w:rsid w:val="00B63680"/>
    <w:rsid w:val="00B64B3F"/>
    <w:rsid w:val="00B74B74"/>
    <w:rsid w:val="00B839B6"/>
    <w:rsid w:val="00B86B97"/>
    <w:rsid w:val="00B94C09"/>
    <w:rsid w:val="00BA3925"/>
    <w:rsid w:val="00BA4DBA"/>
    <w:rsid w:val="00BC0343"/>
    <w:rsid w:val="00BC239F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51176"/>
    <w:rsid w:val="00C5651A"/>
    <w:rsid w:val="00C62E07"/>
    <w:rsid w:val="00C70435"/>
    <w:rsid w:val="00C72781"/>
    <w:rsid w:val="00C72EF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B336F"/>
    <w:rsid w:val="00CC1A9C"/>
    <w:rsid w:val="00CD0FAA"/>
    <w:rsid w:val="00CD421C"/>
    <w:rsid w:val="00CD488F"/>
    <w:rsid w:val="00CE3D8A"/>
    <w:rsid w:val="00CE65A1"/>
    <w:rsid w:val="00CF68BE"/>
    <w:rsid w:val="00D03C03"/>
    <w:rsid w:val="00D17C44"/>
    <w:rsid w:val="00D26D5D"/>
    <w:rsid w:val="00D305A1"/>
    <w:rsid w:val="00D3259E"/>
    <w:rsid w:val="00D472D5"/>
    <w:rsid w:val="00D531C6"/>
    <w:rsid w:val="00D62FDD"/>
    <w:rsid w:val="00D73F8D"/>
    <w:rsid w:val="00D82AEC"/>
    <w:rsid w:val="00D94EC3"/>
    <w:rsid w:val="00D95588"/>
    <w:rsid w:val="00DA028D"/>
    <w:rsid w:val="00DA40B4"/>
    <w:rsid w:val="00DB7361"/>
    <w:rsid w:val="00DC4127"/>
    <w:rsid w:val="00DC7AAE"/>
    <w:rsid w:val="00DD1C8E"/>
    <w:rsid w:val="00DE26C3"/>
    <w:rsid w:val="00DE4873"/>
    <w:rsid w:val="00DE4DB6"/>
    <w:rsid w:val="00DE69F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3AE0"/>
    <w:rsid w:val="00E44B43"/>
    <w:rsid w:val="00E46968"/>
    <w:rsid w:val="00E5034F"/>
    <w:rsid w:val="00E52937"/>
    <w:rsid w:val="00E614B4"/>
    <w:rsid w:val="00E67261"/>
    <w:rsid w:val="00E7013A"/>
    <w:rsid w:val="00E74F48"/>
    <w:rsid w:val="00E80796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B27E3"/>
    <w:rsid w:val="00FC1BA4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character" w:customStyle="1" w:styleId="a9">
    <w:name w:val="Текст выноски Знак"/>
    <w:link w:val="a8"/>
    <w:rsid w:val="009E2EF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25361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6</cp:revision>
  <cp:lastPrinted>2019-06-05T09:35:00Z</cp:lastPrinted>
  <dcterms:created xsi:type="dcterms:W3CDTF">2019-07-12T09:42:00Z</dcterms:created>
  <dcterms:modified xsi:type="dcterms:W3CDTF">2019-07-12T11:25:00Z</dcterms:modified>
</cp:coreProperties>
</file>