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6" w:type="dxa"/>
        <w:tblInd w:w="-862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1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8"/>
        <w:gridCol w:w="3109"/>
        <w:gridCol w:w="4772"/>
      </w:tblGrid>
      <w:tr w:rsidR="0036058C" w:rsidTr="00C31D4A">
        <w:trPr>
          <w:trHeight w:val="38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36058C" w:rsidRDefault="0036058C" w:rsidP="00E96A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36058C" w:rsidTr="001C43FA">
        <w:trPr>
          <w:trHeight w:val="9875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36058C" w:rsidRPr="007A6FFB" w:rsidRDefault="0036058C" w:rsidP="001C43FA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rPr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субъект Российской Федерации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Пермский край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C4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Pr="007A6FFB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Добрянский муниципальный район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,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населенный пункт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п.Нижний Лух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C4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№ кадастрового квартала: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59:18:0660101,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в целях исполнения государственного (муниципального) контракта</w:t>
            </w:r>
            <w:r w:rsidR="001C4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«06» августа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2018 г.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20-2018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 в период с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«14» февраля 2019 г. по «05» декабря 2019 г.</w:t>
            </w:r>
            <w:r w:rsidR="001C43F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будут выполняться комплексные кадастровые работы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ind w:firstLine="283"/>
              <w:rPr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Заказчиком комплексных кадастровых работ является:</w:t>
            </w:r>
            <w:r w:rsidR="001C4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Муниципальное казенное учреждение «Управление имущественных и земельных отношений администрации Добрянского муниципального района Пермского края»</w:t>
            </w:r>
            <w:r w:rsidR="00C31D4A"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rPr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618740, Пермский край, г.Добрянка, ул.Советская, 14</w:t>
            </w:r>
            <w:r w:rsidR="00C31D4A"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rPr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Адрес: электронной почты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  <w:lang w:val="en-US"/>
              </w:rPr>
              <w:t>uizo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@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  <w:lang w:val="en-US"/>
              </w:rPr>
              <w:t>dobrraion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  <w:lang w:val="en-US"/>
              </w:rPr>
              <w:t>ru</w:t>
            </w:r>
            <w:r w:rsidR="00C31D4A"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 Номер контактного телефона: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8(34265)21148 </w:t>
            </w:r>
            <w:r w:rsidR="00C31D4A"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</w:p>
          <w:p w:rsidR="0036058C" w:rsidRPr="007A6FFB" w:rsidRDefault="0036058C" w:rsidP="001C43FA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Исполнителем комплексных кадастровых работ являются кадастровые инженеры:</w:t>
            </w:r>
          </w:p>
          <w:tbl>
            <w:tblPr>
              <w:tblW w:w="10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"/>
              <w:gridCol w:w="1760"/>
              <w:gridCol w:w="1117"/>
              <w:gridCol w:w="1760"/>
              <w:gridCol w:w="1165"/>
              <w:gridCol w:w="1397"/>
              <w:gridCol w:w="1138"/>
              <w:gridCol w:w="1875"/>
            </w:tblGrid>
            <w:tr w:rsidR="000634C7" w:rsidRPr="0036058C" w:rsidTr="001C43FA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кадастрового инженера</w:t>
                  </w:r>
                </w:p>
              </w:tc>
              <w:tc>
                <w:tcPr>
                  <w:tcW w:w="1117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Реестровый номер</w:t>
                  </w:r>
                </w:p>
              </w:tc>
              <w:tc>
                <w:tcPr>
                  <w:tcW w:w="176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Квалификационный аттестат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Номер контактного телефона</w:t>
                  </w:r>
                </w:p>
              </w:tc>
              <w:tc>
                <w:tcPr>
                  <w:tcW w:w="1397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электронной почты</w:t>
                  </w:r>
                </w:p>
              </w:tc>
              <w:tc>
                <w:tcPr>
                  <w:tcW w:w="1138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928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саморегулируемой организации в сфере кадастровых отношений, членом которой является кадастровый инженер</w:t>
                  </w: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Корепанова Олеся Анатольевна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8990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59-11-299 от 15.02.2011</w:t>
                  </w:r>
                </w:p>
              </w:tc>
              <w:tc>
                <w:tcPr>
                  <w:tcW w:w="1165" w:type="dxa"/>
                  <w:vMerge w:val="restart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8 (342)</w:t>
                  </w:r>
                </w:p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239-07-78</w:t>
                  </w:r>
                </w:p>
              </w:tc>
              <w:tc>
                <w:tcPr>
                  <w:tcW w:w="1397" w:type="dxa"/>
                  <w:vMerge w:val="restart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perm@rosinv.ru</w:t>
                  </w:r>
                </w:p>
              </w:tc>
              <w:tc>
                <w:tcPr>
                  <w:tcW w:w="1138" w:type="dxa"/>
                  <w:vMerge w:val="restart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hanging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614018, Пермский край,</w:t>
                  </w:r>
                </w:p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Пермь,</w:t>
                  </w:r>
                </w:p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ул.Окулова, дом 75,</w:t>
                  </w:r>
                </w:p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корп. 1</w:t>
                  </w:r>
                </w:p>
              </w:tc>
              <w:tc>
                <w:tcPr>
                  <w:tcW w:w="1928" w:type="dxa"/>
                  <w:vMerge w:val="restart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Ассоциация СКИ</w:t>
                  </w: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Захарова Елена Леонтиевна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10747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59-11-377 от 09.03.2011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Киямова Дамира Харматулловна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20874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59-12-596 от 28.05.2012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Егошина Ирина Васильевна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22116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59-12-644 от 20.08.2012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Сысолетин Игорь Леонидович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11741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59-11-356 от 17.03.2011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Жуков Антон Валерьевич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34758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59-15-995 от 12.08.2015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Цубера Михаил Юрьевич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35286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59-15-1015 от 12.10.2015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Касьянов Владимир Валерьевич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59-10-11 от 25.10.2010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634C7" w:rsidRPr="0036058C" w:rsidTr="007A6FFB">
              <w:tc>
                <w:tcPr>
                  <w:tcW w:w="320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46" w:type="dxa"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Астахова Анастасия Валерьевна</w:t>
                  </w:r>
                </w:p>
              </w:tc>
              <w:tc>
                <w:tcPr>
                  <w:tcW w:w="1117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25715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605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59-14-904 от 04.08.2014</w:t>
                  </w:r>
                </w:p>
              </w:tc>
              <w:tc>
                <w:tcPr>
                  <w:tcW w:w="1165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7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vMerge/>
                  <w:shd w:val="clear" w:color="auto" w:fill="auto"/>
                </w:tcPr>
                <w:p w:rsidR="0036058C" w:rsidRPr="0036058C" w:rsidRDefault="0036058C" w:rsidP="001C43FA">
                  <w:pPr>
                    <w:pStyle w:val="ConsPlusNormal"/>
                    <w:spacing w:line="240" w:lineRule="exact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058C" w:rsidRPr="007A6FFB" w:rsidRDefault="0036058C" w:rsidP="001C43FA">
            <w:pPr>
              <w:pStyle w:val="ConsPlusNormal"/>
              <w:spacing w:line="240" w:lineRule="exact"/>
              <w:ind w:firstLine="325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инженер: </w:t>
            </w: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Государственное бюджетное учреждение Пермского края «Центр технической инвентаризации и кадастровой оценки Пермского края».</w:t>
            </w:r>
          </w:p>
        </w:tc>
      </w:tr>
      <w:tr w:rsidR="0036058C" w:rsidTr="001C43FA">
        <w:trPr>
          <w:trHeight w:val="124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36058C" w:rsidRPr="007A6FFB" w:rsidRDefault="0036058C" w:rsidP="00E96A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График выполнения комплексных кадастровых работ </w:t>
            </w:r>
          </w:p>
        </w:tc>
      </w:tr>
      <w:tr w:rsidR="000634C7" w:rsidTr="001C43FA">
        <w:trPr>
          <w:trHeight w:val="217"/>
        </w:trPr>
        <w:tc>
          <w:tcPr>
            <w:tcW w:w="2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36058C" w:rsidRPr="007A6FFB" w:rsidRDefault="0036058C" w:rsidP="00E96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Время выполнения работ</w:t>
            </w:r>
          </w:p>
        </w:tc>
        <w:tc>
          <w:tcPr>
            <w:tcW w:w="30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36058C" w:rsidRPr="007A6FFB" w:rsidRDefault="0036058C" w:rsidP="00E96A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>Место выполнения работ</w:t>
            </w:r>
          </w:p>
        </w:tc>
        <w:tc>
          <w:tcPr>
            <w:tcW w:w="471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36058C" w:rsidRPr="007A6FFB" w:rsidRDefault="0036058C" w:rsidP="00E96A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sz w:val="18"/>
                <w:szCs w:val="18"/>
              </w:rPr>
              <w:t xml:space="preserve">Виды работ </w:t>
            </w:r>
          </w:p>
        </w:tc>
      </w:tr>
      <w:tr w:rsidR="000634C7" w:rsidTr="001C43FA">
        <w:trPr>
          <w:trHeight w:val="1160"/>
        </w:trPr>
        <w:tc>
          <w:tcPr>
            <w:tcW w:w="2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36058C" w:rsidRPr="007A6FFB" w:rsidRDefault="0036058C" w:rsidP="00E96A6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В период с 14.02.2019 г. по 05.12.2019 г. в рабочие дни с 09.00 до 17.00</w:t>
            </w:r>
          </w:p>
        </w:tc>
        <w:tc>
          <w:tcPr>
            <w:tcW w:w="30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36058C" w:rsidRPr="007A6FFB" w:rsidRDefault="0036058C" w:rsidP="00E96A6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Пермский край,</w:t>
            </w:r>
          </w:p>
          <w:p w:rsidR="0036058C" w:rsidRPr="007A6FFB" w:rsidRDefault="0036058C" w:rsidP="00E96A6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Добрянский район, п.Нижний Лух, </w:t>
            </w:r>
          </w:p>
          <w:p w:rsidR="0036058C" w:rsidRPr="007A6FFB" w:rsidRDefault="0036058C" w:rsidP="00E96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кадастровый квартал 59:18:0660101</w:t>
            </w:r>
          </w:p>
        </w:tc>
        <w:tc>
          <w:tcPr>
            <w:tcW w:w="471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36058C" w:rsidRPr="007A6FFB" w:rsidRDefault="0036058C" w:rsidP="00C31D4A">
            <w:pPr>
              <w:pStyle w:val="ConsPlusNormal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1.Подготовительные работы;</w:t>
            </w:r>
          </w:p>
          <w:p w:rsidR="0036058C" w:rsidRPr="007A6FFB" w:rsidRDefault="0036058C" w:rsidP="00C31D4A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2.Разработка проекта межевания территории;</w:t>
            </w:r>
          </w:p>
          <w:p w:rsidR="0036058C" w:rsidRPr="007A6FFB" w:rsidRDefault="0036058C" w:rsidP="00C31D4A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3.Подготовка карт-планов территории;</w:t>
            </w:r>
          </w:p>
          <w:p w:rsidR="0036058C" w:rsidRPr="007A6FFB" w:rsidRDefault="0036058C" w:rsidP="00C31D4A">
            <w:pPr>
              <w:pStyle w:val="ConsPlusNormal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7A6FF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4.Государственный кадастровый учет объектов недвижимости, сведения о которых получены путем проведения комплексных кадастровых работ.</w:t>
            </w:r>
          </w:p>
        </w:tc>
      </w:tr>
      <w:tr w:rsidR="0036058C" w:rsidTr="001C43FA">
        <w:trPr>
          <w:trHeight w:val="299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36058C" w:rsidRPr="001C43FA" w:rsidRDefault="0036058C" w:rsidP="001C43FA">
            <w:pPr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iCs/>
                <w:color w:val="auto"/>
                <w:sz w:val="16"/>
                <w:szCs w:val="16"/>
              </w:rPr>
            </w:pPr>
            <w:r w:rsidRPr="001C43FA">
              <w:rPr>
                <w:rFonts w:ascii="Times New Roman" w:hAnsi="Times New Roman" w:cs="Times New Roman"/>
                <w:iCs/>
                <w:color w:val="auto"/>
                <w:sz w:val="16"/>
                <w:szCs w:val="16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36058C" w:rsidRPr="001C43FA" w:rsidRDefault="0036058C" w:rsidP="001C43F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C43FA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hyperlink r:id="rId7" w:history="1">
              <w:r w:rsidRPr="001C43FA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частью 6 статьи 42.7</w:t>
              </w:r>
            </w:hyperlink>
            <w:r w:rsidRPr="001C43FA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Федерального закона</w:t>
            </w:r>
            <w:r w:rsidR="001C43FA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1C43FA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</w:p>
          <w:p w:rsidR="0036058C" w:rsidRPr="001C43FA" w:rsidRDefault="0036058C" w:rsidP="001C43F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C43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8" w:history="1">
              <w:r w:rsidRPr="001C43FA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</w:rPr>
                <w:t>частью 4 статьи 42.6</w:t>
              </w:r>
            </w:hyperlink>
            <w:r w:rsidRPr="001C43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Федерального закона от 24 июля 2007 г. № 221-ФЗ «О кадастровой деятельности», заинтересованные лица вправе представить исполнителю комплексных кадастровых работ имеющиеся у них материалы и документы в отношении объектов недвижимости, а также заверенные в установленном Федеральным </w:t>
            </w:r>
            <w:hyperlink r:id="rId9" w:history="1">
              <w:r w:rsidRPr="001C43FA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</w:rPr>
                <w:t>законом</w:t>
              </w:r>
            </w:hyperlink>
            <w:r w:rsidRPr="001C43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от 13 июля 2015 г. № 218-ФЗ «О государственной регистрации недвижимости» порядке копии документов, устанавливающих или подтверждающих права на  объекты недвижимости, для внесения исполнителем комплексных кадастровых работ этих сведений в Единый государственный реестр недвижимости.</w:t>
            </w:r>
          </w:p>
          <w:p w:rsidR="0036058C" w:rsidRPr="001C43FA" w:rsidRDefault="0036058C" w:rsidP="001C43FA">
            <w:pPr>
              <w:spacing w:after="0" w:line="240" w:lineRule="auto"/>
              <w:ind w:firstLine="181"/>
              <w:jc w:val="both"/>
              <w:rPr>
                <w:sz w:val="18"/>
                <w:szCs w:val="18"/>
              </w:rPr>
            </w:pPr>
            <w:r w:rsidRPr="001C43FA">
              <w:rPr>
                <w:rFonts w:ascii="Times New Roman" w:hAnsi="Times New Roman" w:cs="Times New Roman"/>
                <w:sz w:val="18"/>
                <w:szCs w:val="18"/>
              </w:rPr>
              <w:t>Указанные сведения и документы можно представить по адресу</w:t>
            </w:r>
            <w:hyperlink w:anchor="P68">
              <w:r w:rsidRPr="001C43FA">
                <w:rPr>
                  <w:rStyle w:val="-"/>
                  <w:rFonts w:ascii="Times New Roman" w:hAnsi="Times New Roman" w:cs="Times New Roman"/>
                  <w:sz w:val="18"/>
                  <w:szCs w:val="18"/>
                </w:rPr>
                <w:t>:</w:t>
              </w:r>
            </w:hyperlink>
            <w:r w:rsidRPr="001C43FA">
              <w:rPr>
                <w:rStyle w:val="-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43FA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  <w:t>Почтовый адрес: 614018, край Пермский, город Пермь, улица Окулова, дом 75, корп. 1.</w:t>
            </w:r>
          </w:p>
        </w:tc>
      </w:tr>
    </w:tbl>
    <w:p w:rsidR="004651D5" w:rsidRDefault="004651D5" w:rsidP="004651D5">
      <w:bookmarkStart w:id="0" w:name="_GoBack"/>
      <w:bookmarkEnd w:id="0"/>
    </w:p>
    <w:sectPr w:rsidR="004651D5" w:rsidSect="004651D5">
      <w:pgSz w:w="11906" w:h="16838"/>
      <w:pgMar w:top="289" w:right="567" w:bottom="0" w:left="1418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4A" w:rsidRDefault="00850A4A" w:rsidP="0036058C">
      <w:pPr>
        <w:spacing w:after="0" w:line="240" w:lineRule="auto"/>
      </w:pPr>
      <w:r>
        <w:separator/>
      </w:r>
    </w:p>
  </w:endnote>
  <w:endnote w:type="continuationSeparator" w:id="0">
    <w:p w:rsidR="00850A4A" w:rsidRDefault="00850A4A" w:rsidP="0036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4A" w:rsidRDefault="00850A4A" w:rsidP="0036058C">
      <w:pPr>
        <w:spacing w:after="0" w:line="240" w:lineRule="auto"/>
      </w:pPr>
      <w:r>
        <w:separator/>
      </w:r>
    </w:p>
  </w:footnote>
  <w:footnote w:type="continuationSeparator" w:id="0">
    <w:p w:rsidR="00850A4A" w:rsidRDefault="00850A4A" w:rsidP="00360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8C"/>
    <w:rsid w:val="000634C7"/>
    <w:rsid w:val="001C43FA"/>
    <w:rsid w:val="0036058C"/>
    <w:rsid w:val="004651D5"/>
    <w:rsid w:val="00706F6C"/>
    <w:rsid w:val="007A6FFB"/>
    <w:rsid w:val="00850A4A"/>
    <w:rsid w:val="009548F4"/>
    <w:rsid w:val="00A56EF7"/>
    <w:rsid w:val="00C133EC"/>
    <w:rsid w:val="00C31D4A"/>
    <w:rsid w:val="00E2559A"/>
    <w:rsid w:val="00F6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5D7B0-721F-4476-9972-409836D1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8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6058C"/>
    <w:rPr>
      <w:color w:val="000080"/>
      <w:u w:val="single"/>
    </w:rPr>
  </w:style>
  <w:style w:type="paragraph" w:customStyle="1" w:styleId="ConsPlusNormal">
    <w:name w:val="ConsPlusNormal"/>
    <w:qFormat/>
    <w:rsid w:val="0036058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3">
    <w:name w:val="Hyperlink"/>
    <w:basedOn w:val="a0"/>
    <w:uiPriority w:val="99"/>
    <w:unhideWhenUsed/>
    <w:rsid w:val="0036058C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rsid w:val="0036058C"/>
    <w:pPr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6058C"/>
    <w:rPr>
      <w:rFonts w:ascii="Calibri" w:eastAsia="Times New Roman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5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EF7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0FA76AF761B67882E08D14A5E581C20396D91AD3989282E312BFD9E2AE75CD11545FBC531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9ACEDFA4D6B233567A42F0F903E3F469819E8EC65971A6C2E2D4CEE97EF9D108AB3D6E3p2i3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BB431D806EEC7235870B7FAF46A9266C4CAD43F37F55195B5A33E707S2l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5F67-8515-45DF-994E-E77FE1BF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Aliya</cp:lastModifiedBy>
  <cp:revision>3</cp:revision>
  <cp:lastPrinted>2019-02-28T09:22:00Z</cp:lastPrinted>
  <dcterms:created xsi:type="dcterms:W3CDTF">2019-03-01T09:00:00Z</dcterms:created>
  <dcterms:modified xsi:type="dcterms:W3CDTF">2019-03-01T09:46:00Z</dcterms:modified>
</cp:coreProperties>
</file>