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30" w:rsidRPr="00BC0A30" w:rsidRDefault="00BC0A30" w:rsidP="00BC0A30">
      <w:pPr>
        <w:spacing w:after="0" w:line="360" w:lineRule="exact"/>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659264" behindDoc="0" locked="0" layoutInCell="1" allowOverlap="1">
                <wp:simplePos x="0" y="0"/>
                <wp:positionH relativeFrom="page">
                  <wp:posOffset>1102360</wp:posOffset>
                </wp:positionH>
                <wp:positionV relativeFrom="page">
                  <wp:posOffset>9832975</wp:posOffset>
                </wp:positionV>
                <wp:extent cx="3383915" cy="374650"/>
                <wp:effectExtent l="0" t="3175"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A30" w:rsidRPr="00C208D5" w:rsidRDefault="00BC0A30" w:rsidP="00BC0A30">
                            <w:pPr>
                              <w:pStyle w:val="a3"/>
                              <w:ind w:firstLine="0"/>
                              <w:rPr>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6.8pt;margin-top:774.25pt;width:266.4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" filled="f" stroked="f">
                <v:textbox inset="0,0,0,0">
                  <w:txbxContent>
                    <w:p w:rsidR="00BC0A30" w:rsidRPr="00C208D5" w:rsidRDefault="00BC0A30" w:rsidP="00BC0A30">
                      <w:pPr>
                        <w:pStyle w:val="a3"/>
                        <w:ind w:firstLine="0"/>
                        <w:rPr>
                          <w:sz w:val="20"/>
                          <w:lang w:val="en-US"/>
                        </w:rPr>
                      </w:pPr>
                    </w:p>
                  </w:txbxContent>
                </v:textbox>
                <w10:wrap anchorx="page" anchory="page"/>
              </v:shape>
            </w:pict>
          </mc:Fallback>
        </mc:AlternateContent>
      </w:r>
      <w:r w:rsidRPr="00BC0A30">
        <w:rPr>
          <w:rFonts w:ascii="Times New Roman" w:eastAsia="Times New Roman" w:hAnsi="Times New Roman" w:cs="Times New Roman"/>
          <w:b/>
          <w:sz w:val="28"/>
          <w:szCs w:val="24"/>
          <w:lang w:eastAsia="ru-RU"/>
        </w:rPr>
        <w:t>«ИНФОРМАЦИОННОЕ СООБЩЕНИЕ</w:t>
      </w:r>
    </w:p>
    <w:p w:rsidR="00BC0A30" w:rsidRPr="00BC0A30" w:rsidRDefault="00BC0A30" w:rsidP="00BC0A30">
      <w:pPr>
        <w:spacing w:after="0" w:line="360" w:lineRule="exact"/>
        <w:jc w:val="center"/>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О ПРОДАЖЕ МУНИЦИПАЛЬНОГО ИМУЩЕСТВА</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Управление имущественных и земельных отношений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(продавец) сообщает о приватизации муниципального имущества.</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Условия приватизации утверждены распоряжением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от 2</w:t>
      </w:r>
      <w:r w:rsidR="003A7A27">
        <w:rPr>
          <w:rFonts w:ascii="Times New Roman" w:eastAsia="Times New Roman" w:hAnsi="Times New Roman" w:cs="Times New Roman"/>
          <w:sz w:val="28"/>
          <w:szCs w:val="24"/>
          <w:lang w:eastAsia="ru-RU"/>
        </w:rPr>
        <w:t>6.08</w:t>
      </w:r>
      <w:r w:rsidRPr="00BC0A30">
        <w:rPr>
          <w:rFonts w:ascii="Times New Roman" w:eastAsia="Times New Roman" w:hAnsi="Times New Roman" w:cs="Times New Roman"/>
          <w:sz w:val="28"/>
          <w:szCs w:val="24"/>
          <w:lang w:eastAsia="ru-RU"/>
        </w:rPr>
        <w:t xml:space="preserve">.2013 г. № </w:t>
      </w:r>
      <w:r w:rsidR="003A7A27">
        <w:rPr>
          <w:rFonts w:ascii="Times New Roman" w:eastAsia="Times New Roman" w:hAnsi="Times New Roman" w:cs="Times New Roman"/>
          <w:sz w:val="28"/>
          <w:szCs w:val="24"/>
          <w:lang w:eastAsia="ru-RU"/>
        </w:rPr>
        <w:t>656</w:t>
      </w:r>
      <w:r w:rsidRPr="00BC0A30">
        <w:rPr>
          <w:rFonts w:ascii="Times New Roman" w:eastAsia="Times New Roman" w:hAnsi="Times New Roman" w:cs="Times New Roman"/>
          <w:sz w:val="28"/>
          <w:szCs w:val="24"/>
          <w:lang w:eastAsia="ru-RU"/>
        </w:rPr>
        <w:t>-р.</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Собственник выставляемого на торги имущества – муниципальное образование </w:t>
      </w:r>
      <w:proofErr w:type="spellStart"/>
      <w:r w:rsidRPr="00BC0A30">
        <w:rPr>
          <w:rFonts w:ascii="Times New Roman" w:eastAsia="Times New Roman" w:hAnsi="Times New Roman" w:cs="Times New Roman"/>
          <w:sz w:val="28"/>
          <w:szCs w:val="24"/>
          <w:lang w:eastAsia="ru-RU"/>
        </w:rPr>
        <w:t>Добрянский</w:t>
      </w:r>
      <w:proofErr w:type="spellEnd"/>
      <w:r w:rsidRPr="00BC0A30">
        <w:rPr>
          <w:rFonts w:ascii="Times New Roman" w:eastAsia="Times New Roman" w:hAnsi="Times New Roman" w:cs="Times New Roman"/>
          <w:sz w:val="28"/>
          <w:szCs w:val="24"/>
          <w:lang w:eastAsia="ru-RU"/>
        </w:rPr>
        <w:t xml:space="preserve"> муниципальный район.</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b/>
          <w:sz w:val="28"/>
          <w:szCs w:val="24"/>
          <w:lang w:eastAsia="ru-RU"/>
        </w:rPr>
        <w:t xml:space="preserve">Торги </w:t>
      </w:r>
      <w:r w:rsidR="003A7A27">
        <w:rPr>
          <w:rFonts w:ascii="Times New Roman" w:eastAsia="Times New Roman" w:hAnsi="Times New Roman" w:cs="Times New Roman"/>
          <w:b/>
          <w:sz w:val="28"/>
          <w:szCs w:val="24"/>
          <w:lang w:eastAsia="ru-RU"/>
        </w:rPr>
        <w:t>по</w:t>
      </w:r>
      <w:r w:rsidR="0008218D">
        <w:rPr>
          <w:rFonts w:ascii="Times New Roman" w:eastAsia="Times New Roman" w:hAnsi="Times New Roman" w:cs="Times New Roman"/>
          <w:b/>
          <w:sz w:val="28"/>
          <w:szCs w:val="24"/>
          <w:lang w:eastAsia="ru-RU"/>
        </w:rPr>
        <w:t xml:space="preserve">средством публичного предложения </w:t>
      </w:r>
      <w:r w:rsidRPr="00BC0A30">
        <w:rPr>
          <w:rFonts w:ascii="Times New Roman" w:eastAsia="Times New Roman" w:hAnsi="Times New Roman" w:cs="Times New Roman"/>
          <w:b/>
          <w:sz w:val="28"/>
          <w:szCs w:val="24"/>
          <w:lang w:eastAsia="ru-RU"/>
        </w:rPr>
        <w:t xml:space="preserve">состоятся </w:t>
      </w:r>
      <w:r w:rsidR="0008218D">
        <w:rPr>
          <w:rFonts w:ascii="Times New Roman" w:eastAsia="Times New Roman" w:hAnsi="Times New Roman" w:cs="Times New Roman"/>
          <w:b/>
          <w:sz w:val="28"/>
          <w:szCs w:val="24"/>
          <w:lang w:eastAsia="ru-RU"/>
        </w:rPr>
        <w:t>22</w:t>
      </w:r>
      <w:r w:rsidRPr="00BC0A30">
        <w:rPr>
          <w:rFonts w:ascii="Times New Roman" w:eastAsia="Times New Roman" w:hAnsi="Times New Roman" w:cs="Times New Roman"/>
          <w:b/>
          <w:sz w:val="28"/>
          <w:szCs w:val="24"/>
          <w:lang w:eastAsia="ru-RU"/>
        </w:rPr>
        <w:t xml:space="preserve"> </w:t>
      </w:r>
      <w:r w:rsidR="0008218D">
        <w:rPr>
          <w:rFonts w:ascii="Times New Roman" w:eastAsia="Times New Roman" w:hAnsi="Times New Roman" w:cs="Times New Roman"/>
          <w:b/>
          <w:sz w:val="28"/>
          <w:szCs w:val="24"/>
          <w:lang w:eastAsia="ru-RU"/>
        </w:rPr>
        <w:t>октябр</w:t>
      </w:r>
      <w:r w:rsidRPr="00BC0A30">
        <w:rPr>
          <w:rFonts w:ascii="Times New Roman" w:eastAsia="Times New Roman" w:hAnsi="Times New Roman" w:cs="Times New Roman"/>
          <w:b/>
          <w:sz w:val="28"/>
          <w:szCs w:val="24"/>
          <w:lang w:eastAsia="ru-RU"/>
        </w:rPr>
        <w:t>я 2013 года в 15 час. 00 мин.</w:t>
      </w:r>
      <w:r w:rsidRPr="00BC0A30">
        <w:rPr>
          <w:rFonts w:ascii="Times New Roman" w:eastAsia="Times New Roman" w:hAnsi="Times New Roman" w:cs="Times New Roman"/>
          <w:sz w:val="28"/>
          <w:szCs w:val="24"/>
          <w:lang w:eastAsia="ru-RU"/>
        </w:rPr>
        <w:t xml:space="preserve"> в здании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по адресу: г. Добрянка, ул. Советская, 14, </w:t>
      </w:r>
      <w:proofErr w:type="spellStart"/>
      <w:r w:rsidRPr="00BC0A30">
        <w:rPr>
          <w:rFonts w:ascii="Times New Roman" w:eastAsia="Times New Roman" w:hAnsi="Times New Roman" w:cs="Times New Roman"/>
          <w:sz w:val="28"/>
          <w:szCs w:val="24"/>
          <w:lang w:eastAsia="ru-RU"/>
        </w:rPr>
        <w:t>каб</w:t>
      </w:r>
      <w:proofErr w:type="spellEnd"/>
      <w:r w:rsidRPr="00BC0A30">
        <w:rPr>
          <w:rFonts w:ascii="Times New Roman" w:eastAsia="Times New Roman" w:hAnsi="Times New Roman" w:cs="Times New Roman"/>
          <w:sz w:val="28"/>
          <w:szCs w:val="24"/>
          <w:lang w:eastAsia="ru-RU"/>
        </w:rPr>
        <w:t>. 207.</w:t>
      </w:r>
    </w:p>
    <w:p w:rsidR="0093799B" w:rsidRPr="00BC0A30" w:rsidRDefault="0008218D" w:rsidP="0093799B">
      <w:pPr>
        <w:spacing w:after="0" w:line="360" w:lineRule="exact"/>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Подведение итогов продажи имущества без объявления цены (вскрытие конвертов с предложениями) состоится 04 октября 2013 года в </w:t>
      </w:r>
      <w:r w:rsidR="0093799B">
        <w:rPr>
          <w:rFonts w:ascii="Times New Roman" w:eastAsia="Times New Roman" w:hAnsi="Times New Roman" w:cs="Times New Roman"/>
          <w:b/>
          <w:sz w:val="28"/>
          <w:szCs w:val="24"/>
          <w:lang w:eastAsia="ru-RU"/>
        </w:rPr>
        <w:t xml:space="preserve">12 час. 00 мин.  </w:t>
      </w:r>
      <w:r w:rsidR="0093799B" w:rsidRPr="00BC0A30">
        <w:rPr>
          <w:rFonts w:ascii="Times New Roman" w:eastAsia="Times New Roman" w:hAnsi="Times New Roman" w:cs="Times New Roman"/>
          <w:sz w:val="28"/>
          <w:szCs w:val="24"/>
          <w:lang w:eastAsia="ru-RU"/>
        </w:rPr>
        <w:t xml:space="preserve">в здании администрации </w:t>
      </w:r>
      <w:proofErr w:type="spellStart"/>
      <w:r w:rsidR="0093799B" w:rsidRPr="00BC0A30">
        <w:rPr>
          <w:rFonts w:ascii="Times New Roman" w:eastAsia="Times New Roman" w:hAnsi="Times New Roman" w:cs="Times New Roman"/>
          <w:sz w:val="28"/>
          <w:szCs w:val="24"/>
          <w:lang w:eastAsia="ru-RU"/>
        </w:rPr>
        <w:t>Добрянского</w:t>
      </w:r>
      <w:proofErr w:type="spellEnd"/>
      <w:r w:rsidR="0093799B" w:rsidRPr="00BC0A30">
        <w:rPr>
          <w:rFonts w:ascii="Times New Roman" w:eastAsia="Times New Roman" w:hAnsi="Times New Roman" w:cs="Times New Roman"/>
          <w:sz w:val="28"/>
          <w:szCs w:val="24"/>
          <w:lang w:eastAsia="ru-RU"/>
        </w:rPr>
        <w:t xml:space="preserve"> муниципального района по адресу: г. Добрянка, ул. Советская, 14, </w:t>
      </w:r>
      <w:proofErr w:type="spellStart"/>
      <w:r w:rsidR="0093799B" w:rsidRPr="00BC0A30">
        <w:rPr>
          <w:rFonts w:ascii="Times New Roman" w:eastAsia="Times New Roman" w:hAnsi="Times New Roman" w:cs="Times New Roman"/>
          <w:sz w:val="28"/>
          <w:szCs w:val="24"/>
          <w:lang w:eastAsia="ru-RU"/>
        </w:rPr>
        <w:t>каб</w:t>
      </w:r>
      <w:proofErr w:type="spellEnd"/>
      <w:r w:rsidR="0093799B" w:rsidRPr="00BC0A30">
        <w:rPr>
          <w:rFonts w:ascii="Times New Roman" w:eastAsia="Times New Roman" w:hAnsi="Times New Roman" w:cs="Times New Roman"/>
          <w:sz w:val="28"/>
          <w:szCs w:val="24"/>
          <w:lang w:eastAsia="ru-RU"/>
        </w:rPr>
        <w:t>. 207.</w:t>
      </w:r>
    </w:p>
    <w:p w:rsidR="00BC0A30" w:rsidRPr="0008218D" w:rsidRDefault="00BC0A30" w:rsidP="00BC0A30">
      <w:pPr>
        <w:spacing w:after="0" w:line="360" w:lineRule="exact"/>
        <w:ind w:firstLine="709"/>
        <w:jc w:val="both"/>
        <w:rPr>
          <w:rFonts w:ascii="Times New Roman" w:eastAsia="Times New Roman" w:hAnsi="Times New Roman" w:cs="Times New Roman"/>
          <w:b/>
          <w:sz w:val="28"/>
          <w:szCs w:val="24"/>
          <w:lang w:eastAsia="ru-RU"/>
        </w:rPr>
      </w:pP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u w:val="single"/>
          <w:lang w:eastAsia="ru-RU"/>
        </w:rPr>
      </w:pPr>
      <w:r w:rsidRPr="00BC0A30">
        <w:rPr>
          <w:rFonts w:ascii="Times New Roman" w:eastAsia="Times New Roman" w:hAnsi="Times New Roman" w:cs="Times New Roman"/>
          <w:b/>
          <w:sz w:val="28"/>
          <w:szCs w:val="24"/>
          <w:u w:val="single"/>
          <w:lang w:eastAsia="ru-RU"/>
        </w:rPr>
        <w:t>На продажу посредством публичного предложения с открытой формой подачи предложений о цене имущества выставляется:</w:t>
      </w:r>
    </w:p>
    <w:p w:rsidR="0093799B" w:rsidRPr="00BC0A30" w:rsidRDefault="0093799B" w:rsidP="0093799B">
      <w:pPr>
        <w:spacing w:after="0" w:line="360" w:lineRule="exact"/>
        <w:ind w:firstLine="709"/>
        <w:jc w:val="both"/>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 xml:space="preserve">Лот № 1: Нежилое здание, 1-этажное, общей площадью 105,7 </w:t>
      </w:r>
      <w:proofErr w:type="spellStart"/>
      <w:r w:rsidRPr="00BC0A30">
        <w:rPr>
          <w:rFonts w:ascii="Times New Roman" w:eastAsia="Times New Roman" w:hAnsi="Times New Roman" w:cs="Times New Roman"/>
          <w:b/>
          <w:sz w:val="28"/>
          <w:szCs w:val="24"/>
          <w:lang w:eastAsia="ru-RU"/>
        </w:rPr>
        <w:t>кв</w:t>
      </w:r>
      <w:proofErr w:type="gramStart"/>
      <w:r w:rsidRPr="00BC0A30">
        <w:rPr>
          <w:rFonts w:ascii="Times New Roman" w:eastAsia="Times New Roman" w:hAnsi="Times New Roman" w:cs="Times New Roman"/>
          <w:b/>
          <w:sz w:val="28"/>
          <w:szCs w:val="24"/>
          <w:lang w:eastAsia="ru-RU"/>
        </w:rPr>
        <w:t>.м</w:t>
      </w:r>
      <w:proofErr w:type="spellEnd"/>
      <w:proofErr w:type="gramEnd"/>
      <w:r w:rsidRPr="00BC0A30">
        <w:rPr>
          <w:rFonts w:ascii="Times New Roman" w:eastAsia="Times New Roman" w:hAnsi="Times New Roman" w:cs="Times New Roman"/>
          <w:b/>
          <w:sz w:val="28"/>
          <w:szCs w:val="24"/>
          <w:lang w:eastAsia="ru-RU"/>
        </w:rPr>
        <w:t xml:space="preserve"> с земельным участком площадью 1338 </w:t>
      </w:r>
      <w:proofErr w:type="spellStart"/>
      <w:r w:rsidRPr="00BC0A30">
        <w:rPr>
          <w:rFonts w:ascii="Times New Roman" w:eastAsia="Times New Roman" w:hAnsi="Times New Roman" w:cs="Times New Roman"/>
          <w:b/>
          <w:sz w:val="28"/>
          <w:szCs w:val="24"/>
          <w:lang w:eastAsia="ru-RU"/>
        </w:rPr>
        <w:t>кв.м</w:t>
      </w:r>
      <w:proofErr w:type="spellEnd"/>
      <w:r w:rsidRPr="00BC0A30">
        <w:rPr>
          <w:rFonts w:ascii="Times New Roman" w:eastAsia="Times New Roman" w:hAnsi="Times New Roman" w:cs="Times New Roman"/>
          <w:b/>
          <w:sz w:val="28"/>
          <w:szCs w:val="24"/>
          <w:lang w:eastAsia="ru-RU"/>
        </w:rPr>
        <w:t xml:space="preserve"> расположенные по адресу: Пермский край, </w:t>
      </w:r>
      <w:proofErr w:type="spellStart"/>
      <w:r w:rsidRPr="00BC0A30">
        <w:rPr>
          <w:rFonts w:ascii="Times New Roman" w:eastAsia="Times New Roman" w:hAnsi="Times New Roman" w:cs="Times New Roman"/>
          <w:b/>
          <w:sz w:val="28"/>
          <w:szCs w:val="24"/>
          <w:lang w:eastAsia="ru-RU"/>
        </w:rPr>
        <w:t>г</w:t>
      </w:r>
      <w:proofErr w:type="gramStart"/>
      <w:r w:rsidRPr="00BC0A30">
        <w:rPr>
          <w:rFonts w:ascii="Times New Roman" w:eastAsia="Times New Roman" w:hAnsi="Times New Roman" w:cs="Times New Roman"/>
          <w:b/>
          <w:sz w:val="28"/>
          <w:szCs w:val="24"/>
          <w:lang w:eastAsia="ru-RU"/>
        </w:rPr>
        <w:t>.Д</w:t>
      </w:r>
      <w:proofErr w:type="gramEnd"/>
      <w:r w:rsidRPr="00BC0A30">
        <w:rPr>
          <w:rFonts w:ascii="Times New Roman" w:eastAsia="Times New Roman" w:hAnsi="Times New Roman" w:cs="Times New Roman"/>
          <w:b/>
          <w:sz w:val="28"/>
          <w:szCs w:val="24"/>
          <w:lang w:eastAsia="ru-RU"/>
        </w:rPr>
        <w:t>обрянка</w:t>
      </w:r>
      <w:proofErr w:type="spellEnd"/>
      <w:r w:rsidRPr="00BC0A30">
        <w:rPr>
          <w:rFonts w:ascii="Times New Roman" w:eastAsia="Times New Roman" w:hAnsi="Times New Roman" w:cs="Times New Roman"/>
          <w:b/>
          <w:sz w:val="28"/>
          <w:szCs w:val="24"/>
          <w:lang w:eastAsia="ru-RU"/>
        </w:rPr>
        <w:t xml:space="preserve">, </w:t>
      </w:r>
      <w:proofErr w:type="spellStart"/>
      <w:r w:rsidRPr="00BC0A30">
        <w:rPr>
          <w:rFonts w:ascii="Times New Roman" w:eastAsia="Times New Roman" w:hAnsi="Times New Roman" w:cs="Times New Roman"/>
          <w:b/>
          <w:sz w:val="28"/>
          <w:szCs w:val="24"/>
          <w:lang w:eastAsia="ru-RU"/>
        </w:rPr>
        <w:t>ул.Комсомольская</w:t>
      </w:r>
      <w:proofErr w:type="spellEnd"/>
      <w:r w:rsidRPr="00BC0A30">
        <w:rPr>
          <w:rFonts w:ascii="Times New Roman" w:eastAsia="Times New Roman" w:hAnsi="Times New Roman" w:cs="Times New Roman"/>
          <w:b/>
          <w:sz w:val="28"/>
          <w:szCs w:val="24"/>
          <w:lang w:eastAsia="ru-RU"/>
        </w:rPr>
        <w:t xml:space="preserve">, д.90 «а». </w:t>
      </w:r>
    </w:p>
    <w:p w:rsidR="0093799B" w:rsidRDefault="0093799B" w:rsidP="0093799B">
      <w:pPr>
        <w:spacing w:after="0" w:line="240" w:lineRule="auto"/>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Характеристика объекта: нежилое 1-этажное деревянное здание 1981 года постройки, с земельным участком, категория земель: земли населенных пунктов, разрешенное использование: для размещения биатлонного комплекса, расположено рядом с биатлонным комплексом (лыжная база) «Лесная».</w:t>
      </w:r>
    </w:p>
    <w:p w:rsidR="0093799B" w:rsidRDefault="0093799B" w:rsidP="0093799B">
      <w:pPr>
        <w:spacing w:after="0" w:line="240" w:lineRule="auto"/>
        <w:ind w:left="426"/>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Предыдущие торги: </w:t>
      </w:r>
    </w:p>
    <w:p w:rsidR="00BC0A30" w:rsidRPr="00BC0A30" w:rsidRDefault="00BC0A30" w:rsidP="0093799B">
      <w:pPr>
        <w:numPr>
          <w:ilvl w:val="0"/>
          <w:numId w:val="1"/>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Аукцион, назначенный на </w:t>
      </w:r>
      <w:r w:rsidR="0093799B">
        <w:rPr>
          <w:rFonts w:ascii="Times New Roman" w:eastAsia="Times New Roman" w:hAnsi="Times New Roman" w:cs="Times New Roman"/>
          <w:sz w:val="28"/>
          <w:szCs w:val="28"/>
          <w:lang w:eastAsia="ru-RU"/>
        </w:rPr>
        <w:t>30</w:t>
      </w:r>
      <w:r w:rsidRPr="00BC0A30">
        <w:rPr>
          <w:rFonts w:ascii="Times New Roman" w:eastAsia="Times New Roman" w:hAnsi="Times New Roman" w:cs="Times New Roman"/>
          <w:sz w:val="28"/>
          <w:szCs w:val="28"/>
          <w:lang w:eastAsia="ru-RU"/>
        </w:rPr>
        <w:t>.0</w:t>
      </w:r>
      <w:r w:rsidR="0093799B">
        <w:rPr>
          <w:rFonts w:ascii="Times New Roman" w:eastAsia="Times New Roman" w:hAnsi="Times New Roman" w:cs="Times New Roman"/>
          <w:sz w:val="28"/>
          <w:szCs w:val="28"/>
          <w:lang w:eastAsia="ru-RU"/>
        </w:rPr>
        <w:t>7</w:t>
      </w:r>
      <w:r w:rsidRPr="00BC0A30">
        <w:rPr>
          <w:rFonts w:ascii="Times New Roman" w:eastAsia="Times New Roman" w:hAnsi="Times New Roman" w:cs="Times New Roman"/>
          <w:sz w:val="28"/>
          <w:szCs w:val="28"/>
          <w:lang w:eastAsia="ru-RU"/>
        </w:rPr>
        <w:t>.201</w:t>
      </w:r>
      <w:r w:rsidR="0093799B">
        <w:rPr>
          <w:rFonts w:ascii="Times New Roman" w:eastAsia="Times New Roman" w:hAnsi="Times New Roman" w:cs="Times New Roman"/>
          <w:sz w:val="28"/>
          <w:szCs w:val="28"/>
          <w:lang w:eastAsia="ru-RU"/>
        </w:rPr>
        <w:t>3</w:t>
      </w:r>
      <w:r w:rsidRPr="00BC0A30">
        <w:rPr>
          <w:rFonts w:ascii="Times New Roman" w:eastAsia="Times New Roman" w:hAnsi="Times New Roman" w:cs="Times New Roman"/>
          <w:sz w:val="28"/>
          <w:szCs w:val="28"/>
          <w:lang w:eastAsia="ru-RU"/>
        </w:rPr>
        <w:t xml:space="preserve"> г. признан несостоявшимся по причине отсутствия заявок от претендентов.</w:t>
      </w:r>
    </w:p>
    <w:p w:rsid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p>
    <w:p w:rsidR="0093799B" w:rsidRPr="0051002D" w:rsidRDefault="00BC0A30" w:rsidP="0051002D">
      <w:pPr>
        <w:pStyle w:val="a4"/>
        <w:spacing w:line="240" w:lineRule="auto"/>
        <w:ind w:firstLine="567"/>
        <w:jc w:val="both"/>
        <w:rPr>
          <w:rFonts w:ascii="Times New Roman" w:hAnsi="Times New Roman" w:cs="Times New Roman"/>
          <w:b/>
          <w:sz w:val="28"/>
          <w:szCs w:val="28"/>
        </w:rPr>
      </w:pPr>
      <w:r w:rsidRPr="0051002D">
        <w:rPr>
          <w:rFonts w:ascii="Times New Roman" w:eastAsia="Times New Roman" w:hAnsi="Times New Roman" w:cs="Times New Roman"/>
          <w:b/>
          <w:sz w:val="28"/>
          <w:szCs w:val="28"/>
          <w:lang w:eastAsia="ru-RU"/>
        </w:rPr>
        <w:t xml:space="preserve">Лот № 2: </w:t>
      </w:r>
      <w:r w:rsidR="0093799B" w:rsidRPr="0051002D">
        <w:rPr>
          <w:rFonts w:ascii="Times New Roman" w:hAnsi="Times New Roman" w:cs="Times New Roman"/>
          <w:b/>
          <w:sz w:val="28"/>
          <w:szCs w:val="28"/>
        </w:rPr>
        <w:t xml:space="preserve">Здание бревенчатое нежилое общей площадью 425,3 </w:t>
      </w:r>
      <w:proofErr w:type="spellStart"/>
      <w:r w:rsidR="0093799B" w:rsidRPr="0051002D">
        <w:rPr>
          <w:rFonts w:ascii="Times New Roman" w:hAnsi="Times New Roman" w:cs="Times New Roman"/>
          <w:b/>
          <w:sz w:val="28"/>
          <w:szCs w:val="28"/>
        </w:rPr>
        <w:t>кв</w:t>
      </w:r>
      <w:proofErr w:type="gramStart"/>
      <w:r w:rsidR="0093799B" w:rsidRPr="0051002D">
        <w:rPr>
          <w:rFonts w:ascii="Times New Roman" w:hAnsi="Times New Roman" w:cs="Times New Roman"/>
          <w:b/>
          <w:sz w:val="28"/>
          <w:szCs w:val="28"/>
        </w:rPr>
        <w:t>.м</w:t>
      </w:r>
      <w:proofErr w:type="spellEnd"/>
      <w:proofErr w:type="gramEnd"/>
      <w:r w:rsidR="0093799B" w:rsidRPr="0051002D">
        <w:rPr>
          <w:rFonts w:ascii="Times New Roman" w:hAnsi="Times New Roman" w:cs="Times New Roman"/>
          <w:b/>
          <w:sz w:val="28"/>
          <w:szCs w:val="28"/>
        </w:rPr>
        <w:t xml:space="preserve"> с земельным участком площадью 778 </w:t>
      </w:r>
      <w:proofErr w:type="spellStart"/>
      <w:r w:rsidR="0093799B" w:rsidRPr="0051002D">
        <w:rPr>
          <w:rFonts w:ascii="Times New Roman" w:hAnsi="Times New Roman" w:cs="Times New Roman"/>
          <w:b/>
          <w:sz w:val="28"/>
          <w:szCs w:val="28"/>
        </w:rPr>
        <w:t>кв.м</w:t>
      </w:r>
      <w:proofErr w:type="spellEnd"/>
      <w:r w:rsidR="0093799B" w:rsidRPr="0051002D">
        <w:rPr>
          <w:rFonts w:ascii="Times New Roman" w:hAnsi="Times New Roman" w:cs="Times New Roman"/>
          <w:b/>
          <w:sz w:val="28"/>
          <w:szCs w:val="28"/>
        </w:rPr>
        <w:t xml:space="preserve">. расположенные по адресу: Пермский край, </w:t>
      </w:r>
      <w:proofErr w:type="spellStart"/>
      <w:r w:rsidR="0093799B" w:rsidRPr="0051002D">
        <w:rPr>
          <w:rFonts w:ascii="Times New Roman" w:hAnsi="Times New Roman" w:cs="Times New Roman"/>
          <w:b/>
          <w:sz w:val="28"/>
          <w:szCs w:val="28"/>
        </w:rPr>
        <w:t>г</w:t>
      </w:r>
      <w:proofErr w:type="gramStart"/>
      <w:r w:rsidR="0093799B" w:rsidRPr="0051002D">
        <w:rPr>
          <w:rFonts w:ascii="Times New Roman" w:hAnsi="Times New Roman" w:cs="Times New Roman"/>
          <w:b/>
          <w:sz w:val="28"/>
          <w:szCs w:val="28"/>
        </w:rPr>
        <w:t>.Д</w:t>
      </w:r>
      <w:proofErr w:type="gramEnd"/>
      <w:r w:rsidR="0093799B" w:rsidRPr="0051002D">
        <w:rPr>
          <w:rFonts w:ascii="Times New Roman" w:hAnsi="Times New Roman" w:cs="Times New Roman"/>
          <w:b/>
          <w:sz w:val="28"/>
          <w:szCs w:val="28"/>
        </w:rPr>
        <w:t>обрянка</w:t>
      </w:r>
      <w:proofErr w:type="spellEnd"/>
      <w:r w:rsidR="0093799B" w:rsidRPr="0051002D">
        <w:rPr>
          <w:rFonts w:ascii="Times New Roman" w:hAnsi="Times New Roman" w:cs="Times New Roman"/>
          <w:b/>
          <w:sz w:val="28"/>
          <w:szCs w:val="28"/>
        </w:rPr>
        <w:t xml:space="preserve">, </w:t>
      </w:r>
      <w:proofErr w:type="spellStart"/>
      <w:r w:rsidR="0093799B" w:rsidRPr="0051002D">
        <w:rPr>
          <w:rFonts w:ascii="Times New Roman" w:hAnsi="Times New Roman" w:cs="Times New Roman"/>
          <w:b/>
          <w:sz w:val="28"/>
          <w:szCs w:val="28"/>
        </w:rPr>
        <w:t>ул.Ленина</w:t>
      </w:r>
      <w:proofErr w:type="spellEnd"/>
      <w:r w:rsidR="0093799B" w:rsidRPr="0051002D">
        <w:rPr>
          <w:rFonts w:ascii="Times New Roman" w:hAnsi="Times New Roman" w:cs="Times New Roman"/>
          <w:b/>
          <w:sz w:val="28"/>
          <w:szCs w:val="28"/>
        </w:rPr>
        <w:t xml:space="preserve">, д.10. </w:t>
      </w:r>
    </w:p>
    <w:p w:rsidR="0093799B" w:rsidRPr="0093799B" w:rsidRDefault="0093799B" w:rsidP="0093799B">
      <w:pPr>
        <w:spacing w:after="0" w:line="360" w:lineRule="exact"/>
        <w:ind w:firstLine="709"/>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Характеристика здания:</w:t>
      </w:r>
      <w:r w:rsidRPr="0093799B">
        <w:rPr>
          <w:rFonts w:ascii="Times New Roman" w:eastAsia="Times New Roman" w:hAnsi="Times New Roman" w:cs="Times New Roman"/>
          <w:b/>
          <w:sz w:val="28"/>
          <w:szCs w:val="28"/>
          <w:lang w:eastAsia="ru-RU"/>
        </w:rPr>
        <w:t xml:space="preserve"> </w:t>
      </w:r>
      <w:r w:rsidRPr="0093799B">
        <w:rPr>
          <w:rFonts w:ascii="Times New Roman" w:eastAsia="Times New Roman" w:hAnsi="Times New Roman" w:cs="Times New Roman"/>
          <w:sz w:val="28"/>
          <w:szCs w:val="28"/>
          <w:lang w:eastAsia="ru-RU"/>
        </w:rPr>
        <w:t>бревенчатое здание, нежилое, 2-этажное с мезонином: кирпичный 1-й этаж, деревянные 2-й и мезонин, постройки до 1918 г. Здание является памятником истории и культуры. Техническое состояние здания – удовлетворительное.</w:t>
      </w:r>
    </w:p>
    <w:p w:rsidR="0093799B" w:rsidRPr="0093799B" w:rsidRDefault="0093799B" w:rsidP="0093799B">
      <w:pPr>
        <w:spacing w:after="0" w:line="360" w:lineRule="exact"/>
        <w:ind w:firstLine="709"/>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 xml:space="preserve">Характеристика земельного участка: площадь 778 </w:t>
      </w:r>
      <w:proofErr w:type="spellStart"/>
      <w:r w:rsidRPr="0093799B">
        <w:rPr>
          <w:rFonts w:ascii="Times New Roman" w:eastAsia="Times New Roman" w:hAnsi="Times New Roman" w:cs="Times New Roman"/>
          <w:sz w:val="28"/>
          <w:szCs w:val="28"/>
          <w:lang w:eastAsia="ru-RU"/>
        </w:rPr>
        <w:t>кв</w:t>
      </w:r>
      <w:proofErr w:type="gramStart"/>
      <w:r w:rsidRPr="0093799B">
        <w:rPr>
          <w:rFonts w:ascii="Times New Roman" w:eastAsia="Times New Roman" w:hAnsi="Times New Roman" w:cs="Times New Roman"/>
          <w:sz w:val="28"/>
          <w:szCs w:val="28"/>
          <w:lang w:eastAsia="ru-RU"/>
        </w:rPr>
        <w:t>.м</w:t>
      </w:r>
      <w:proofErr w:type="spellEnd"/>
      <w:proofErr w:type="gramEnd"/>
      <w:r w:rsidRPr="0093799B">
        <w:rPr>
          <w:rFonts w:ascii="Times New Roman" w:eastAsia="Times New Roman" w:hAnsi="Times New Roman" w:cs="Times New Roman"/>
          <w:sz w:val="28"/>
          <w:szCs w:val="28"/>
          <w:lang w:eastAsia="ru-RU"/>
        </w:rPr>
        <w:t>,</w:t>
      </w:r>
      <w:r w:rsidRPr="0093799B">
        <w:rPr>
          <w:rFonts w:ascii="Times New Roman" w:eastAsia="Times New Roman" w:hAnsi="Times New Roman" w:cs="Times New Roman"/>
          <w:b/>
          <w:sz w:val="28"/>
          <w:szCs w:val="28"/>
          <w:lang w:eastAsia="ru-RU"/>
        </w:rPr>
        <w:t xml:space="preserve"> </w:t>
      </w:r>
      <w:r w:rsidRPr="0093799B">
        <w:rPr>
          <w:rFonts w:ascii="Times New Roman" w:eastAsia="Times New Roman" w:hAnsi="Times New Roman" w:cs="Times New Roman"/>
          <w:sz w:val="28"/>
          <w:szCs w:val="28"/>
          <w:lang w:eastAsia="ru-RU"/>
        </w:rPr>
        <w:t>кадастровый № 59:18:0010505:86, категория земель: земли населенных пунктов, разрешенное использование: для размещения нежилого здания.</w:t>
      </w:r>
    </w:p>
    <w:p w:rsidR="0093799B" w:rsidRPr="0093799B" w:rsidRDefault="0093799B" w:rsidP="0093799B">
      <w:pPr>
        <w:spacing w:after="0" w:line="240" w:lineRule="auto"/>
        <w:ind w:firstLine="540"/>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lastRenderedPageBreak/>
        <w:t xml:space="preserve">Здание обременено обязательствами: </w:t>
      </w:r>
    </w:p>
    <w:p w:rsidR="0093799B" w:rsidRPr="0093799B" w:rsidRDefault="0093799B" w:rsidP="0093799B">
      <w:pPr>
        <w:spacing w:after="0" w:line="240" w:lineRule="auto"/>
        <w:ind w:firstLine="540"/>
        <w:jc w:val="both"/>
        <w:rPr>
          <w:rFonts w:ascii="Times New Roman" w:eastAsia="Times New Roman" w:hAnsi="Times New Roman" w:cs="Times New Roman"/>
          <w:sz w:val="24"/>
          <w:szCs w:val="28"/>
          <w:lang w:eastAsia="ru-RU"/>
        </w:rPr>
      </w:pPr>
      <w:r w:rsidRPr="0093799B">
        <w:rPr>
          <w:rFonts w:ascii="Times New Roman" w:eastAsia="Times New Roman" w:hAnsi="Times New Roman" w:cs="Times New Roman"/>
          <w:sz w:val="28"/>
          <w:szCs w:val="28"/>
          <w:lang w:eastAsia="ru-RU"/>
        </w:rPr>
        <w:t>-по содержанию, сохранению и использованию объекта культурного наследия (памятник истории и культуры)</w:t>
      </w:r>
      <w:r w:rsidRPr="0093799B">
        <w:rPr>
          <w:rFonts w:ascii="Times New Roman" w:eastAsia="Times New Roman" w:hAnsi="Times New Roman" w:cs="Times New Roman"/>
          <w:sz w:val="24"/>
          <w:szCs w:val="28"/>
          <w:lang w:eastAsia="ru-RU"/>
        </w:rPr>
        <w:t>,</w:t>
      </w:r>
    </w:p>
    <w:p w:rsidR="0093799B" w:rsidRPr="0093799B" w:rsidRDefault="0093799B" w:rsidP="0093799B">
      <w:pPr>
        <w:spacing w:after="0" w:line="240" w:lineRule="auto"/>
        <w:ind w:firstLine="567"/>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 xml:space="preserve">-договором аренды с автономной некоммерческой организацией «Надежда» от 12.05.2008г. № 491/08  нежилых помещений площадью 43,7 </w:t>
      </w:r>
      <w:proofErr w:type="spellStart"/>
      <w:r w:rsidRPr="0093799B">
        <w:rPr>
          <w:rFonts w:ascii="Times New Roman" w:eastAsia="Times New Roman" w:hAnsi="Times New Roman" w:cs="Times New Roman"/>
          <w:sz w:val="28"/>
          <w:szCs w:val="28"/>
          <w:lang w:eastAsia="ru-RU"/>
        </w:rPr>
        <w:t>кв</w:t>
      </w:r>
      <w:proofErr w:type="gramStart"/>
      <w:r w:rsidRPr="0093799B">
        <w:rPr>
          <w:rFonts w:ascii="Times New Roman" w:eastAsia="Times New Roman" w:hAnsi="Times New Roman" w:cs="Times New Roman"/>
          <w:sz w:val="28"/>
          <w:szCs w:val="28"/>
          <w:lang w:eastAsia="ru-RU"/>
        </w:rPr>
        <w:t>.м</w:t>
      </w:r>
      <w:proofErr w:type="spellEnd"/>
      <w:proofErr w:type="gramEnd"/>
      <w:r w:rsidRPr="0093799B">
        <w:rPr>
          <w:rFonts w:ascii="Times New Roman" w:eastAsia="Times New Roman" w:hAnsi="Times New Roman" w:cs="Times New Roman"/>
          <w:sz w:val="28"/>
          <w:szCs w:val="28"/>
          <w:lang w:eastAsia="ru-RU"/>
        </w:rPr>
        <w:t xml:space="preserve"> на неопределенный срок,</w:t>
      </w:r>
    </w:p>
    <w:p w:rsidR="0093799B" w:rsidRPr="0093799B" w:rsidRDefault="0093799B" w:rsidP="0093799B">
      <w:pPr>
        <w:spacing w:after="0" w:line="240" w:lineRule="auto"/>
        <w:ind w:firstLine="567"/>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 xml:space="preserve">-договором аренды с ООО «Автоколонна № 3» от 01.03.2012г. № 14/12 нежилого помещения площадью 10,0 </w:t>
      </w:r>
      <w:proofErr w:type="spellStart"/>
      <w:r w:rsidRPr="0093799B">
        <w:rPr>
          <w:rFonts w:ascii="Times New Roman" w:eastAsia="Times New Roman" w:hAnsi="Times New Roman" w:cs="Times New Roman"/>
          <w:sz w:val="28"/>
          <w:szCs w:val="28"/>
          <w:lang w:eastAsia="ru-RU"/>
        </w:rPr>
        <w:t>кв</w:t>
      </w:r>
      <w:proofErr w:type="gramStart"/>
      <w:r w:rsidRPr="0093799B">
        <w:rPr>
          <w:rFonts w:ascii="Times New Roman" w:eastAsia="Times New Roman" w:hAnsi="Times New Roman" w:cs="Times New Roman"/>
          <w:sz w:val="28"/>
          <w:szCs w:val="28"/>
          <w:lang w:eastAsia="ru-RU"/>
        </w:rPr>
        <w:t>.м</w:t>
      </w:r>
      <w:proofErr w:type="spellEnd"/>
      <w:proofErr w:type="gramEnd"/>
      <w:r w:rsidRPr="0093799B">
        <w:rPr>
          <w:rFonts w:ascii="Times New Roman" w:eastAsia="Times New Roman" w:hAnsi="Times New Roman" w:cs="Times New Roman"/>
          <w:sz w:val="28"/>
          <w:szCs w:val="28"/>
          <w:lang w:eastAsia="ru-RU"/>
        </w:rPr>
        <w:t xml:space="preserve"> на неопределенный срок.</w:t>
      </w:r>
    </w:p>
    <w:p w:rsidR="0093799B" w:rsidRPr="0093799B" w:rsidRDefault="0093799B" w:rsidP="0093799B">
      <w:pPr>
        <w:spacing w:after="0" w:line="240" w:lineRule="auto"/>
        <w:ind w:firstLine="567"/>
        <w:jc w:val="both"/>
        <w:rPr>
          <w:rFonts w:ascii="Times New Roman" w:eastAsia="Times New Roman" w:hAnsi="Times New Roman" w:cs="Times New Roman"/>
          <w:b/>
          <w:sz w:val="28"/>
          <w:szCs w:val="28"/>
          <w:lang w:eastAsia="ru-RU"/>
        </w:rPr>
      </w:pPr>
      <w:r w:rsidRPr="0093799B">
        <w:rPr>
          <w:rFonts w:ascii="Times New Roman" w:eastAsia="Times New Roman" w:hAnsi="Times New Roman" w:cs="Times New Roman"/>
          <w:b/>
          <w:sz w:val="28"/>
          <w:szCs w:val="28"/>
          <w:lang w:eastAsia="ru-RU"/>
        </w:rPr>
        <w:t>Предыдущие торги:</w:t>
      </w:r>
    </w:p>
    <w:p w:rsidR="0093799B" w:rsidRPr="0093799B" w:rsidRDefault="0093799B" w:rsidP="0093799B">
      <w:pPr>
        <w:pStyle w:val="a7"/>
        <w:numPr>
          <w:ilvl w:val="0"/>
          <w:numId w:val="4"/>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Аукцион 04.06.2012 г. не состоялся по причине отсутствия заявок.</w:t>
      </w:r>
    </w:p>
    <w:p w:rsidR="0093799B" w:rsidRDefault="0093799B" w:rsidP="0093799B">
      <w:pPr>
        <w:numPr>
          <w:ilvl w:val="0"/>
          <w:numId w:val="4"/>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Продажа посредством публичного предложения, назначенная на 28 августа 2012 года, не состоялась по причине отсутствия заявок от претендентов.</w:t>
      </w:r>
    </w:p>
    <w:p w:rsidR="0093799B" w:rsidRPr="0093799B" w:rsidRDefault="0093799B" w:rsidP="0093799B">
      <w:pPr>
        <w:numPr>
          <w:ilvl w:val="0"/>
          <w:numId w:val="4"/>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Продажа посредством публичного предложения, назначенная на 26 марта 2013 года, не состоялась по причине отсутствия заявок от претендентов.</w:t>
      </w:r>
    </w:p>
    <w:p w:rsidR="0093799B" w:rsidRPr="0093799B" w:rsidRDefault="0093799B" w:rsidP="0093799B">
      <w:pPr>
        <w:numPr>
          <w:ilvl w:val="0"/>
          <w:numId w:val="4"/>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Продажа посредством публичного предложения, назначенная на 17 мая 2013 года, не состоялась по причине отсутствия заявок от претендентов.</w:t>
      </w:r>
    </w:p>
    <w:p w:rsidR="0093799B" w:rsidRPr="0093799B" w:rsidRDefault="0093799B" w:rsidP="0093799B">
      <w:pPr>
        <w:numPr>
          <w:ilvl w:val="0"/>
          <w:numId w:val="4"/>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t>Продажа посредством публичного предложения, назначенная на 06 августа 2013 года, не состоялась по причине отсутствия заявок от претендентов.</w:t>
      </w:r>
    </w:p>
    <w:p w:rsidR="00BC0A30" w:rsidRPr="00BC0A30" w:rsidRDefault="00BC0A30" w:rsidP="0093799B">
      <w:pPr>
        <w:spacing w:after="0" w:line="360" w:lineRule="exact"/>
        <w:ind w:firstLine="709"/>
        <w:jc w:val="both"/>
        <w:rPr>
          <w:rFonts w:ascii="Times New Roman" w:eastAsia="Times New Roman" w:hAnsi="Times New Roman" w:cs="Times New Roman"/>
          <w:sz w:val="28"/>
          <w:szCs w:val="24"/>
          <w:lang w:eastAsia="ru-RU"/>
        </w:rPr>
      </w:pPr>
    </w:p>
    <w:p w:rsidR="00BC0A30" w:rsidRPr="00BC0A30" w:rsidRDefault="0093799B" w:rsidP="00BC0A30">
      <w:pPr>
        <w:spacing w:after="0" w:line="360" w:lineRule="exact"/>
        <w:ind w:firstLine="709"/>
        <w:jc w:val="both"/>
        <w:rPr>
          <w:rFonts w:ascii="Times New Roman" w:eastAsia="Times New Roman" w:hAnsi="Times New Roman" w:cs="Times New Roman"/>
          <w:b/>
          <w:sz w:val="28"/>
          <w:szCs w:val="24"/>
          <w:u w:val="single"/>
          <w:lang w:eastAsia="ru-RU"/>
        </w:rPr>
      </w:pPr>
      <w:proofErr w:type="gramStart"/>
      <w:r>
        <w:rPr>
          <w:rFonts w:ascii="Times New Roman" w:eastAsia="Times New Roman" w:hAnsi="Times New Roman" w:cs="Times New Roman"/>
          <w:b/>
          <w:sz w:val="28"/>
          <w:szCs w:val="24"/>
          <w:u w:val="single"/>
          <w:lang w:eastAsia="ru-RU"/>
        </w:rPr>
        <w:t xml:space="preserve">На продажу без объявления цены за имущество </w:t>
      </w:r>
      <w:r w:rsidR="00BC0A30" w:rsidRPr="00BC0A30">
        <w:rPr>
          <w:rFonts w:ascii="Times New Roman" w:eastAsia="Times New Roman" w:hAnsi="Times New Roman" w:cs="Times New Roman"/>
          <w:b/>
          <w:sz w:val="28"/>
          <w:szCs w:val="24"/>
          <w:u w:val="single"/>
          <w:lang w:eastAsia="ru-RU"/>
        </w:rPr>
        <w:t xml:space="preserve">с </w:t>
      </w:r>
      <w:r>
        <w:rPr>
          <w:rFonts w:ascii="Times New Roman" w:eastAsia="Times New Roman" w:hAnsi="Times New Roman" w:cs="Times New Roman"/>
          <w:b/>
          <w:sz w:val="28"/>
          <w:szCs w:val="24"/>
          <w:u w:val="single"/>
          <w:lang w:eastAsia="ru-RU"/>
        </w:rPr>
        <w:t>за</w:t>
      </w:r>
      <w:r w:rsidR="00BC0A30" w:rsidRPr="00BC0A30">
        <w:rPr>
          <w:rFonts w:ascii="Times New Roman" w:eastAsia="Times New Roman" w:hAnsi="Times New Roman" w:cs="Times New Roman"/>
          <w:b/>
          <w:sz w:val="28"/>
          <w:szCs w:val="24"/>
          <w:u w:val="single"/>
          <w:lang w:eastAsia="ru-RU"/>
        </w:rPr>
        <w:t>крытой формой подачи предложений о цене</w:t>
      </w:r>
      <w:proofErr w:type="gramEnd"/>
      <w:r w:rsidR="00BC0A30" w:rsidRPr="00BC0A30">
        <w:rPr>
          <w:rFonts w:ascii="Times New Roman" w:eastAsia="Times New Roman" w:hAnsi="Times New Roman" w:cs="Times New Roman"/>
          <w:b/>
          <w:sz w:val="28"/>
          <w:szCs w:val="24"/>
          <w:u w:val="single"/>
          <w:lang w:eastAsia="ru-RU"/>
        </w:rPr>
        <w:t xml:space="preserve"> имущества выставляется:</w:t>
      </w:r>
    </w:p>
    <w:p w:rsidR="00824470" w:rsidRPr="00BC0A30" w:rsidRDefault="00BC0A30" w:rsidP="00824470">
      <w:pPr>
        <w:spacing w:after="0" w:line="360" w:lineRule="exact"/>
        <w:ind w:firstLine="709"/>
        <w:jc w:val="both"/>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 xml:space="preserve">Лот № 1: </w:t>
      </w:r>
      <w:r w:rsidR="00824470" w:rsidRPr="00BC0A30">
        <w:rPr>
          <w:rFonts w:ascii="Times New Roman" w:eastAsia="Times New Roman" w:hAnsi="Times New Roman" w:cs="Times New Roman"/>
          <w:b/>
          <w:sz w:val="28"/>
          <w:szCs w:val="24"/>
          <w:lang w:eastAsia="ru-RU"/>
        </w:rPr>
        <w:t>Транспортное средство ПАЗ-32050R, автобус, 2002 года выпуска, VIN: Х1М32050R20007256.</w:t>
      </w:r>
    </w:p>
    <w:p w:rsidR="00824470" w:rsidRDefault="00824470" w:rsidP="0082447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Характеристика объекта: категория ТС: </w:t>
      </w:r>
      <w:proofErr w:type="gramStart"/>
      <w:r w:rsidRPr="00BC0A30">
        <w:rPr>
          <w:rFonts w:ascii="Times New Roman" w:eastAsia="Times New Roman" w:hAnsi="Times New Roman" w:cs="Times New Roman"/>
          <w:sz w:val="28"/>
          <w:szCs w:val="24"/>
          <w:lang w:eastAsia="ru-RU"/>
        </w:rPr>
        <w:t>D, модель, № двигателя: 3М3523400 21025644, кузов (кабина, прицеп) № 20007256, цвет кузова (кабины, прицепа): оранжев., мощность двигателя, л. с.: 130, рабочий объем двигателя, куб. см: 4670, тип двигателя: карбюраторный, разрешенная максимальная масса, кг: 7705, масса без нагрузки, кг: 4720, расположение руля: слева, привод: задний, тип коробки передач: механическая, организация-изготовитель ТС (страна):</w:t>
      </w:r>
      <w:proofErr w:type="gramEnd"/>
      <w:r w:rsidRPr="00BC0A30">
        <w:rPr>
          <w:rFonts w:ascii="Times New Roman" w:eastAsia="Times New Roman" w:hAnsi="Times New Roman" w:cs="Times New Roman"/>
          <w:sz w:val="28"/>
          <w:szCs w:val="24"/>
          <w:lang w:eastAsia="ru-RU"/>
        </w:rPr>
        <w:t xml:space="preserve"> ОАО «Павловский автобус» (Россия). Отсутствуют следующие агрегаты (узлы, системы, элементы) базовой комплектации: АКБ, приборная панель, оборудование рабочего места водителя, навесные агрегаты двигателя, светотехника. Эксплуатационные дефекты: коррозия кузова, силовых элементов, колесных дисков. Транспортное средство находится в не рабочем состоянии.</w:t>
      </w:r>
    </w:p>
    <w:p w:rsidR="00824470" w:rsidRPr="00BC0A30" w:rsidRDefault="00824470" w:rsidP="0082447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Предыдущие торги:</w:t>
      </w:r>
    </w:p>
    <w:p w:rsidR="00824470" w:rsidRDefault="00824470" w:rsidP="00824470">
      <w:pPr>
        <w:pStyle w:val="a7"/>
        <w:numPr>
          <w:ilvl w:val="0"/>
          <w:numId w:val="2"/>
        </w:numPr>
        <w:spacing w:after="0" w:line="240" w:lineRule="auto"/>
        <w:ind w:left="0" w:firstLine="426"/>
        <w:jc w:val="both"/>
        <w:rPr>
          <w:rFonts w:ascii="Times New Roman" w:eastAsia="Times New Roman" w:hAnsi="Times New Roman" w:cs="Times New Roman"/>
          <w:sz w:val="28"/>
          <w:szCs w:val="28"/>
          <w:lang w:eastAsia="ru-RU"/>
        </w:rPr>
      </w:pPr>
      <w:r w:rsidRPr="00824470">
        <w:rPr>
          <w:rFonts w:ascii="Times New Roman" w:eastAsia="Times New Roman" w:hAnsi="Times New Roman" w:cs="Times New Roman"/>
          <w:sz w:val="28"/>
          <w:szCs w:val="28"/>
          <w:lang w:eastAsia="ru-RU"/>
        </w:rPr>
        <w:t>Аукцион, назначенный на 17.05.2012 г. признан несостоявшимся по причине отсутствия заявок от претендентов.</w:t>
      </w:r>
    </w:p>
    <w:p w:rsidR="00824470" w:rsidRPr="00824470" w:rsidRDefault="00824470" w:rsidP="00824470">
      <w:pPr>
        <w:pStyle w:val="a7"/>
        <w:numPr>
          <w:ilvl w:val="0"/>
          <w:numId w:val="2"/>
        </w:numPr>
        <w:spacing w:after="0" w:line="240" w:lineRule="auto"/>
        <w:ind w:left="0" w:firstLine="426"/>
        <w:jc w:val="both"/>
        <w:rPr>
          <w:rFonts w:ascii="Times New Roman" w:eastAsia="Times New Roman" w:hAnsi="Times New Roman" w:cs="Times New Roman"/>
          <w:sz w:val="28"/>
          <w:szCs w:val="28"/>
          <w:lang w:eastAsia="ru-RU"/>
        </w:rPr>
      </w:pPr>
      <w:r w:rsidRPr="0093799B">
        <w:rPr>
          <w:rFonts w:ascii="Times New Roman" w:eastAsia="Times New Roman" w:hAnsi="Times New Roman" w:cs="Times New Roman"/>
          <w:sz w:val="28"/>
          <w:szCs w:val="28"/>
          <w:lang w:eastAsia="ru-RU"/>
        </w:rPr>
        <w:lastRenderedPageBreak/>
        <w:t xml:space="preserve">Продажа посредством публичного предложения, назначенная на </w:t>
      </w:r>
      <w:r>
        <w:rPr>
          <w:rFonts w:ascii="Times New Roman" w:eastAsia="Times New Roman" w:hAnsi="Times New Roman" w:cs="Times New Roman"/>
          <w:sz w:val="28"/>
          <w:szCs w:val="28"/>
          <w:lang w:eastAsia="ru-RU"/>
        </w:rPr>
        <w:t>30</w:t>
      </w:r>
      <w:r w:rsidRPr="009379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июля</w:t>
      </w:r>
      <w:r w:rsidRPr="0093799B">
        <w:rPr>
          <w:rFonts w:ascii="Times New Roman" w:eastAsia="Times New Roman" w:hAnsi="Times New Roman" w:cs="Times New Roman"/>
          <w:sz w:val="28"/>
          <w:szCs w:val="28"/>
          <w:lang w:eastAsia="ru-RU"/>
        </w:rPr>
        <w:t xml:space="preserve"> 201</w:t>
      </w:r>
      <w:r>
        <w:rPr>
          <w:rFonts w:ascii="Times New Roman" w:eastAsia="Times New Roman" w:hAnsi="Times New Roman" w:cs="Times New Roman"/>
          <w:sz w:val="28"/>
          <w:szCs w:val="28"/>
          <w:lang w:eastAsia="ru-RU"/>
        </w:rPr>
        <w:t>3</w:t>
      </w:r>
      <w:r w:rsidRPr="0093799B">
        <w:rPr>
          <w:rFonts w:ascii="Times New Roman" w:eastAsia="Times New Roman" w:hAnsi="Times New Roman" w:cs="Times New Roman"/>
          <w:sz w:val="28"/>
          <w:szCs w:val="28"/>
          <w:lang w:eastAsia="ru-RU"/>
        </w:rPr>
        <w:t xml:space="preserve"> года, не состоялась по причине отсутствия заявок от претендентов.</w:t>
      </w:r>
    </w:p>
    <w:p w:rsidR="00824470" w:rsidRPr="00BC0A30" w:rsidRDefault="00824470" w:rsidP="00824470">
      <w:pPr>
        <w:pStyle w:val="a7"/>
        <w:spacing w:after="0" w:line="240" w:lineRule="auto"/>
        <w:ind w:left="426"/>
        <w:jc w:val="both"/>
        <w:rPr>
          <w:rFonts w:ascii="Times New Roman" w:eastAsia="Times New Roman" w:hAnsi="Times New Roman" w:cs="Times New Roman"/>
          <w:sz w:val="28"/>
          <w:szCs w:val="28"/>
          <w:lang w:eastAsia="ru-RU"/>
        </w:rPr>
      </w:pPr>
    </w:p>
    <w:p w:rsidR="00BC0A30" w:rsidRDefault="00BC0A30" w:rsidP="00BC0A30">
      <w:pPr>
        <w:spacing w:after="0" w:line="240" w:lineRule="auto"/>
        <w:jc w:val="center"/>
        <w:rPr>
          <w:rFonts w:ascii="Times New Roman" w:eastAsia="Times New Roman" w:hAnsi="Times New Roman" w:cs="Times New Roman"/>
          <w:b/>
          <w:sz w:val="28"/>
          <w:szCs w:val="28"/>
          <w:lang w:eastAsia="ru-RU"/>
        </w:rPr>
      </w:pPr>
      <w:r w:rsidRPr="00BC0A30">
        <w:rPr>
          <w:rFonts w:ascii="Times New Roman" w:eastAsia="Times New Roman" w:hAnsi="Times New Roman" w:cs="Times New Roman"/>
          <w:b/>
          <w:sz w:val="28"/>
          <w:szCs w:val="28"/>
          <w:lang w:eastAsia="ru-RU"/>
        </w:rPr>
        <w:t>УСЛОВИЯ ПРИВАТИЗАЦИИ:</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2268"/>
        <w:gridCol w:w="141"/>
        <w:gridCol w:w="2268"/>
      </w:tblGrid>
      <w:tr w:rsidR="0097356F" w:rsidRPr="003F1E0E" w:rsidTr="0097356F">
        <w:tc>
          <w:tcPr>
            <w:tcW w:w="2943" w:type="dxa"/>
            <w:shd w:val="clear" w:color="auto" w:fill="auto"/>
          </w:tcPr>
          <w:p w:rsidR="003F1E0E" w:rsidRPr="003F1E0E" w:rsidRDefault="003F1E0E" w:rsidP="003F1E0E">
            <w:pPr>
              <w:spacing w:after="0" w:line="240" w:lineRule="auto"/>
              <w:ind w:right="-2"/>
              <w:jc w:val="right"/>
              <w:rPr>
                <w:rFonts w:ascii="Times New Roman" w:eastAsia="Times New Roman" w:hAnsi="Times New Roman" w:cs="Times New Roman"/>
                <w:b/>
                <w:i/>
                <w:noProof/>
                <w:color w:val="000000"/>
                <w:sz w:val="20"/>
                <w:szCs w:val="20"/>
                <w:lang w:eastAsia="ru-RU"/>
              </w:rPr>
            </w:pPr>
            <w:r>
              <w:rPr>
                <w:rFonts w:ascii="Times New Roman" w:eastAsia="Times New Roman" w:hAnsi="Times New Roman" w:cs="Times New Roman"/>
                <w:b/>
                <w:i/>
                <w:noProof/>
                <w:color w:val="000000"/>
                <w:sz w:val="20"/>
                <w:szCs w:val="20"/>
                <w:lang w:eastAsia="ru-RU"/>
              </w:rPr>
              <mc:AlternateContent>
                <mc:Choice Requires="wps">
                  <w:drawing>
                    <wp:anchor distT="0" distB="0" distL="114300" distR="114300" simplePos="0" relativeHeight="251662336" behindDoc="0" locked="0" layoutInCell="1" allowOverlap="1" wp14:anchorId="4FDD789F" wp14:editId="7E694899">
                      <wp:simplePos x="0" y="0"/>
                      <wp:positionH relativeFrom="column">
                        <wp:posOffset>-70485</wp:posOffset>
                      </wp:positionH>
                      <wp:positionV relativeFrom="paragraph">
                        <wp:posOffset>8890</wp:posOffset>
                      </wp:positionV>
                      <wp:extent cx="1857375" cy="781050"/>
                      <wp:effectExtent l="0" t="0" r="2857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5.55pt;margin-top:.7pt;width:146.2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"/>
                  </w:pict>
                </mc:Fallback>
              </mc:AlternateContent>
            </w:r>
            <w:r w:rsidRPr="003F1E0E">
              <w:rPr>
                <w:rFonts w:ascii="Times New Roman" w:eastAsia="Times New Roman" w:hAnsi="Times New Roman" w:cs="Times New Roman"/>
                <w:b/>
                <w:i/>
                <w:noProof/>
                <w:color w:val="000000"/>
                <w:sz w:val="20"/>
                <w:szCs w:val="20"/>
                <w:lang w:eastAsia="ru-RU"/>
              </w:rPr>
              <w:t>Наименование, № лота</w:t>
            </w:r>
          </w:p>
          <w:p w:rsidR="003F1E0E" w:rsidRPr="003F1E0E" w:rsidRDefault="003F1E0E" w:rsidP="003F1E0E">
            <w:pPr>
              <w:spacing w:after="0" w:line="240" w:lineRule="auto"/>
              <w:ind w:right="-2"/>
              <w:jc w:val="right"/>
              <w:rPr>
                <w:rFonts w:ascii="Times New Roman" w:eastAsia="Times New Roman" w:hAnsi="Times New Roman" w:cs="Times New Roman"/>
                <w:b/>
                <w:i/>
                <w:noProof/>
                <w:color w:val="000000"/>
                <w:sz w:val="16"/>
                <w:szCs w:val="16"/>
                <w:lang w:eastAsia="ru-RU"/>
              </w:rPr>
            </w:pPr>
          </w:p>
          <w:p w:rsidR="003F1E0E" w:rsidRPr="003F1E0E" w:rsidRDefault="003F1E0E" w:rsidP="003F1E0E">
            <w:pPr>
              <w:spacing w:after="0" w:line="240" w:lineRule="auto"/>
              <w:ind w:right="-2"/>
              <w:rPr>
                <w:rFonts w:ascii="Times New Roman" w:eastAsia="Times New Roman" w:hAnsi="Times New Roman" w:cs="Times New Roman"/>
                <w:b/>
                <w:i/>
                <w:noProof/>
                <w:color w:val="000000"/>
                <w:sz w:val="16"/>
                <w:szCs w:val="16"/>
                <w:lang w:eastAsia="ru-RU"/>
              </w:rPr>
            </w:pPr>
          </w:p>
          <w:p w:rsidR="003F1E0E" w:rsidRPr="003F1E0E" w:rsidRDefault="003F1E0E" w:rsidP="003F1E0E">
            <w:pPr>
              <w:spacing w:after="0" w:line="240" w:lineRule="auto"/>
              <w:ind w:right="-2"/>
              <w:rPr>
                <w:rFonts w:ascii="Times New Roman" w:eastAsia="Times New Roman" w:hAnsi="Times New Roman" w:cs="Times New Roman"/>
                <w:b/>
                <w:i/>
                <w:noProof/>
                <w:color w:val="000000"/>
                <w:sz w:val="16"/>
                <w:szCs w:val="16"/>
                <w:lang w:eastAsia="ru-RU"/>
              </w:rPr>
            </w:pPr>
          </w:p>
          <w:p w:rsidR="003F1E0E" w:rsidRPr="003F1E0E" w:rsidRDefault="003F1E0E" w:rsidP="003F1E0E">
            <w:pPr>
              <w:spacing w:after="0" w:line="240" w:lineRule="auto"/>
              <w:ind w:right="-2"/>
              <w:rPr>
                <w:rFonts w:ascii="Times New Roman" w:eastAsia="Times New Roman" w:hAnsi="Times New Roman" w:cs="Times New Roman"/>
                <w:b/>
                <w:i/>
                <w:noProof/>
                <w:color w:val="000000"/>
                <w:sz w:val="16"/>
                <w:szCs w:val="16"/>
                <w:lang w:eastAsia="ru-RU"/>
              </w:rPr>
            </w:pPr>
          </w:p>
          <w:p w:rsidR="003F1E0E" w:rsidRPr="003F1E0E" w:rsidRDefault="003F1E0E" w:rsidP="003F1E0E">
            <w:pPr>
              <w:spacing w:after="0" w:line="240" w:lineRule="auto"/>
              <w:ind w:right="-2"/>
              <w:rPr>
                <w:rFonts w:ascii="Times New Roman" w:eastAsia="Times New Roman" w:hAnsi="Times New Roman" w:cs="Times New Roman"/>
                <w:b/>
                <w:i/>
                <w:noProof/>
                <w:color w:val="000000"/>
                <w:sz w:val="20"/>
                <w:szCs w:val="20"/>
                <w:lang w:eastAsia="ru-RU"/>
              </w:rPr>
            </w:pPr>
            <w:r w:rsidRPr="003F1E0E">
              <w:rPr>
                <w:rFonts w:ascii="Times New Roman" w:eastAsia="Times New Roman" w:hAnsi="Times New Roman" w:cs="Times New Roman"/>
                <w:b/>
                <w:i/>
                <w:noProof/>
                <w:color w:val="000000"/>
                <w:sz w:val="20"/>
                <w:szCs w:val="20"/>
                <w:lang w:eastAsia="ru-RU"/>
              </w:rPr>
              <w:t>Условия приватизации</w:t>
            </w:r>
          </w:p>
        </w:tc>
        <w:tc>
          <w:tcPr>
            <w:tcW w:w="2127" w:type="dxa"/>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3F1E0E">
              <w:rPr>
                <w:rFonts w:ascii="Times New Roman" w:eastAsia="Times New Roman" w:hAnsi="Times New Roman" w:cs="Times New Roman"/>
                <w:b/>
                <w:noProof/>
                <w:color w:val="000000"/>
                <w:sz w:val="18"/>
                <w:szCs w:val="18"/>
                <w:u w:val="single"/>
                <w:lang w:eastAsia="ru-RU"/>
              </w:rPr>
              <w:t>Лот № 1</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3F1E0E" w:rsidRPr="003F1E0E" w:rsidRDefault="003F1E0E" w:rsidP="003F1E0E">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Нежилое здание с зем. уч</w:t>
            </w:r>
            <w:r w:rsidR="004E6B30">
              <w:rPr>
                <w:rFonts w:ascii="Times New Roman" w:eastAsia="Times New Roman" w:hAnsi="Times New Roman" w:cs="Times New Roman"/>
                <w:b/>
                <w:noProof/>
                <w:color w:val="000000"/>
                <w:sz w:val="18"/>
                <w:szCs w:val="18"/>
                <w:lang w:eastAsia="ru-RU"/>
              </w:rPr>
              <w:t>.</w:t>
            </w:r>
          </w:p>
          <w:p w:rsidR="003F1E0E" w:rsidRPr="003F1E0E" w:rsidRDefault="003F1E0E" w:rsidP="004E6B30">
            <w:pPr>
              <w:tabs>
                <w:tab w:val="left" w:pos="1560"/>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по ул.Комсомольская, 90 «а»</w:t>
            </w:r>
            <w:r w:rsidR="004E6B30">
              <w:rPr>
                <w:rFonts w:ascii="Times New Roman" w:eastAsia="Times New Roman" w:hAnsi="Times New Roman" w:cs="Times New Roman"/>
                <w:b/>
                <w:noProof/>
                <w:color w:val="000000"/>
                <w:sz w:val="18"/>
                <w:szCs w:val="18"/>
                <w:lang w:eastAsia="ru-RU"/>
              </w:rPr>
              <w:t xml:space="preserve"> </w:t>
            </w:r>
            <w:r w:rsidRPr="003F1E0E">
              <w:rPr>
                <w:rFonts w:ascii="Times New Roman" w:eastAsia="Times New Roman" w:hAnsi="Times New Roman" w:cs="Times New Roman"/>
                <w:b/>
                <w:noProof/>
                <w:color w:val="000000"/>
                <w:sz w:val="18"/>
                <w:szCs w:val="18"/>
                <w:lang w:eastAsia="ru-RU"/>
              </w:rPr>
              <w:t>в г.Добрянка</w:t>
            </w:r>
          </w:p>
        </w:tc>
        <w:tc>
          <w:tcPr>
            <w:tcW w:w="2268" w:type="dxa"/>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u w:val="single"/>
                <w:lang w:eastAsia="ru-RU"/>
              </w:rPr>
              <w:t>Лот № 2</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Нежилое здание с зем. участком</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 xml:space="preserve">по ул.Ленина, 10 </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в г.Добрянка</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tc>
        <w:tc>
          <w:tcPr>
            <w:tcW w:w="2409" w:type="dxa"/>
            <w:gridSpan w:val="2"/>
            <w:shd w:val="clear" w:color="auto" w:fill="auto"/>
          </w:tcPr>
          <w:p w:rsidR="003F1E0E" w:rsidRPr="003F1E0E" w:rsidRDefault="003F1E0E" w:rsidP="003F1E0E">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u w:val="single"/>
                <w:lang w:eastAsia="ru-RU"/>
              </w:rPr>
              <w:t>Лот № 1</w:t>
            </w:r>
          </w:p>
          <w:p w:rsidR="003F1E0E" w:rsidRPr="003F1E0E" w:rsidRDefault="003F1E0E" w:rsidP="003F1E0E">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p>
          <w:p w:rsidR="004E6B30" w:rsidRDefault="004E6B30"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3F1E0E">
              <w:rPr>
                <w:rFonts w:ascii="Times New Roman" w:eastAsia="Times New Roman" w:hAnsi="Times New Roman" w:cs="Times New Roman"/>
                <w:b/>
                <w:noProof/>
                <w:color w:val="000000"/>
                <w:sz w:val="18"/>
                <w:szCs w:val="18"/>
                <w:lang w:eastAsia="ru-RU"/>
              </w:rPr>
              <w:t>Автобус ПАЗ-32050</w:t>
            </w:r>
            <w:r w:rsidRPr="003F1E0E">
              <w:rPr>
                <w:rFonts w:ascii="Times New Roman" w:eastAsia="Times New Roman" w:hAnsi="Times New Roman" w:cs="Times New Roman"/>
                <w:b/>
                <w:noProof/>
                <w:color w:val="000000"/>
                <w:sz w:val="18"/>
                <w:szCs w:val="18"/>
                <w:lang w:val="en-US" w:eastAsia="ru-RU"/>
              </w:rPr>
              <w:t>R</w:t>
            </w:r>
          </w:p>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p>
        </w:tc>
      </w:tr>
      <w:tr w:rsidR="003F1E0E" w:rsidRPr="003F1E0E" w:rsidTr="0097356F">
        <w:tc>
          <w:tcPr>
            <w:tcW w:w="2943" w:type="dxa"/>
            <w:shd w:val="clear" w:color="auto" w:fill="auto"/>
          </w:tcPr>
          <w:p w:rsidR="003F1E0E" w:rsidRPr="003F1E0E" w:rsidRDefault="003F1E0E"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Способ приватизации</w:t>
            </w:r>
          </w:p>
        </w:tc>
        <w:tc>
          <w:tcPr>
            <w:tcW w:w="4395" w:type="dxa"/>
            <w:gridSpan w:val="2"/>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 xml:space="preserve">Публичное предложение </w:t>
            </w:r>
          </w:p>
        </w:tc>
        <w:tc>
          <w:tcPr>
            <w:tcW w:w="2409" w:type="dxa"/>
            <w:gridSpan w:val="2"/>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Без объявления цены</w:t>
            </w:r>
          </w:p>
        </w:tc>
      </w:tr>
      <w:tr w:rsidR="003F1E0E" w:rsidRPr="003F1E0E" w:rsidTr="0097356F">
        <w:tc>
          <w:tcPr>
            <w:tcW w:w="2943" w:type="dxa"/>
            <w:shd w:val="clear" w:color="auto" w:fill="auto"/>
          </w:tcPr>
          <w:p w:rsidR="003F1E0E" w:rsidRPr="003F1E0E" w:rsidRDefault="003F1E0E"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Форма подачи предложения о цене имущества</w:t>
            </w:r>
          </w:p>
        </w:tc>
        <w:tc>
          <w:tcPr>
            <w:tcW w:w="4395" w:type="dxa"/>
            <w:gridSpan w:val="2"/>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Открытая</w:t>
            </w:r>
          </w:p>
        </w:tc>
        <w:tc>
          <w:tcPr>
            <w:tcW w:w="2409" w:type="dxa"/>
            <w:gridSpan w:val="2"/>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Закрытая</w:t>
            </w:r>
          </w:p>
        </w:tc>
      </w:tr>
      <w:tr w:rsidR="0097356F" w:rsidRPr="003F1E0E" w:rsidTr="0097356F">
        <w:tc>
          <w:tcPr>
            <w:tcW w:w="2943" w:type="dxa"/>
            <w:shd w:val="clear" w:color="auto" w:fill="auto"/>
          </w:tcPr>
          <w:p w:rsidR="003F1E0E" w:rsidRPr="003F1E0E" w:rsidRDefault="003F1E0E"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Начальная цена, либо цена первоначального предложения (с НДС), руб.</w:t>
            </w:r>
          </w:p>
        </w:tc>
        <w:tc>
          <w:tcPr>
            <w:tcW w:w="2127" w:type="dxa"/>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1 827 095,00</w:t>
            </w:r>
          </w:p>
        </w:tc>
        <w:tc>
          <w:tcPr>
            <w:tcW w:w="2268" w:type="dxa"/>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color w:val="000000"/>
                <w:sz w:val="24"/>
                <w:szCs w:val="24"/>
                <w:lang w:eastAsia="ru-RU"/>
              </w:rPr>
              <w:t>1 812 010,00</w:t>
            </w:r>
          </w:p>
        </w:tc>
        <w:tc>
          <w:tcPr>
            <w:tcW w:w="2409" w:type="dxa"/>
            <w:gridSpan w:val="2"/>
            <w:shd w:val="clear" w:color="auto" w:fill="auto"/>
          </w:tcPr>
          <w:p w:rsidR="003F1E0E" w:rsidRPr="003F1E0E" w:rsidRDefault="003F1E0E"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Не устанавливается</w:t>
            </w:r>
          </w:p>
        </w:tc>
      </w:tr>
      <w:tr w:rsidR="00AB36CC" w:rsidRPr="003F1E0E" w:rsidTr="0097356F">
        <w:tc>
          <w:tcPr>
            <w:tcW w:w="2943" w:type="dxa"/>
            <w:shd w:val="clear" w:color="auto" w:fill="auto"/>
          </w:tcPr>
          <w:p w:rsidR="00AB36CC" w:rsidRPr="00AB36CC" w:rsidRDefault="00AB36CC" w:rsidP="00CF10CB">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AB36CC">
              <w:rPr>
                <w:rFonts w:ascii="Times New Roman" w:eastAsia="Times New Roman" w:hAnsi="Times New Roman" w:cs="Times New Roman"/>
                <w:b/>
                <w:noProof/>
                <w:color w:val="000000"/>
                <w:sz w:val="20"/>
                <w:szCs w:val="20"/>
                <w:lang w:eastAsia="ru-RU"/>
              </w:rPr>
              <w:t>Величина снижения цены первоначального предложения (шаг понижения»), руб.</w:t>
            </w:r>
          </w:p>
        </w:tc>
        <w:tc>
          <w:tcPr>
            <w:tcW w:w="2127"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182 709,50</w:t>
            </w:r>
          </w:p>
        </w:tc>
        <w:tc>
          <w:tcPr>
            <w:tcW w:w="2268"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181 201,00</w:t>
            </w:r>
          </w:p>
        </w:tc>
        <w:tc>
          <w:tcPr>
            <w:tcW w:w="2409" w:type="dxa"/>
            <w:gridSpan w:val="2"/>
            <w:shd w:val="clear" w:color="auto" w:fill="auto"/>
          </w:tcPr>
          <w:p w:rsidR="00AB36CC"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Нет</w:t>
            </w:r>
          </w:p>
          <w:p w:rsidR="004E6B30"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AB36CC" w:rsidRPr="003F1E0E" w:rsidTr="0097356F">
        <w:tc>
          <w:tcPr>
            <w:tcW w:w="2943" w:type="dxa"/>
            <w:shd w:val="clear" w:color="auto" w:fill="auto"/>
          </w:tcPr>
          <w:p w:rsidR="00AB36CC" w:rsidRPr="00AB36CC" w:rsidRDefault="00AB36CC" w:rsidP="00CF10CB">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AB36CC">
              <w:rPr>
                <w:rFonts w:ascii="Times New Roman" w:eastAsia="Times New Roman" w:hAnsi="Times New Roman" w:cs="Times New Roman"/>
                <w:b/>
                <w:noProof/>
                <w:color w:val="000000"/>
                <w:sz w:val="20"/>
                <w:szCs w:val="20"/>
                <w:lang w:eastAsia="ru-RU"/>
              </w:rPr>
              <w:t>Величина повышения цены («шаг аукциона»), руб.</w:t>
            </w:r>
          </w:p>
        </w:tc>
        <w:tc>
          <w:tcPr>
            <w:tcW w:w="2127"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91 355,00</w:t>
            </w:r>
          </w:p>
        </w:tc>
        <w:tc>
          <w:tcPr>
            <w:tcW w:w="2268" w:type="dxa"/>
            <w:shd w:val="clear" w:color="auto" w:fill="auto"/>
          </w:tcPr>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90 600,50</w:t>
            </w:r>
          </w:p>
        </w:tc>
        <w:tc>
          <w:tcPr>
            <w:tcW w:w="2409" w:type="dxa"/>
            <w:gridSpan w:val="2"/>
            <w:shd w:val="clear" w:color="auto" w:fill="auto"/>
          </w:tcPr>
          <w:p w:rsidR="004E6B30" w:rsidRPr="003F1E0E" w:rsidRDefault="004E6B30" w:rsidP="004E6B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Нет</w:t>
            </w:r>
          </w:p>
        </w:tc>
      </w:tr>
      <w:tr w:rsidR="00AB36CC" w:rsidRPr="003F1E0E" w:rsidTr="0097356F">
        <w:tc>
          <w:tcPr>
            <w:tcW w:w="2943" w:type="dxa"/>
            <w:shd w:val="clear" w:color="auto" w:fill="auto"/>
          </w:tcPr>
          <w:p w:rsidR="00AB36CC" w:rsidRPr="00AB36CC" w:rsidRDefault="00AB36CC" w:rsidP="00CF10CB">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AB36CC">
              <w:rPr>
                <w:rFonts w:ascii="Times New Roman" w:eastAsia="Times New Roman" w:hAnsi="Times New Roman" w:cs="Times New Roman"/>
                <w:b/>
                <w:noProof/>
                <w:color w:val="000000"/>
                <w:sz w:val="20"/>
                <w:szCs w:val="20"/>
                <w:lang w:eastAsia="ru-RU"/>
              </w:rPr>
              <w:t>Минимальная цена предложения, по которой может быть продано имущество («цена отсечения»), руб.</w:t>
            </w:r>
          </w:p>
        </w:tc>
        <w:tc>
          <w:tcPr>
            <w:tcW w:w="2127"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913 547,50</w:t>
            </w:r>
          </w:p>
        </w:tc>
        <w:tc>
          <w:tcPr>
            <w:tcW w:w="2268" w:type="dxa"/>
            <w:shd w:val="clear" w:color="auto" w:fill="auto"/>
          </w:tcPr>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906 005,00</w:t>
            </w:r>
          </w:p>
        </w:tc>
        <w:tc>
          <w:tcPr>
            <w:tcW w:w="2409" w:type="dxa"/>
            <w:gridSpan w:val="2"/>
            <w:shd w:val="clear" w:color="auto" w:fill="auto"/>
          </w:tcPr>
          <w:p w:rsidR="00AB36CC"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Нет</w:t>
            </w:r>
          </w:p>
          <w:p w:rsidR="004E6B30"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tc>
      </w:tr>
      <w:tr w:rsidR="00AB36CC" w:rsidRPr="003F1E0E" w:rsidTr="0097356F">
        <w:tc>
          <w:tcPr>
            <w:tcW w:w="2943" w:type="dxa"/>
            <w:shd w:val="clear" w:color="auto" w:fill="auto"/>
          </w:tcPr>
          <w:p w:rsidR="00AB36CC" w:rsidRPr="00AB36CC" w:rsidRDefault="00AB36CC" w:rsidP="00CF10CB">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AB36CC">
              <w:rPr>
                <w:rFonts w:ascii="Times New Roman" w:eastAsia="Times New Roman" w:hAnsi="Times New Roman" w:cs="Times New Roman"/>
                <w:b/>
                <w:noProof/>
                <w:color w:val="000000"/>
                <w:sz w:val="20"/>
                <w:szCs w:val="20"/>
                <w:lang w:eastAsia="ru-RU"/>
              </w:rPr>
              <w:t>Размер задатка, руб.</w:t>
            </w:r>
          </w:p>
        </w:tc>
        <w:tc>
          <w:tcPr>
            <w:tcW w:w="2127"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182 710,00</w:t>
            </w:r>
          </w:p>
        </w:tc>
        <w:tc>
          <w:tcPr>
            <w:tcW w:w="2268" w:type="dxa"/>
            <w:shd w:val="clear" w:color="auto" w:fill="auto"/>
          </w:tcPr>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181 201,00</w:t>
            </w:r>
          </w:p>
        </w:tc>
        <w:tc>
          <w:tcPr>
            <w:tcW w:w="2409" w:type="dxa"/>
            <w:gridSpan w:val="2"/>
            <w:shd w:val="clear" w:color="auto" w:fill="auto"/>
          </w:tcPr>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 xml:space="preserve">Нет </w:t>
            </w:r>
          </w:p>
        </w:tc>
      </w:tr>
      <w:tr w:rsidR="00AB36CC" w:rsidRPr="003F1E0E" w:rsidTr="0097356F">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Срок заключения договора купли-продажи</w:t>
            </w:r>
          </w:p>
        </w:tc>
        <w:tc>
          <w:tcPr>
            <w:tcW w:w="4395" w:type="dxa"/>
            <w:gridSpan w:val="2"/>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С 07 ноября 2013 г. по 11 ноября 2013г.</w:t>
            </w:r>
          </w:p>
        </w:tc>
        <w:tc>
          <w:tcPr>
            <w:tcW w:w="2409" w:type="dxa"/>
            <w:gridSpan w:val="2"/>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С 21 октября 2013 г. по 23 октября 2013 г.</w:t>
            </w:r>
          </w:p>
        </w:tc>
      </w:tr>
      <w:tr w:rsidR="00AB36CC" w:rsidRPr="003F1E0E" w:rsidTr="0097356F">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Форма и срок оплаты</w:t>
            </w:r>
          </w:p>
        </w:tc>
        <w:tc>
          <w:tcPr>
            <w:tcW w:w="4395" w:type="dxa"/>
            <w:gridSpan w:val="2"/>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Единовременная, в срок до 11 ноября 2013 г. включительно</w:t>
            </w:r>
          </w:p>
        </w:tc>
        <w:tc>
          <w:tcPr>
            <w:tcW w:w="2409" w:type="dxa"/>
            <w:gridSpan w:val="2"/>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Единовременная, в срок до 23 октября 2013 г. включительно</w:t>
            </w:r>
          </w:p>
        </w:tc>
      </w:tr>
      <w:tr w:rsidR="00AB36CC" w:rsidRPr="003F1E0E" w:rsidTr="003F1E0E">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Форма подачи заявки</w:t>
            </w:r>
          </w:p>
        </w:tc>
        <w:tc>
          <w:tcPr>
            <w:tcW w:w="6804" w:type="dxa"/>
            <w:gridSpan w:val="4"/>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письменная</w:t>
            </w:r>
          </w:p>
        </w:tc>
      </w:tr>
      <w:tr w:rsidR="0097356F" w:rsidRPr="003F1E0E" w:rsidTr="0097356F">
        <w:tc>
          <w:tcPr>
            <w:tcW w:w="2943" w:type="dxa"/>
            <w:shd w:val="clear" w:color="auto" w:fill="auto"/>
          </w:tcPr>
          <w:p w:rsidR="004E6B30" w:rsidRDefault="004E6B30"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p>
          <w:p w:rsidR="004E6B30" w:rsidRDefault="004E6B30"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p>
          <w:p w:rsidR="004E6B30" w:rsidRDefault="004E6B30"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p>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Обременения</w:t>
            </w:r>
          </w:p>
        </w:tc>
        <w:tc>
          <w:tcPr>
            <w:tcW w:w="2127" w:type="dxa"/>
            <w:shd w:val="clear" w:color="auto" w:fill="auto"/>
          </w:tcPr>
          <w:p w:rsidR="004E6B30"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4E6B30"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w:t>
            </w:r>
            <w:r w:rsidR="00AB36CC" w:rsidRPr="003F1E0E">
              <w:rPr>
                <w:rFonts w:ascii="Times New Roman" w:eastAsia="Times New Roman" w:hAnsi="Times New Roman" w:cs="Times New Roman"/>
                <w:noProof/>
                <w:color w:val="000000"/>
                <w:sz w:val="24"/>
                <w:szCs w:val="24"/>
                <w:lang w:eastAsia="ru-RU"/>
              </w:rPr>
              <w:t>ет</w:t>
            </w:r>
          </w:p>
        </w:tc>
        <w:tc>
          <w:tcPr>
            <w:tcW w:w="2409" w:type="dxa"/>
            <w:gridSpan w:val="2"/>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color w:val="000000"/>
                <w:sz w:val="24"/>
                <w:szCs w:val="24"/>
                <w:lang w:eastAsia="ru-RU"/>
              </w:rPr>
              <w:t>Обязательство по содержанию, сохранению и использованию объекта культурного наследия</w:t>
            </w:r>
          </w:p>
        </w:tc>
        <w:tc>
          <w:tcPr>
            <w:tcW w:w="2268" w:type="dxa"/>
            <w:shd w:val="clear" w:color="auto" w:fill="auto"/>
          </w:tcPr>
          <w:p w:rsidR="004E6B30"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4E6B30"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Н</w:t>
            </w:r>
            <w:r w:rsidR="00AB36CC" w:rsidRPr="003F1E0E">
              <w:rPr>
                <w:rFonts w:ascii="Times New Roman" w:eastAsia="Times New Roman" w:hAnsi="Times New Roman" w:cs="Times New Roman"/>
                <w:noProof/>
                <w:color w:val="000000"/>
                <w:sz w:val="24"/>
                <w:szCs w:val="24"/>
                <w:lang w:eastAsia="ru-RU"/>
              </w:rPr>
              <w:t>ет</w:t>
            </w:r>
          </w:p>
        </w:tc>
      </w:tr>
      <w:tr w:rsidR="00AB36CC" w:rsidRPr="003F1E0E" w:rsidTr="003F1E0E">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Срок приема заявок</w:t>
            </w:r>
          </w:p>
        </w:tc>
        <w:tc>
          <w:tcPr>
            <w:tcW w:w="6804" w:type="dxa"/>
            <w:gridSpan w:val="4"/>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С 05 сентября 2013 по 30 сентября 2013 г.</w:t>
            </w:r>
          </w:p>
        </w:tc>
      </w:tr>
      <w:tr w:rsidR="00AB36CC" w:rsidRPr="003F1E0E" w:rsidTr="0097356F">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Дата признания претендентов участниками продажи</w:t>
            </w:r>
          </w:p>
        </w:tc>
        <w:tc>
          <w:tcPr>
            <w:tcW w:w="4536" w:type="dxa"/>
            <w:gridSpan w:val="3"/>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04 октября 2013 г.</w:t>
            </w:r>
          </w:p>
        </w:tc>
        <w:tc>
          <w:tcPr>
            <w:tcW w:w="2268" w:type="dxa"/>
            <w:shd w:val="clear" w:color="auto" w:fill="auto"/>
          </w:tcPr>
          <w:p w:rsidR="00AB36CC" w:rsidRPr="003F1E0E" w:rsidRDefault="004E6B30"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t xml:space="preserve">Нет </w:t>
            </w:r>
          </w:p>
        </w:tc>
      </w:tr>
      <w:tr w:rsidR="00AB36CC" w:rsidRPr="003F1E0E" w:rsidTr="0097356F">
        <w:tc>
          <w:tcPr>
            <w:tcW w:w="2943" w:type="dxa"/>
            <w:shd w:val="clear" w:color="auto" w:fill="auto"/>
          </w:tcPr>
          <w:p w:rsidR="00AB36CC" w:rsidRPr="003F1E0E" w:rsidRDefault="00AB36CC" w:rsidP="003F1E0E">
            <w:pPr>
              <w:tabs>
                <w:tab w:val="left" w:pos="1560"/>
              </w:tabs>
              <w:spacing w:after="0" w:line="240" w:lineRule="auto"/>
              <w:ind w:right="-2"/>
              <w:rPr>
                <w:rFonts w:ascii="Times New Roman" w:eastAsia="Times New Roman" w:hAnsi="Times New Roman" w:cs="Times New Roman"/>
                <w:b/>
                <w:noProof/>
                <w:color w:val="000000"/>
                <w:sz w:val="20"/>
                <w:szCs w:val="20"/>
                <w:lang w:eastAsia="ru-RU"/>
              </w:rPr>
            </w:pPr>
            <w:r w:rsidRPr="003F1E0E">
              <w:rPr>
                <w:rFonts w:ascii="Times New Roman" w:eastAsia="Times New Roman" w:hAnsi="Times New Roman" w:cs="Times New Roman"/>
                <w:b/>
                <w:noProof/>
                <w:color w:val="000000"/>
                <w:sz w:val="20"/>
                <w:szCs w:val="20"/>
                <w:lang w:eastAsia="ru-RU"/>
              </w:rPr>
              <w:t>Дата проведения продажи (подведения итогов продажи)</w:t>
            </w:r>
          </w:p>
        </w:tc>
        <w:tc>
          <w:tcPr>
            <w:tcW w:w="4536" w:type="dxa"/>
            <w:gridSpan w:val="3"/>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22 октября 2013 г.</w:t>
            </w:r>
          </w:p>
        </w:tc>
        <w:tc>
          <w:tcPr>
            <w:tcW w:w="2268" w:type="dxa"/>
            <w:shd w:val="clear" w:color="auto" w:fill="auto"/>
          </w:tcPr>
          <w:p w:rsidR="00AB36CC" w:rsidRPr="003F1E0E" w:rsidRDefault="00AB36CC" w:rsidP="003F1E0E">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3F1E0E">
              <w:rPr>
                <w:rFonts w:ascii="Times New Roman" w:eastAsia="Times New Roman" w:hAnsi="Times New Roman" w:cs="Times New Roman"/>
                <w:noProof/>
                <w:color w:val="000000"/>
                <w:sz w:val="24"/>
                <w:szCs w:val="24"/>
                <w:lang w:eastAsia="ru-RU"/>
              </w:rPr>
              <w:t>04 октября 2013 г.</w:t>
            </w:r>
          </w:p>
        </w:tc>
      </w:tr>
    </w:tbl>
    <w:p w:rsidR="003F1E0E" w:rsidRPr="00BC0A30" w:rsidRDefault="003F1E0E" w:rsidP="00BC0A30">
      <w:pPr>
        <w:spacing w:after="0" w:line="240" w:lineRule="auto"/>
        <w:jc w:val="center"/>
        <w:rPr>
          <w:rFonts w:ascii="Times New Roman" w:eastAsia="Times New Roman" w:hAnsi="Times New Roman" w:cs="Times New Roman"/>
          <w:b/>
          <w:sz w:val="28"/>
          <w:szCs w:val="28"/>
          <w:lang w:eastAsia="ru-RU"/>
        </w:rPr>
      </w:pP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BC0A30">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BC0A30">
        <w:rPr>
          <w:rFonts w:ascii="Times New Roman" w:eastAsia="Times New Roman" w:hAnsi="Times New Roman" w:cs="Times New Roman"/>
          <w:b/>
          <w:sz w:val="28"/>
          <w:szCs w:val="28"/>
          <w:lang w:eastAsia="ru-RU"/>
        </w:rPr>
        <w:t>не позднее 3</w:t>
      </w:r>
      <w:r w:rsidR="0097356F">
        <w:rPr>
          <w:rFonts w:ascii="Times New Roman" w:eastAsia="Times New Roman" w:hAnsi="Times New Roman" w:cs="Times New Roman"/>
          <w:b/>
          <w:sz w:val="28"/>
          <w:szCs w:val="28"/>
          <w:lang w:eastAsia="ru-RU"/>
        </w:rPr>
        <w:t>0</w:t>
      </w:r>
      <w:r w:rsidRPr="00BC0A30">
        <w:rPr>
          <w:rFonts w:ascii="Times New Roman" w:eastAsia="Times New Roman" w:hAnsi="Times New Roman" w:cs="Times New Roman"/>
          <w:b/>
          <w:sz w:val="28"/>
          <w:szCs w:val="28"/>
          <w:lang w:eastAsia="ru-RU"/>
        </w:rPr>
        <w:t xml:space="preserve"> </w:t>
      </w:r>
      <w:r w:rsidR="0097356F">
        <w:rPr>
          <w:rFonts w:ascii="Times New Roman" w:eastAsia="Times New Roman" w:hAnsi="Times New Roman" w:cs="Times New Roman"/>
          <w:b/>
          <w:sz w:val="28"/>
          <w:szCs w:val="28"/>
          <w:lang w:eastAsia="ru-RU"/>
        </w:rPr>
        <w:t>сентябр</w:t>
      </w:r>
      <w:r w:rsidRPr="00BC0A30">
        <w:rPr>
          <w:rFonts w:ascii="Times New Roman" w:eastAsia="Times New Roman" w:hAnsi="Times New Roman" w:cs="Times New Roman"/>
          <w:b/>
          <w:sz w:val="28"/>
          <w:szCs w:val="28"/>
          <w:lang w:eastAsia="ru-RU"/>
        </w:rPr>
        <w:t xml:space="preserve">я 2013 г. </w:t>
      </w:r>
      <w:r w:rsidRPr="00BC0A30">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BC0A30">
        <w:rPr>
          <w:rFonts w:ascii="Times New Roman" w:eastAsia="Times New Roman" w:hAnsi="Times New Roman" w:cs="Times New Roman"/>
          <w:sz w:val="28"/>
          <w:szCs w:val="28"/>
          <w:lang w:eastAsia="ru-RU"/>
        </w:rPr>
        <w:t>р</w:t>
      </w:r>
      <w:proofErr w:type="gramEnd"/>
      <w:r w:rsidRPr="00BC0A30">
        <w:rPr>
          <w:rFonts w:ascii="Times New Roman" w:eastAsia="Times New Roman" w:hAnsi="Times New Roman" w:cs="Times New Roman"/>
          <w:sz w:val="28"/>
          <w:szCs w:val="28"/>
          <w:lang w:eastAsia="ru-RU"/>
        </w:rPr>
        <w:t xml:space="preserve">/с </w:t>
      </w:r>
      <w:r w:rsidRPr="00BC0A30">
        <w:rPr>
          <w:rFonts w:ascii="Times New Roman" w:eastAsia="Times New Roman" w:hAnsi="Times New Roman" w:cs="Times New Roman"/>
          <w:sz w:val="28"/>
          <w:szCs w:val="28"/>
          <w:lang w:eastAsia="ru-RU"/>
        </w:rPr>
        <w:lastRenderedPageBreak/>
        <w:t xml:space="preserve">40302810549270000015 в ОАО «Сбербанк России» - Филиале ОАО «Сбербанк России» </w:t>
      </w:r>
      <w:proofErr w:type="spellStart"/>
      <w:r w:rsidRPr="00BC0A30">
        <w:rPr>
          <w:rFonts w:ascii="Times New Roman" w:eastAsia="Times New Roman" w:hAnsi="Times New Roman" w:cs="Times New Roman"/>
          <w:sz w:val="28"/>
          <w:szCs w:val="28"/>
          <w:lang w:eastAsia="ru-RU"/>
        </w:rPr>
        <w:t>Добрянское</w:t>
      </w:r>
      <w:proofErr w:type="spellEnd"/>
      <w:r w:rsidRPr="00BC0A30">
        <w:rPr>
          <w:rFonts w:ascii="Times New Roman" w:eastAsia="Times New Roman" w:hAnsi="Times New Roman" w:cs="Times New Roman"/>
          <w:sz w:val="28"/>
          <w:szCs w:val="28"/>
          <w:lang w:eastAsia="ru-RU"/>
        </w:rPr>
        <w:t xml:space="preserve"> отделение № 1640, БИК 045773603, </w:t>
      </w:r>
      <w:proofErr w:type="spellStart"/>
      <w:r w:rsidRPr="00BC0A30">
        <w:rPr>
          <w:rFonts w:ascii="Times New Roman" w:eastAsia="Times New Roman" w:hAnsi="Times New Roman" w:cs="Times New Roman"/>
          <w:sz w:val="28"/>
          <w:szCs w:val="28"/>
          <w:lang w:eastAsia="ru-RU"/>
        </w:rPr>
        <w:t>кор</w:t>
      </w:r>
      <w:proofErr w:type="spellEnd"/>
      <w:r w:rsidRPr="00BC0A30">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BC0A30">
        <w:rPr>
          <w:rFonts w:ascii="Times New Roman" w:eastAsia="Times New Roman" w:hAnsi="Times New Roman" w:cs="Times New Roman"/>
          <w:sz w:val="28"/>
          <w:szCs w:val="28"/>
          <w:lang w:eastAsia="ru-RU"/>
        </w:rPr>
        <w:t>л</w:t>
      </w:r>
      <w:proofErr w:type="gramEnd"/>
      <w:r w:rsidRPr="00BC0A30">
        <w:rPr>
          <w:rFonts w:ascii="Times New Roman" w:eastAsia="Times New Roman" w:hAnsi="Times New Roman" w:cs="Times New Roman"/>
          <w:sz w:val="28"/>
          <w:szCs w:val="28"/>
          <w:lang w:eastAsia="ru-RU"/>
        </w:rPr>
        <w:t>/</w:t>
      </w:r>
      <w:proofErr w:type="spellStart"/>
      <w:r w:rsidRPr="00BC0A30">
        <w:rPr>
          <w:rFonts w:ascii="Times New Roman" w:eastAsia="Times New Roman" w:hAnsi="Times New Roman" w:cs="Times New Roman"/>
          <w:sz w:val="28"/>
          <w:szCs w:val="28"/>
          <w:lang w:eastAsia="ru-RU"/>
        </w:rPr>
        <w:t>сч</w:t>
      </w:r>
      <w:proofErr w:type="spellEnd"/>
      <w:r w:rsidRPr="00BC0A30">
        <w:rPr>
          <w:rFonts w:ascii="Times New Roman" w:eastAsia="Times New Roman" w:hAnsi="Times New Roman" w:cs="Times New Roman"/>
          <w:sz w:val="28"/>
          <w:szCs w:val="28"/>
          <w:lang w:eastAsia="ru-RU"/>
        </w:rPr>
        <w:t xml:space="preserve"> 05712091520 Управление имущественных и земельных отношений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BC0A30">
        <w:rPr>
          <w:rFonts w:ascii="Times New Roman" w:eastAsia="Times New Roman" w:hAnsi="Times New Roman" w:cs="Times New Roman"/>
          <w:sz w:val="28"/>
          <w:szCs w:val="28"/>
          <w:lang w:eastAsia="ru-RU"/>
        </w:rPr>
        <w:t>позднее</w:t>
      </w:r>
      <w:proofErr w:type="gramEnd"/>
      <w:r w:rsidRPr="00BC0A30">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BC0A30">
        <w:rPr>
          <w:rFonts w:ascii="Times New Roman" w:eastAsia="Times New Roman" w:hAnsi="Times New Roman" w:cs="Times New Roman"/>
          <w:sz w:val="28"/>
          <w:szCs w:val="28"/>
          <w:lang w:eastAsia="ru-RU"/>
        </w:rPr>
        <w:t>с даты подведения</w:t>
      </w:r>
      <w:proofErr w:type="gramEnd"/>
      <w:r w:rsidRPr="00BC0A30">
        <w:rPr>
          <w:rFonts w:ascii="Times New Roman" w:eastAsia="Times New Roman" w:hAnsi="Times New Roman" w:cs="Times New Roman"/>
          <w:sz w:val="28"/>
          <w:szCs w:val="28"/>
          <w:lang w:eastAsia="ru-RU"/>
        </w:rPr>
        <w:t xml:space="preserve"> итогов аукциона: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участникам аукциона, за исключением его победителя,</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BC0A30" w:rsidRPr="00BC0A30" w:rsidRDefault="00BC0A30" w:rsidP="00BC0A30">
      <w:pPr>
        <w:spacing w:after="0" w:line="240" w:lineRule="auto"/>
        <w:ind w:firstLine="567"/>
        <w:jc w:val="both"/>
        <w:rPr>
          <w:rFonts w:ascii="Times New Roman" w:eastAsia="Times New Roman" w:hAnsi="Times New Roman" w:cs="Times New Roman"/>
          <w:b/>
          <w:sz w:val="28"/>
          <w:szCs w:val="28"/>
          <w:lang w:eastAsia="ru-RU"/>
        </w:rPr>
      </w:pPr>
      <w:r w:rsidRPr="00BC0A30">
        <w:rPr>
          <w:rFonts w:ascii="Times New Roman" w:eastAsia="Times New Roman" w:hAnsi="Times New Roman" w:cs="Times New Roman"/>
          <w:b/>
          <w:sz w:val="28"/>
          <w:szCs w:val="28"/>
          <w:u w:val="single"/>
          <w:lang w:eastAsia="ru-RU"/>
        </w:rPr>
        <w:t>Срок заключения договора купли-продажи</w:t>
      </w:r>
      <w:r w:rsidRPr="00BC0A30">
        <w:rPr>
          <w:rFonts w:ascii="Times New Roman" w:eastAsia="Times New Roman" w:hAnsi="Times New Roman" w:cs="Times New Roman"/>
          <w:sz w:val="28"/>
          <w:szCs w:val="28"/>
          <w:lang w:eastAsia="ru-RU"/>
        </w:rPr>
        <w:t xml:space="preserve"> – </w:t>
      </w:r>
      <w:r w:rsidRPr="00BC0A30">
        <w:rPr>
          <w:rFonts w:ascii="Times New Roman" w:eastAsia="Times New Roman" w:hAnsi="Times New Roman" w:cs="Times New Roman"/>
          <w:b/>
          <w:sz w:val="28"/>
          <w:szCs w:val="28"/>
          <w:lang w:eastAsia="ru-RU"/>
        </w:rPr>
        <w:t xml:space="preserve">с </w:t>
      </w:r>
      <w:r w:rsidR="0097356F">
        <w:rPr>
          <w:rFonts w:ascii="Times New Roman" w:eastAsia="Times New Roman" w:hAnsi="Times New Roman" w:cs="Times New Roman"/>
          <w:b/>
          <w:sz w:val="28"/>
          <w:szCs w:val="28"/>
          <w:lang w:eastAsia="ru-RU"/>
        </w:rPr>
        <w:t>07</w:t>
      </w:r>
      <w:r w:rsidRPr="00BC0A30">
        <w:rPr>
          <w:rFonts w:ascii="Times New Roman" w:eastAsia="Times New Roman" w:hAnsi="Times New Roman" w:cs="Times New Roman"/>
          <w:b/>
          <w:sz w:val="28"/>
          <w:szCs w:val="28"/>
          <w:lang w:eastAsia="ru-RU"/>
        </w:rPr>
        <w:t xml:space="preserve"> </w:t>
      </w:r>
      <w:r w:rsidR="0097356F">
        <w:rPr>
          <w:rFonts w:ascii="Times New Roman" w:eastAsia="Times New Roman" w:hAnsi="Times New Roman" w:cs="Times New Roman"/>
          <w:b/>
          <w:sz w:val="28"/>
          <w:szCs w:val="28"/>
          <w:lang w:eastAsia="ru-RU"/>
        </w:rPr>
        <w:t>ноября</w:t>
      </w:r>
      <w:r w:rsidRPr="00BC0A30">
        <w:rPr>
          <w:rFonts w:ascii="Times New Roman" w:eastAsia="Times New Roman" w:hAnsi="Times New Roman" w:cs="Times New Roman"/>
          <w:b/>
          <w:sz w:val="28"/>
          <w:szCs w:val="28"/>
          <w:lang w:eastAsia="ru-RU"/>
        </w:rPr>
        <w:t xml:space="preserve"> 2013 г. по 1</w:t>
      </w:r>
      <w:r w:rsidR="0097356F">
        <w:rPr>
          <w:rFonts w:ascii="Times New Roman" w:eastAsia="Times New Roman" w:hAnsi="Times New Roman" w:cs="Times New Roman"/>
          <w:b/>
          <w:sz w:val="28"/>
          <w:szCs w:val="28"/>
          <w:lang w:eastAsia="ru-RU"/>
        </w:rPr>
        <w:t>1</w:t>
      </w:r>
      <w:r w:rsidRPr="00BC0A30">
        <w:rPr>
          <w:rFonts w:ascii="Times New Roman" w:eastAsia="Times New Roman" w:hAnsi="Times New Roman" w:cs="Times New Roman"/>
          <w:b/>
          <w:sz w:val="28"/>
          <w:szCs w:val="28"/>
          <w:lang w:eastAsia="ru-RU"/>
        </w:rPr>
        <w:t xml:space="preserve"> </w:t>
      </w:r>
      <w:r w:rsidR="0097356F">
        <w:rPr>
          <w:rFonts w:ascii="Times New Roman" w:eastAsia="Times New Roman" w:hAnsi="Times New Roman" w:cs="Times New Roman"/>
          <w:b/>
          <w:sz w:val="28"/>
          <w:szCs w:val="28"/>
          <w:lang w:eastAsia="ru-RU"/>
        </w:rPr>
        <w:t>ноября</w:t>
      </w:r>
      <w:r w:rsidRPr="00BC0A30">
        <w:rPr>
          <w:rFonts w:ascii="Times New Roman" w:eastAsia="Times New Roman" w:hAnsi="Times New Roman" w:cs="Times New Roman"/>
          <w:b/>
          <w:sz w:val="28"/>
          <w:szCs w:val="28"/>
          <w:lang w:eastAsia="ru-RU"/>
        </w:rPr>
        <w:t xml:space="preserve"> 2013г.</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Условия, форма и сроки платежа, реквизиты</w:t>
      </w:r>
      <w:r w:rsidRPr="00BC0A30">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0097356F">
        <w:rPr>
          <w:rFonts w:ascii="Times New Roman" w:eastAsia="Times New Roman" w:hAnsi="Times New Roman" w:cs="Times New Roman"/>
          <w:b/>
          <w:sz w:val="28"/>
          <w:szCs w:val="28"/>
          <w:lang w:eastAsia="ru-RU"/>
        </w:rPr>
        <w:t>в срок до 11</w:t>
      </w:r>
      <w:r w:rsidRPr="00BC0A30">
        <w:rPr>
          <w:rFonts w:ascii="Times New Roman" w:eastAsia="Times New Roman" w:hAnsi="Times New Roman" w:cs="Times New Roman"/>
          <w:b/>
          <w:sz w:val="28"/>
          <w:szCs w:val="28"/>
          <w:lang w:eastAsia="ru-RU"/>
        </w:rPr>
        <w:t xml:space="preserve"> </w:t>
      </w:r>
      <w:r w:rsidR="0097356F">
        <w:rPr>
          <w:rFonts w:ascii="Times New Roman" w:eastAsia="Times New Roman" w:hAnsi="Times New Roman" w:cs="Times New Roman"/>
          <w:b/>
          <w:sz w:val="28"/>
          <w:szCs w:val="28"/>
          <w:lang w:eastAsia="ru-RU"/>
        </w:rPr>
        <w:t>ноября</w:t>
      </w:r>
      <w:r w:rsidRPr="00BC0A30">
        <w:rPr>
          <w:rFonts w:ascii="Times New Roman" w:eastAsia="Times New Roman" w:hAnsi="Times New Roman" w:cs="Times New Roman"/>
          <w:b/>
          <w:sz w:val="28"/>
          <w:szCs w:val="28"/>
          <w:lang w:eastAsia="ru-RU"/>
        </w:rPr>
        <w:t xml:space="preserve"> 2013 г. включительно </w:t>
      </w:r>
      <w:r w:rsidRPr="00BC0A30">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BC0A30" w:rsidRPr="00BC0A30" w:rsidRDefault="00BC0A30" w:rsidP="00BC0A30">
      <w:pPr>
        <w:spacing w:after="0" w:line="240" w:lineRule="auto"/>
        <w:ind w:firstLine="540"/>
        <w:jc w:val="both"/>
        <w:rPr>
          <w:rFonts w:ascii="Times New Roman" w:eastAsia="Times New Roman" w:hAnsi="Times New Roman" w:cs="Times New Roman"/>
          <w:b/>
          <w:sz w:val="28"/>
          <w:szCs w:val="28"/>
          <w:u w:val="single"/>
          <w:lang w:eastAsia="ru-RU"/>
        </w:rPr>
      </w:pPr>
      <w:r w:rsidRPr="00BC0A30">
        <w:rPr>
          <w:rFonts w:ascii="Times New Roman" w:eastAsia="Times New Roman" w:hAnsi="Times New Roman" w:cs="Times New Roman"/>
          <w:b/>
          <w:sz w:val="28"/>
          <w:szCs w:val="28"/>
          <w:u w:val="single"/>
          <w:lang w:eastAsia="ru-RU"/>
        </w:rPr>
        <w:t>Порядок подачи заявок на приобретение имущества: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lang w:eastAsia="ru-RU"/>
        </w:rPr>
        <w:t>Форма подачи заявки</w:t>
      </w:r>
      <w:r w:rsidRPr="00BC0A30">
        <w:rPr>
          <w:rFonts w:ascii="Times New Roman" w:eastAsia="Times New Roman" w:hAnsi="Times New Roman" w:cs="Times New Roman"/>
          <w:sz w:val="28"/>
          <w:szCs w:val="28"/>
          <w:lang w:eastAsia="ru-RU"/>
        </w:rPr>
        <w:t>: письменная, по утвержденной продавцом форме</w:t>
      </w:r>
      <w:r w:rsidR="00FC125A">
        <w:rPr>
          <w:rFonts w:ascii="Times New Roman" w:eastAsia="Times New Roman" w:hAnsi="Times New Roman" w:cs="Times New Roman"/>
          <w:sz w:val="28"/>
          <w:szCs w:val="28"/>
          <w:lang w:eastAsia="ru-RU"/>
        </w:rPr>
        <w:t xml:space="preserve"> (прилагается)</w:t>
      </w:r>
      <w:r w:rsidRPr="00BC0A30">
        <w:rPr>
          <w:rFonts w:ascii="Times New Roman" w:eastAsia="Times New Roman" w:hAnsi="Times New Roman" w:cs="Times New Roman"/>
          <w:sz w:val="28"/>
          <w:szCs w:val="28"/>
          <w:lang w:eastAsia="ru-RU"/>
        </w:rPr>
        <w:t>, в 2-х экземплярах.</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lang w:eastAsia="ru-RU"/>
        </w:rPr>
        <w:t>Физическое или юридическое лицо</w:t>
      </w:r>
      <w:r w:rsidRPr="00BC0A30">
        <w:rPr>
          <w:rFonts w:ascii="Times New Roman" w:eastAsia="Times New Roman" w:hAnsi="Times New Roman" w:cs="Times New Roman"/>
          <w:sz w:val="28"/>
          <w:szCs w:val="28"/>
          <w:lang w:eastAsia="ru-RU"/>
        </w:rPr>
        <w:t>,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порядке, установленном настоящим информационным сообщением, подать заявку.</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432C85" w:rsidRPr="00432C85" w:rsidRDefault="00432C85" w:rsidP="00432C85">
      <w:pPr>
        <w:spacing w:after="0" w:line="240" w:lineRule="auto"/>
        <w:jc w:val="both"/>
        <w:rPr>
          <w:rFonts w:ascii="Times New Roman" w:eastAsia="Times New Roman" w:hAnsi="Times New Roman" w:cs="Times New Roman"/>
          <w:sz w:val="28"/>
          <w:szCs w:val="28"/>
          <w:lang w:eastAsia="ru-RU"/>
        </w:rPr>
      </w:pPr>
      <w:r w:rsidRPr="00432C85">
        <w:rPr>
          <w:rFonts w:ascii="Times New Roman" w:eastAsia="Times New Roman" w:hAnsi="Times New Roman" w:cs="Times New Roman"/>
          <w:sz w:val="28"/>
          <w:szCs w:val="28"/>
          <w:lang w:eastAsia="ru-RU"/>
        </w:rPr>
        <w:t>-предложение о приобретении имущества в запечатанном конверте (при продаже без объявления цены за имущество)</w:t>
      </w:r>
      <w:r w:rsidR="00FC125A">
        <w:rPr>
          <w:rFonts w:ascii="Times New Roman" w:eastAsia="Times New Roman" w:hAnsi="Times New Roman" w:cs="Times New Roman"/>
          <w:sz w:val="28"/>
          <w:szCs w:val="28"/>
          <w:lang w:eastAsia="ru-RU"/>
        </w:rPr>
        <w:t xml:space="preserve"> (прилагается)</w:t>
      </w:r>
      <w:bookmarkStart w:id="0" w:name="_GoBack"/>
      <w:bookmarkEnd w:id="0"/>
      <w:r w:rsidRPr="00432C85">
        <w:rPr>
          <w:rFonts w:ascii="Times New Roman" w:eastAsia="Times New Roman" w:hAnsi="Times New Roman" w:cs="Times New Roman"/>
          <w:sz w:val="28"/>
          <w:szCs w:val="28"/>
          <w:lang w:eastAsia="ru-RU"/>
        </w:rPr>
        <w:t>;</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lastRenderedPageBreak/>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Претенденты – </w:t>
      </w:r>
      <w:r w:rsidRPr="00BC0A30">
        <w:rPr>
          <w:rFonts w:ascii="Times New Roman" w:eastAsia="Times New Roman" w:hAnsi="Times New Roman" w:cs="Times New Roman"/>
          <w:b/>
          <w:sz w:val="28"/>
          <w:szCs w:val="28"/>
          <w:lang w:eastAsia="ru-RU"/>
        </w:rPr>
        <w:t>физические лица</w:t>
      </w:r>
      <w:r w:rsidRPr="00BC0A30">
        <w:rPr>
          <w:rFonts w:ascii="Times New Roman" w:eastAsia="Times New Roman" w:hAnsi="Times New Roman" w:cs="Times New Roman"/>
          <w:sz w:val="28"/>
          <w:szCs w:val="28"/>
          <w:lang w:eastAsia="ru-RU"/>
        </w:rPr>
        <w:t xml:space="preserve"> дополнительно представляют:</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-свидетельство о присвоении идентификационного номера налогоплательщика (ИНН);</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Претенденты – </w:t>
      </w:r>
      <w:r w:rsidRPr="00BC0A30">
        <w:rPr>
          <w:rFonts w:ascii="Times New Roman" w:eastAsia="Times New Roman" w:hAnsi="Times New Roman" w:cs="Times New Roman"/>
          <w:b/>
          <w:sz w:val="28"/>
          <w:szCs w:val="28"/>
          <w:lang w:eastAsia="ru-RU"/>
        </w:rPr>
        <w:t>юридические лица</w:t>
      </w:r>
      <w:r w:rsidRPr="00BC0A30">
        <w:rPr>
          <w:rFonts w:ascii="Times New Roman" w:eastAsia="Times New Roman" w:hAnsi="Times New Roman" w:cs="Times New Roman"/>
          <w:sz w:val="28"/>
          <w:szCs w:val="28"/>
          <w:lang w:eastAsia="ru-RU"/>
        </w:rPr>
        <w:t xml:space="preserve"> дополнительно представляют:</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Cs/>
          <w:sz w:val="28"/>
          <w:szCs w:val="28"/>
          <w:lang w:eastAsia="ru-RU"/>
        </w:rPr>
        <w:t xml:space="preserve">Один </w:t>
      </w:r>
      <w:r w:rsidRPr="00BC0A30">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Продавцом не принимаются заявки</w:t>
      </w:r>
      <w:r w:rsidR="00B91DCA">
        <w:rPr>
          <w:rFonts w:ascii="Times New Roman" w:eastAsia="Times New Roman" w:hAnsi="Times New Roman" w:cs="Times New Roman"/>
          <w:sz w:val="28"/>
          <w:szCs w:val="28"/>
          <w:lang w:eastAsia="ru-RU"/>
        </w:rPr>
        <w:t xml:space="preserve"> и предложения о цене имущества</w:t>
      </w:r>
      <w:r w:rsidRPr="00BC0A30">
        <w:rPr>
          <w:rFonts w:ascii="Times New Roman" w:eastAsia="Times New Roman" w:hAnsi="Times New Roman" w:cs="Times New Roman"/>
          <w:sz w:val="28"/>
          <w:szCs w:val="28"/>
          <w:lang w:eastAsia="ru-RU"/>
        </w:rPr>
        <w:t>, поступившие после истечения соответствующего срока, указанного в информационном сообщении.</w:t>
      </w:r>
    </w:p>
    <w:p w:rsid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w:t>
      </w:r>
      <w:r w:rsidRPr="00BC0A30">
        <w:rPr>
          <w:rFonts w:ascii="Times New Roman" w:eastAsia="Times New Roman" w:hAnsi="Times New Roman" w:cs="Times New Roman"/>
          <w:sz w:val="28"/>
          <w:szCs w:val="28"/>
          <w:lang w:eastAsia="ru-RU"/>
        </w:rPr>
        <w:lastRenderedPageBreak/>
        <w:t>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B91DCA" w:rsidRPr="00B91DCA" w:rsidRDefault="00B91DCA" w:rsidP="00B91DCA">
      <w:pPr>
        <w:spacing w:after="0" w:line="240" w:lineRule="auto"/>
        <w:ind w:firstLine="567"/>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sz w:val="28"/>
          <w:szCs w:val="28"/>
          <w:lang w:eastAsia="ru-RU"/>
        </w:rPr>
        <w:t>Зарегистрированная заявка</w:t>
      </w:r>
      <w:r>
        <w:rPr>
          <w:rFonts w:ascii="Times New Roman" w:eastAsia="Times New Roman" w:hAnsi="Times New Roman" w:cs="Times New Roman"/>
          <w:sz w:val="28"/>
          <w:szCs w:val="28"/>
          <w:lang w:eastAsia="ru-RU"/>
        </w:rPr>
        <w:t xml:space="preserve"> на продажу имущества без объявления цены</w:t>
      </w:r>
      <w:r w:rsidRPr="00B91DCA">
        <w:rPr>
          <w:rFonts w:ascii="Times New Roman" w:eastAsia="Times New Roman" w:hAnsi="Times New Roman" w:cs="Times New Roman"/>
          <w:sz w:val="28"/>
          <w:szCs w:val="28"/>
          <w:lang w:eastAsia="ru-RU"/>
        </w:rPr>
        <w:t xml:space="preserve">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B91DCA" w:rsidRPr="00BC0A30" w:rsidRDefault="00B91DCA" w:rsidP="00BC0A30">
      <w:pPr>
        <w:spacing w:after="0" w:line="240" w:lineRule="auto"/>
        <w:ind w:firstLine="540"/>
        <w:jc w:val="both"/>
        <w:rPr>
          <w:rFonts w:ascii="Times New Roman" w:eastAsia="Times New Roman" w:hAnsi="Times New Roman" w:cs="Times New Roman"/>
          <w:sz w:val="28"/>
          <w:szCs w:val="28"/>
          <w:lang w:eastAsia="ru-RU"/>
        </w:rPr>
      </w:pP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BC0A30">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 случае</w:t>
      </w:r>
      <w:proofErr w:type="gramStart"/>
      <w:r w:rsidRPr="00BC0A30">
        <w:rPr>
          <w:rFonts w:ascii="Times New Roman" w:eastAsia="Times New Roman" w:hAnsi="Times New Roman" w:cs="Times New Roman"/>
          <w:sz w:val="28"/>
          <w:szCs w:val="28"/>
          <w:lang w:eastAsia="ru-RU"/>
        </w:rPr>
        <w:t>,</w:t>
      </w:r>
      <w:proofErr w:type="gramEnd"/>
      <w:r w:rsidRPr="00BC0A30">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 случае</w:t>
      </w:r>
      <w:proofErr w:type="gramStart"/>
      <w:r w:rsidRPr="00BC0A30">
        <w:rPr>
          <w:rFonts w:ascii="Times New Roman" w:eastAsia="Times New Roman" w:hAnsi="Times New Roman" w:cs="Times New Roman"/>
          <w:sz w:val="28"/>
          <w:szCs w:val="28"/>
          <w:lang w:eastAsia="ru-RU"/>
        </w:rPr>
        <w:t>,</w:t>
      </w:r>
      <w:proofErr w:type="gramEnd"/>
      <w:r w:rsidRPr="00BC0A30">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B91DCA" w:rsidRPr="00B91DCA" w:rsidRDefault="00B91DCA" w:rsidP="00B91DCA">
      <w:pPr>
        <w:spacing w:after="120" w:line="240" w:lineRule="auto"/>
        <w:ind w:right="-82" w:firstLine="567"/>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b/>
          <w:sz w:val="28"/>
          <w:szCs w:val="28"/>
          <w:u w:val="single"/>
          <w:lang w:eastAsia="ru-RU"/>
        </w:rPr>
        <w:t>Порядок определения лиц, имеющих право приобретения имущества при его продаже без объявления цены</w:t>
      </w:r>
      <w:r w:rsidRPr="00B91DCA">
        <w:rPr>
          <w:rFonts w:ascii="Times New Roman" w:eastAsia="Times New Roman" w:hAnsi="Times New Roman" w:cs="Times New Roman"/>
          <w:sz w:val="28"/>
          <w:szCs w:val="28"/>
          <w:u w:val="single"/>
          <w:lang w:eastAsia="ru-RU"/>
        </w:rPr>
        <w:t xml:space="preserve"> </w:t>
      </w:r>
      <w:r w:rsidRPr="00B91DCA">
        <w:rPr>
          <w:rFonts w:ascii="Times New Roman" w:eastAsia="Times New Roman" w:hAnsi="Times New Roman" w:cs="Times New Roman"/>
          <w:sz w:val="28"/>
          <w:szCs w:val="28"/>
          <w:lang w:eastAsia="ru-RU"/>
        </w:rPr>
        <w:t>– победителем продажи имущества без объявления цены признается лицо, предложившее наиболее высокую цену за объект продажи в ходе вскрытия конвертов с предложениями о цене.</w:t>
      </w:r>
    </w:p>
    <w:p w:rsidR="00B91DCA" w:rsidRPr="00B91DCA" w:rsidRDefault="00B91DCA" w:rsidP="00B91DCA">
      <w:pPr>
        <w:spacing w:after="120" w:line="240" w:lineRule="auto"/>
        <w:ind w:right="-82" w:firstLine="567"/>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sz w:val="28"/>
          <w:szCs w:val="28"/>
          <w:lang w:eastAsia="ru-RU"/>
        </w:rPr>
        <w:t>При принятии к рассмотрению нескольких одинаковых предложений о цене – претендент, заявка которого была зарегистрирована ранее других.</w:t>
      </w:r>
    </w:p>
    <w:p w:rsidR="00B91DCA" w:rsidRPr="00B91DCA" w:rsidRDefault="00B91DCA" w:rsidP="00B91DCA">
      <w:pPr>
        <w:spacing w:after="120" w:line="240" w:lineRule="auto"/>
        <w:ind w:right="-82" w:firstLine="540"/>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sz w:val="28"/>
          <w:szCs w:val="28"/>
          <w:lang w:eastAsia="ru-RU"/>
        </w:rPr>
        <w:t xml:space="preserve">При продаже имущества без объявления цены предложение о цене приобретаемого имущества подается вместе с заявкой. На конверте </w:t>
      </w:r>
      <w:r w:rsidRPr="00B91DCA">
        <w:rPr>
          <w:rFonts w:ascii="Times New Roman" w:eastAsia="Times New Roman" w:hAnsi="Times New Roman" w:cs="Times New Roman"/>
          <w:sz w:val="28"/>
          <w:szCs w:val="28"/>
          <w:lang w:eastAsia="ru-RU"/>
        </w:rPr>
        <w:lastRenderedPageBreak/>
        <w:t>указывается наименование претендента и объекта продажи. Предлагаемая претендентом цена приобретения имущества указывается цифрами и прописью и направляется в запечатанном конверте. В случае если цифрами и прописью указаны разные цены, принимается во внимание цена, указанная прописью. Претендент вправе подать только одно предложение о цене приобретения имущества.</w:t>
      </w:r>
    </w:p>
    <w:p w:rsidR="00B91DCA" w:rsidRPr="00B91DCA" w:rsidRDefault="00B91DCA" w:rsidP="00B91DCA">
      <w:pPr>
        <w:spacing w:after="0" w:line="240" w:lineRule="auto"/>
        <w:ind w:right="-82" w:firstLine="567"/>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sz w:val="28"/>
          <w:szCs w:val="28"/>
          <w:lang w:eastAsia="ru-RU"/>
        </w:rPr>
        <w:t>В заявке должно содержаться обязательство претендента заключить договор купли-продажи имущества по предлагаемой им цене.</w:t>
      </w:r>
    </w:p>
    <w:p w:rsidR="00B91DCA" w:rsidRPr="00B91DCA" w:rsidRDefault="00B91DCA" w:rsidP="00B91DCA">
      <w:pPr>
        <w:spacing w:after="0" w:line="240" w:lineRule="auto"/>
        <w:ind w:right="-82" w:firstLine="540"/>
        <w:jc w:val="both"/>
        <w:rPr>
          <w:rFonts w:ascii="Times New Roman" w:eastAsia="Times New Roman" w:hAnsi="Times New Roman" w:cs="Times New Roman"/>
          <w:sz w:val="28"/>
          <w:szCs w:val="28"/>
          <w:lang w:eastAsia="ru-RU"/>
        </w:rPr>
      </w:pPr>
      <w:r w:rsidRPr="00B91DCA">
        <w:rPr>
          <w:rFonts w:ascii="Times New Roman" w:eastAsia="Times New Roman" w:hAnsi="Times New Roman" w:cs="Times New Roman"/>
          <w:sz w:val="28"/>
          <w:szCs w:val="28"/>
          <w:lang w:eastAsia="ru-RU"/>
        </w:rPr>
        <w:t>Претенденты (уполномоченные представители участников) имеют право присутствовать при вскрытии конвертов с предложениями о цене имущества и их оглашении.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BC0A30">
        <w:rPr>
          <w:rFonts w:ascii="Times New Roman" w:eastAsia="Times New Roman" w:hAnsi="Times New Roman" w:cs="Times New Roman"/>
          <w:sz w:val="28"/>
          <w:szCs w:val="28"/>
          <w:lang w:eastAsia="ru-RU"/>
        </w:rPr>
        <w:t>ул</w:t>
      </w:r>
      <w:proofErr w:type="gramStart"/>
      <w:r w:rsidRPr="00BC0A30">
        <w:rPr>
          <w:rFonts w:ascii="Times New Roman" w:eastAsia="Times New Roman" w:hAnsi="Times New Roman" w:cs="Times New Roman"/>
          <w:sz w:val="28"/>
          <w:szCs w:val="28"/>
          <w:lang w:eastAsia="ru-RU"/>
        </w:rPr>
        <w:t>.К</w:t>
      </w:r>
      <w:proofErr w:type="gramEnd"/>
      <w:r w:rsidRPr="00BC0A30">
        <w:rPr>
          <w:rFonts w:ascii="Times New Roman" w:eastAsia="Times New Roman" w:hAnsi="Times New Roman" w:cs="Times New Roman"/>
          <w:sz w:val="28"/>
          <w:szCs w:val="28"/>
          <w:lang w:eastAsia="ru-RU"/>
        </w:rPr>
        <w:t>опылова</w:t>
      </w:r>
      <w:proofErr w:type="spellEnd"/>
      <w:r w:rsidRPr="00BC0A30">
        <w:rPr>
          <w:rFonts w:ascii="Times New Roman" w:eastAsia="Times New Roman" w:hAnsi="Times New Roman" w:cs="Times New Roman"/>
          <w:sz w:val="28"/>
          <w:szCs w:val="28"/>
          <w:lang w:eastAsia="ru-RU"/>
        </w:rPr>
        <w:t xml:space="preserve"> 10, </w:t>
      </w:r>
      <w:proofErr w:type="spellStart"/>
      <w:r w:rsidRPr="00BC0A30">
        <w:rPr>
          <w:rFonts w:ascii="Times New Roman" w:eastAsia="Times New Roman" w:hAnsi="Times New Roman" w:cs="Times New Roman"/>
          <w:sz w:val="28"/>
          <w:szCs w:val="28"/>
          <w:lang w:eastAsia="ru-RU"/>
        </w:rPr>
        <w:t>каб</w:t>
      </w:r>
      <w:proofErr w:type="spellEnd"/>
      <w:r w:rsidRPr="00BC0A30">
        <w:rPr>
          <w:rFonts w:ascii="Times New Roman" w:eastAsia="Times New Roman" w:hAnsi="Times New Roman" w:cs="Times New Roman"/>
          <w:sz w:val="28"/>
          <w:szCs w:val="28"/>
          <w:lang w:eastAsia="ru-RU"/>
        </w:rPr>
        <w:t>. 11.</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Торги, проводимые посредством публичного предложения, в которых принял участие только один участник, признаются несостоявшимися.</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BC0A30">
        <w:rPr>
          <w:rFonts w:ascii="Times New Roman" w:eastAsia="Times New Roman" w:hAnsi="Times New Roman" w:cs="Times New Roman"/>
          <w:sz w:val="28"/>
          <w:szCs w:val="28"/>
          <w:lang w:eastAsia="ru-RU"/>
        </w:rPr>
        <w:t>:</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proofErr w:type="gramStart"/>
      <w:r w:rsidRPr="00BC0A30">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BC0A30">
        <w:rPr>
          <w:rFonts w:ascii="Times New Roman" w:eastAsia="Times New Roman" w:hAnsi="Times New Roman" w:cs="Times New Roman"/>
          <w:sz w:val="28"/>
          <w:szCs w:val="28"/>
          <w:lang w:eastAsia="ru-RU"/>
        </w:rPr>
        <w:t>каб</w:t>
      </w:r>
      <w:proofErr w:type="spellEnd"/>
      <w:r w:rsidRPr="00BC0A30">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BC0A30">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 </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С информацией можно так же ознакомиться на официальном сайте Российской Федерации </w:t>
      </w:r>
      <w:hyperlink r:id="rId6" w:history="1">
        <w:proofErr w:type="spellStart"/>
        <w:r w:rsidRPr="00BC0A30">
          <w:rPr>
            <w:rFonts w:ascii="Times New Roman" w:eastAsia="Times New Roman" w:hAnsi="Times New Roman" w:cs="Times New Roman"/>
            <w:color w:val="0000FF"/>
            <w:sz w:val="28"/>
            <w:szCs w:val="28"/>
            <w:u w:val="single"/>
            <w:lang w:val="en-US" w:eastAsia="ru-RU"/>
          </w:rPr>
          <w:t>torgi</w:t>
        </w:r>
        <w:proofErr w:type="spellEnd"/>
        <w:r w:rsidRPr="00BC0A30">
          <w:rPr>
            <w:rFonts w:ascii="Times New Roman" w:eastAsia="Times New Roman" w:hAnsi="Times New Roman" w:cs="Times New Roman"/>
            <w:color w:val="0000FF"/>
            <w:sz w:val="28"/>
            <w:szCs w:val="28"/>
            <w:u w:val="single"/>
            <w:lang w:eastAsia="ru-RU"/>
          </w:rPr>
          <w:t>.</w:t>
        </w:r>
        <w:proofErr w:type="spellStart"/>
        <w:r w:rsidRPr="00BC0A30">
          <w:rPr>
            <w:rFonts w:ascii="Times New Roman" w:eastAsia="Times New Roman" w:hAnsi="Times New Roman" w:cs="Times New Roman"/>
            <w:color w:val="0000FF"/>
            <w:sz w:val="28"/>
            <w:szCs w:val="28"/>
            <w:u w:val="single"/>
            <w:lang w:val="en-US" w:eastAsia="ru-RU"/>
          </w:rPr>
          <w:t>gov</w:t>
        </w:r>
        <w:proofErr w:type="spellEnd"/>
        <w:r w:rsidRPr="00BC0A30">
          <w:rPr>
            <w:rFonts w:ascii="Times New Roman" w:eastAsia="Times New Roman" w:hAnsi="Times New Roman" w:cs="Times New Roman"/>
            <w:color w:val="0000FF"/>
            <w:sz w:val="28"/>
            <w:szCs w:val="28"/>
            <w:u w:val="single"/>
            <w:lang w:eastAsia="ru-RU"/>
          </w:rPr>
          <w:t>.</w:t>
        </w:r>
        <w:proofErr w:type="spellStart"/>
        <w:r w:rsidRPr="00BC0A30">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lang w:eastAsia="ru-RU"/>
        </w:rPr>
        <w:t>.</w:t>
      </w:r>
      <w:r w:rsidR="006A2D3E">
        <w:rPr>
          <w:rFonts w:ascii="Times New Roman" w:eastAsia="Times New Roman" w:hAnsi="Times New Roman" w:cs="Times New Roman"/>
          <w:sz w:val="28"/>
          <w:szCs w:val="28"/>
          <w:lang w:eastAsia="ru-RU"/>
        </w:rPr>
        <w:t>»</w:t>
      </w:r>
      <w:r w:rsidRPr="00BC0A30">
        <w:rPr>
          <w:rFonts w:ascii="Times New Roman" w:eastAsia="Times New Roman" w:hAnsi="Times New Roman" w:cs="Times New Roman"/>
          <w:sz w:val="28"/>
          <w:szCs w:val="28"/>
          <w:lang w:eastAsia="ru-RU"/>
        </w:rPr>
        <w:t xml:space="preserve"> </w:t>
      </w:r>
    </w:p>
    <w:p w:rsidR="009F4CA4" w:rsidRDefault="009F4CA4"/>
    <w:p w:rsidR="00113AC7" w:rsidRDefault="00113AC7"/>
    <w:p w:rsidR="00113AC7" w:rsidRDefault="00113AC7"/>
    <w:p w:rsidR="00113AC7" w:rsidRDefault="00113AC7"/>
    <w:p w:rsidR="00113AC7" w:rsidRDefault="00113AC7"/>
    <w:p w:rsidR="00113AC7" w:rsidRDefault="00113AC7"/>
    <w:p w:rsidR="00113AC7" w:rsidRDefault="00113AC7"/>
    <w:p w:rsidR="00113AC7" w:rsidRPr="00113AC7" w:rsidRDefault="00113AC7" w:rsidP="00113AC7">
      <w:pPr>
        <w:spacing w:after="0" w:line="240" w:lineRule="auto"/>
        <w:ind w:left="5580"/>
        <w:rPr>
          <w:rFonts w:ascii="Times New Roman" w:eastAsia="Times New Roman" w:hAnsi="Times New Roman" w:cs="Times New Roman"/>
          <w:b/>
          <w:color w:val="525252"/>
          <w:sz w:val="24"/>
          <w:szCs w:val="24"/>
          <w:lang w:eastAsia="ru-RU"/>
        </w:rPr>
      </w:pPr>
      <w:r w:rsidRPr="00113AC7">
        <w:rPr>
          <w:rFonts w:ascii="Times New Roman" w:eastAsia="Times New Roman" w:hAnsi="Times New Roman" w:cs="Times New Roman"/>
          <w:b/>
          <w:color w:val="525252"/>
          <w:sz w:val="24"/>
          <w:szCs w:val="24"/>
          <w:lang w:eastAsia="ru-RU"/>
        </w:rPr>
        <w:lastRenderedPageBreak/>
        <w:t>ПРОДАВЦУ</w:t>
      </w:r>
    </w:p>
    <w:p w:rsidR="00113AC7" w:rsidRPr="00113AC7" w:rsidRDefault="00113AC7" w:rsidP="00113AC7">
      <w:pPr>
        <w:spacing w:after="0" w:line="240" w:lineRule="auto"/>
        <w:ind w:left="5580"/>
        <w:rPr>
          <w:rFonts w:ascii="Times New Roman" w:eastAsia="Times New Roman" w:hAnsi="Times New Roman" w:cs="Times New Roman"/>
          <w:color w:val="525252"/>
          <w:sz w:val="24"/>
          <w:szCs w:val="24"/>
          <w:lang w:eastAsia="ru-RU"/>
        </w:rPr>
      </w:pPr>
    </w:p>
    <w:p w:rsidR="00113AC7" w:rsidRPr="00113AC7" w:rsidRDefault="00113AC7" w:rsidP="00113AC7">
      <w:pPr>
        <w:spacing w:after="0" w:line="240" w:lineRule="auto"/>
        <w:ind w:left="5580"/>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УПРАВЛЕНИЕ ИМУЩЕСТВЕННЫХ И ЗЕМЕЛЬНЫХ ОТНОШЕНИЙ АДМИНИСТРАЦИИ ДОБРЯНСКОГО МУНИЦИПАЛЬНОГО РАЙОНА</w:t>
      </w:r>
    </w:p>
    <w:p w:rsidR="00113AC7" w:rsidRPr="00113AC7" w:rsidRDefault="00113AC7" w:rsidP="00113AC7">
      <w:pPr>
        <w:spacing w:after="0" w:line="240" w:lineRule="auto"/>
        <w:ind w:left="5580"/>
        <w:jc w:val="center"/>
        <w:rPr>
          <w:rFonts w:ascii="Times New Roman" w:eastAsia="Times New Roman" w:hAnsi="Times New Roman" w:cs="Times New Roman"/>
          <w:color w:val="525252"/>
          <w:sz w:val="20"/>
          <w:szCs w:val="20"/>
          <w:lang w:eastAsia="ru-RU"/>
        </w:rPr>
      </w:pPr>
      <w:r w:rsidRPr="00113AC7">
        <w:rPr>
          <w:rFonts w:ascii="Times New Roman" w:eastAsia="Times New Roman" w:hAnsi="Times New Roman" w:cs="Times New Roman"/>
          <w:color w:val="525252"/>
          <w:sz w:val="20"/>
          <w:szCs w:val="20"/>
          <w:lang w:eastAsia="ru-RU"/>
        </w:rPr>
        <w:t xml:space="preserve"> (полное наименование Продавца)</w:t>
      </w:r>
    </w:p>
    <w:p w:rsidR="00113AC7" w:rsidRPr="00113AC7" w:rsidRDefault="00113AC7" w:rsidP="00113AC7">
      <w:pPr>
        <w:spacing w:after="0" w:line="240" w:lineRule="auto"/>
        <w:jc w:val="center"/>
        <w:rPr>
          <w:rFonts w:ascii="Times New Roman" w:eastAsia="Times New Roman" w:hAnsi="Times New Roman" w:cs="Times New Roman"/>
          <w:b/>
          <w:color w:val="525252"/>
          <w:sz w:val="24"/>
          <w:szCs w:val="24"/>
          <w:lang w:eastAsia="ru-RU"/>
        </w:rPr>
      </w:pPr>
      <w:r w:rsidRPr="00113AC7">
        <w:rPr>
          <w:rFonts w:ascii="Times New Roman" w:eastAsia="Times New Roman" w:hAnsi="Times New Roman" w:cs="Times New Roman"/>
          <w:b/>
          <w:color w:val="525252"/>
          <w:sz w:val="24"/>
          <w:szCs w:val="24"/>
          <w:lang w:eastAsia="ru-RU"/>
        </w:rPr>
        <w:t xml:space="preserve">ЗАЯВКА </w:t>
      </w:r>
    </w:p>
    <w:p w:rsidR="00113AC7" w:rsidRPr="00113AC7" w:rsidRDefault="00113AC7" w:rsidP="00113AC7">
      <w:pPr>
        <w:spacing w:after="0" w:line="240" w:lineRule="auto"/>
        <w:jc w:val="center"/>
        <w:rPr>
          <w:rFonts w:ascii="Times New Roman" w:eastAsia="Times New Roman" w:hAnsi="Times New Roman" w:cs="Times New Roman"/>
          <w:b/>
          <w:color w:val="525252"/>
          <w:sz w:val="24"/>
          <w:szCs w:val="24"/>
          <w:lang w:eastAsia="ru-RU"/>
        </w:rPr>
      </w:pPr>
      <w:r w:rsidRPr="00113AC7">
        <w:rPr>
          <w:rFonts w:ascii="Times New Roman" w:eastAsia="Times New Roman" w:hAnsi="Times New Roman" w:cs="Times New Roman"/>
          <w:b/>
          <w:color w:val="525252"/>
          <w:sz w:val="24"/>
          <w:szCs w:val="24"/>
          <w:lang w:eastAsia="ru-RU"/>
        </w:rPr>
        <w:t xml:space="preserve">НА УЧАСТИЕ В ПРОДАЖЕ МУНИЦИПАЛЬНОГО ИМУЩЕСТВА </w:t>
      </w:r>
    </w:p>
    <w:p w:rsidR="00113AC7" w:rsidRPr="00113AC7" w:rsidRDefault="00113AC7" w:rsidP="00113AC7">
      <w:pPr>
        <w:spacing w:after="0" w:line="240" w:lineRule="auto"/>
        <w:jc w:val="center"/>
        <w:rPr>
          <w:rFonts w:ascii="Times New Roman" w:eastAsia="Times New Roman" w:hAnsi="Times New Roman" w:cs="Times New Roman"/>
          <w:b/>
          <w:color w:val="525252"/>
          <w:sz w:val="24"/>
          <w:szCs w:val="24"/>
          <w:lang w:eastAsia="ru-RU"/>
        </w:rPr>
      </w:pPr>
      <w:r w:rsidRPr="00113AC7">
        <w:rPr>
          <w:rFonts w:ascii="Times New Roman" w:eastAsia="Times New Roman" w:hAnsi="Times New Roman" w:cs="Times New Roman"/>
          <w:b/>
          <w:sz w:val="24"/>
          <w:szCs w:val="24"/>
          <w:lang w:eastAsia="ru-RU"/>
        </w:rPr>
        <w:t>БЕЗ ОБЪЯВЛЕНИЯ ЦЕНЫ</w:t>
      </w:r>
      <w:r w:rsidRPr="00113AC7">
        <w:rPr>
          <w:rFonts w:ascii="Times New Roman" w:eastAsia="Times New Roman" w:hAnsi="Times New Roman" w:cs="Times New Roman"/>
          <w:b/>
          <w:color w:val="525252"/>
          <w:sz w:val="24"/>
          <w:szCs w:val="24"/>
          <w:lang w:eastAsia="ru-RU"/>
        </w:rPr>
        <w:t xml:space="preserve"> </w:t>
      </w:r>
    </w:p>
    <w:p w:rsidR="00113AC7" w:rsidRPr="00113AC7" w:rsidRDefault="00113AC7" w:rsidP="00113AC7">
      <w:pPr>
        <w:spacing w:after="0" w:line="240" w:lineRule="auto"/>
        <w:jc w:val="both"/>
        <w:rPr>
          <w:rFonts w:ascii="Times New Roman" w:eastAsia="Times New Roman" w:hAnsi="Times New Roman" w:cs="Times New Roman"/>
          <w:color w:val="525252"/>
          <w:sz w:val="24"/>
          <w:szCs w:val="24"/>
          <w:lang w:eastAsia="ru-RU"/>
        </w:rPr>
      </w:pPr>
    </w:p>
    <w:p w:rsidR="00113AC7" w:rsidRPr="00113AC7" w:rsidRDefault="00113AC7" w:rsidP="00113AC7">
      <w:pPr>
        <w:spacing w:after="0" w:line="240" w:lineRule="auto"/>
        <w:jc w:val="both"/>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«______»___________20__ г.</w:t>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t>г. Добрянка</w:t>
      </w:r>
    </w:p>
    <w:p w:rsidR="00113AC7" w:rsidRPr="00113AC7" w:rsidRDefault="00113AC7" w:rsidP="00113AC7">
      <w:pPr>
        <w:spacing w:after="0" w:line="240" w:lineRule="auto"/>
        <w:jc w:val="center"/>
        <w:rPr>
          <w:rFonts w:ascii="Times New Roman" w:eastAsia="Times New Roman" w:hAnsi="Times New Roman" w:cs="Times New Roman"/>
          <w:b/>
          <w:sz w:val="28"/>
          <w:szCs w:val="28"/>
          <w:lang w:eastAsia="ru-RU"/>
        </w:rPr>
      </w:pPr>
    </w:p>
    <w:p w:rsidR="00113AC7" w:rsidRPr="00113AC7" w:rsidRDefault="00113AC7" w:rsidP="00113AC7">
      <w:pPr>
        <w:spacing w:after="0" w:line="240" w:lineRule="auto"/>
        <w:ind w:firstLine="540"/>
        <w:jc w:val="both"/>
        <w:rPr>
          <w:rFonts w:ascii="Times New Roman" w:eastAsia="Times New Roman" w:hAnsi="Times New Roman" w:cs="Times New Roman"/>
          <w:color w:val="525252"/>
          <w:sz w:val="24"/>
          <w:szCs w:val="24"/>
          <w:lang w:eastAsia="ru-RU"/>
        </w:rPr>
      </w:pPr>
      <w:proofErr w:type="gramStart"/>
      <w:r w:rsidRPr="00113AC7">
        <w:rPr>
          <w:rFonts w:ascii="Times New Roman" w:eastAsia="Times New Roman" w:hAnsi="Times New Roman" w:cs="Times New Roman"/>
          <w:color w:val="525252"/>
          <w:sz w:val="24"/>
          <w:szCs w:val="24"/>
          <w:lang w:eastAsia="ru-RU"/>
        </w:rPr>
        <w:t xml:space="preserve">________________________________________________________________________, далее именуемый Претендент, (полное наименование юридического лица, подающего заявку) или ____________________________________________________________________________, далее именуемый Претендент, (фамилия, имя, отчество и паспортные данные физического лица, подающего заявку) в лице ___________________________________________________, (фамилия, имя, отчество, должность) действующего на основании __________________________________________________________________________________, принимая решение об участии в продаже без объявления цены Имущества, находящегося в собственности </w:t>
      </w:r>
      <w:proofErr w:type="spellStart"/>
      <w:r w:rsidRPr="00113AC7">
        <w:rPr>
          <w:rFonts w:ascii="Times New Roman" w:eastAsia="Times New Roman" w:hAnsi="Times New Roman" w:cs="Times New Roman"/>
          <w:color w:val="525252"/>
          <w:sz w:val="24"/>
          <w:szCs w:val="24"/>
          <w:lang w:eastAsia="ru-RU"/>
        </w:rPr>
        <w:t>Добрянского</w:t>
      </w:r>
      <w:proofErr w:type="spellEnd"/>
      <w:r w:rsidRPr="00113AC7">
        <w:rPr>
          <w:rFonts w:ascii="Times New Roman" w:eastAsia="Times New Roman" w:hAnsi="Times New Roman" w:cs="Times New Roman"/>
          <w:color w:val="525252"/>
          <w:sz w:val="24"/>
          <w:szCs w:val="24"/>
          <w:lang w:eastAsia="ru-RU"/>
        </w:rPr>
        <w:t xml:space="preserve"> муниципального района, а именно: </w:t>
      </w:r>
      <w:proofErr w:type="gramEnd"/>
    </w:p>
    <w:p w:rsidR="00113AC7" w:rsidRPr="00113AC7" w:rsidRDefault="00113AC7" w:rsidP="00113AC7">
      <w:pPr>
        <w:spacing w:after="0" w:line="240" w:lineRule="auto"/>
        <w:ind w:firstLine="540"/>
        <w:jc w:val="both"/>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а) акций ______________________________________________________________________ __________________________________________________________________________________ (наименование открытого акционерного общества, его место нахождения) в количестве ______________________________ штук, что составляет _________ % уставного капитала _______________________________________________________________</w:t>
      </w:r>
      <w:r>
        <w:rPr>
          <w:rFonts w:ascii="Times New Roman" w:eastAsia="Times New Roman" w:hAnsi="Times New Roman" w:cs="Times New Roman"/>
          <w:color w:val="525252"/>
          <w:sz w:val="24"/>
          <w:szCs w:val="24"/>
          <w:lang w:eastAsia="ru-RU"/>
        </w:rPr>
        <w:t>_________</w:t>
      </w:r>
      <w:r w:rsidRPr="00113AC7">
        <w:rPr>
          <w:rFonts w:ascii="Times New Roman" w:eastAsia="Times New Roman" w:hAnsi="Times New Roman" w:cs="Times New Roman"/>
          <w:color w:val="525252"/>
          <w:sz w:val="24"/>
          <w:szCs w:val="24"/>
          <w:lang w:eastAsia="ru-RU"/>
        </w:rPr>
        <w:t>_____, б) иного Имущества: ________________________________________________________________ ____________________________________________________________________</w:t>
      </w:r>
      <w:r>
        <w:rPr>
          <w:rFonts w:ascii="Times New Roman" w:eastAsia="Times New Roman" w:hAnsi="Times New Roman" w:cs="Times New Roman"/>
          <w:color w:val="525252"/>
          <w:sz w:val="24"/>
          <w:szCs w:val="24"/>
          <w:lang w:eastAsia="ru-RU"/>
        </w:rPr>
        <w:t>_________</w:t>
      </w:r>
    </w:p>
    <w:p w:rsidR="00113AC7" w:rsidRPr="00113AC7" w:rsidRDefault="00113AC7" w:rsidP="00113AC7">
      <w:pPr>
        <w:spacing w:after="0" w:line="240" w:lineRule="auto"/>
        <w:jc w:val="center"/>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__________________________________________________</w:t>
      </w:r>
      <w:r>
        <w:rPr>
          <w:rFonts w:ascii="Times New Roman" w:eastAsia="Times New Roman" w:hAnsi="Times New Roman" w:cs="Times New Roman"/>
          <w:color w:val="525252"/>
          <w:sz w:val="24"/>
          <w:szCs w:val="24"/>
          <w:lang w:eastAsia="ru-RU"/>
        </w:rPr>
        <w:t>__________________________</w:t>
      </w:r>
      <w:r w:rsidRPr="00113AC7">
        <w:rPr>
          <w:rFonts w:ascii="Times New Roman" w:eastAsia="Times New Roman" w:hAnsi="Times New Roman" w:cs="Times New Roman"/>
          <w:color w:val="525252"/>
          <w:sz w:val="24"/>
          <w:szCs w:val="24"/>
          <w:lang w:eastAsia="ru-RU"/>
        </w:rPr>
        <w:t xml:space="preserve"> (№ лота, наименование имущества, его основные характеристики и место нахождения)</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b/>
          <w:color w:val="525252"/>
          <w:sz w:val="24"/>
          <w:szCs w:val="24"/>
          <w:lang w:eastAsia="ru-RU"/>
        </w:rPr>
        <w:t>обязуюсь:</w:t>
      </w:r>
      <w:r w:rsidRPr="00113AC7">
        <w:rPr>
          <w:rFonts w:ascii="Times New Roman" w:eastAsia="Times New Roman" w:hAnsi="Times New Roman" w:cs="Times New Roman"/>
          <w:color w:val="525252"/>
          <w:sz w:val="24"/>
          <w:szCs w:val="24"/>
          <w:lang w:eastAsia="ru-RU"/>
        </w:rPr>
        <w:t xml:space="preserve"> 1) соблюдать условия продажи Имущества, находящегося в собственности </w:t>
      </w:r>
      <w:proofErr w:type="spellStart"/>
      <w:r w:rsidRPr="00113AC7">
        <w:rPr>
          <w:rFonts w:ascii="Times New Roman" w:eastAsia="Times New Roman" w:hAnsi="Times New Roman" w:cs="Times New Roman"/>
          <w:color w:val="525252"/>
          <w:sz w:val="24"/>
          <w:szCs w:val="24"/>
          <w:lang w:eastAsia="ru-RU"/>
        </w:rPr>
        <w:t>Добрянского</w:t>
      </w:r>
      <w:proofErr w:type="spellEnd"/>
      <w:r w:rsidRPr="00113AC7">
        <w:rPr>
          <w:rFonts w:ascii="Times New Roman" w:eastAsia="Times New Roman" w:hAnsi="Times New Roman" w:cs="Times New Roman"/>
          <w:color w:val="525252"/>
          <w:sz w:val="24"/>
          <w:szCs w:val="24"/>
          <w:lang w:eastAsia="ru-RU"/>
        </w:rPr>
        <w:t xml:space="preserve"> муниципального района, содержащиеся в информационном сообщении о продаже Имущества без объявления цены, опубликованном в газете «_____________________________» от «_____» _________________ 20___ г. № ________________, на сайте __________________________________, а также порядок проведения продажи без объявления цены, установленный действующим законодательством; 2) в случае признания меня Победителем продажи без объявления цены заключить с Продавцом Договор купли-продажи Имущества не позднее ____________________________________ после подписания протокола об итогах продажи без объявления цены и произвести оплату цены продажи Имущества, установленную по результатам торгов, в сроки и на счет, определяемые Договором купли-продажи Имущества. Претендент подтверждает, что с условиями договора купли-продажи Имущества ознакомлен.</w:t>
      </w:r>
      <w:r w:rsidRPr="00113AC7">
        <w:rPr>
          <w:rFonts w:ascii="Times New Roman" w:eastAsia="Times New Roman" w:hAnsi="Times New Roman" w:cs="Times New Roman"/>
          <w:color w:val="525252"/>
          <w:sz w:val="20"/>
          <w:szCs w:val="20"/>
          <w:lang w:eastAsia="ru-RU"/>
        </w:rPr>
        <w:t xml:space="preserve"> </w:t>
      </w:r>
      <w:r w:rsidRPr="00113AC7">
        <w:rPr>
          <w:rFonts w:ascii="Times New Roman" w:eastAsia="Times New Roman" w:hAnsi="Times New Roman" w:cs="Times New Roman"/>
          <w:sz w:val="24"/>
          <w:szCs w:val="24"/>
          <w:lang w:eastAsia="ru-RU"/>
        </w:rPr>
        <w:t>Претензий к фактическому состоянию объекта не имею.</w:t>
      </w:r>
    </w:p>
    <w:p w:rsidR="00113AC7" w:rsidRPr="00113AC7" w:rsidRDefault="00113AC7" w:rsidP="00113AC7">
      <w:pPr>
        <w:spacing w:after="0" w:line="240" w:lineRule="auto"/>
        <w:jc w:val="both"/>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lastRenderedPageBreak/>
        <w:t>Место нахождения и банковские реквизиты Претендента: ___________________________________________________________</w:t>
      </w:r>
      <w:r>
        <w:rPr>
          <w:rFonts w:ascii="Times New Roman" w:eastAsia="Times New Roman" w:hAnsi="Times New Roman" w:cs="Times New Roman"/>
          <w:color w:val="525252"/>
          <w:sz w:val="24"/>
          <w:szCs w:val="24"/>
          <w:lang w:eastAsia="ru-RU"/>
        </w:rPr>
        <w:t>__________________</w:t>
      </w:r>
      <w:r w:rsidRPr="00113AC7">
        <w:rPr>
          <w:rFonts w:ascii="Times New Roman" w:eastAsia="Times New Roman" w:hAnsi="Times New Roman" w:cs="Times New Roman"/>
          <w:color w:val="525252"/>
          <w:sz w:val="24"/>
          <w:szCs w:val="24"/>
          <w:lang w:eastAsia="ru-RU"/>
        </w:rPr>
        <w:t xml:space="preserve"> __________________________________________________________</w:t>
      </w:r>
      <w:r>
        <w:rPr>
          <w:rFonts w:ascii="Times New Roman" w:eastAsia="Times New Roman" w:hAnsi="Times New Roman" w:cs="Times New Roman"/>
          <w:color w:val="525252"/>
          <w:sz w:val="24"/>
          <w:szCs w:val="24"/>
          <w:lang w:eastAsia="ru-RU"/>
        </w:rPr>
        <w:t>__________________</w:t>
      </w:r>
      <w:r w:rsidRPr="00113AC7">
        <w:rPr>
          <w:rFonts w:ascii="Times New Roman" w:eastAsia="Times New Roman" w:hAnsi="Times New Roman" w:cs="Times New Roman"/>
          <w:color w:val="525252"/>
          <w:sz w:val="24"/>
          <w:szCs w:val="24"/>
          <w:lang w:eastAsia="ru-RU"/>
        </w:rPr>
        <w:t xml:space="preserve">. </w:t>
      </w:r>
    </w:p>
    <w:p w:rsidR="00113AC7" w:rsidRPr="00113AC7" w:rsidRDefault="00113AC7" w:rsidP="00113AC7">
      <w:pPr>
        <w:spacing w:after="0" w:line="360" w:lineRule="auto"/>
        <w:jc w:val="both"/>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Претендент (его полномочный представитель</w:t>
      </w:r>
      <w:proofErr w:type="gramStart"/>
      <w:r w:rsidRPr="00113AC7">
        <w:rPr>
          <w:rFonts w:ascii="Times New Roman" w:eastAsia="Times New Roman" w:hAnsi="Times New Roman" w:cs="Times New Roman"/>
          <w:color w:val="525252"/>
          <w:sz w:val="24"/>
          <w:szCs w:val="24"/>
          <w:lang w:eastAsia="ru-RU"/>
        </w:rPr>
        <w:t xml:space="preserve">) __________________ ( ________________ ) </w:t>
      </w:r>
      <w:proofErr w:type="gramEnd"/>
    </w:p>
    <w:p w:rsidR="00113AC7" w:rsidRPr="00113AC7" w:rsidRDefault="00113AC7" w:rsidP="00113AC7">
      <w:pPr>
        <w:spacing w:after="0" w:line="360" w:lineRule="auto"/>
        <w:jc w:val="both"/>
        <w:rPr>
          <w:rFonts w:ascii="Times New Roman" w:eastAsia="Times New Roman" w:hAnsi="Times New Roman" w:cs="Times New Roman"/>
          <w:color w:val="525252"/>
          <w:sz w:val="24"/>
          <w:szCs w:val="24"/>
          <w:lang w:eastAsia="ru-RU"/>
        </w:rPr>
      </w:pPr>
      <w:r w:rsidRPr="00113AC7">
        <w:rPr>
          <w:rFonts w:ascii="Times New Roman" w:eastAsia="Times New Roman" w:hAnsi="Times New Roman" w:cs="Times New Roman"/>
          <w:color w:val="525252"/>
          <w:sz w:val="24"/>
          <w:szCs w:val="24"/>
          <w:lang w:eastAsia="ru-RU"/>
        </w:rPr>
        <w:t xml:space="preserve">МП </w:t>
      </w:r>
      <w:r w:rsidRPr="00113AC7">
        <w:rPr>
          <w:rFonts w:ascii="Times New Roman" w:eastAsia="Times New Roman" w:hAnsi="Times New Roman" w:cs="Times New Roman"/>
          <w:color w:val="525252"/>
          <w:sz w:val="24"/>
          <w:szCs w:val="24"/>
          <w:lang w:eastAsia="ru-RU"/>
        </w:rPr>
        <w:tab/>
      </w:r>
      <w:r w:rsidRPr="00113AC7">
        <w:rPr>
          <w:rFonts w:ascii="Times New Roman" w:eastAsia="Times New Roman" w:hAnsi="Times New Roman" w:cs="Times New Roman"/>
          <w:color w:val="525252"/>
          <w:sz w:val="24"/>
          <w:szCs w:val="24"/>
          <w:lang w:eastAsia="ru-RU"/>
        </w:rPr>
        <w:tab/>
        <w:t>«_____»_____________20___г.  тел. ______</w:t>
      </w:r>
      <w:r>
        <w:rPr>
          <w:rFonts w:ascii="Times New Roman" w:eastAsia="Times New Roman" w:hAnsi="Times New Roman" w:cs="Times New Roman"/>
          <w:color w:val="525252"/>
          <w:sz w:val="24"/>
          <w:szCs w:val="24"/>
          <w:lang w:eastAsia="ru-RU"/>
        </w:rPr>
        <w:t>____________________________</w:t>
      </w:r>
    </w:p>
    <w:p w:rsidR="00113AC7" w:rsidRPr="00113AC7" w:rsidRDefault="00113AC7" w:rsidP="00113AC7">
      <w:pPr>
        <w:spacing w:after="0" w:line="240" w:lineRule="auto"/>
        <w:jc w:val="both"/>
        <w:rPr>
          <w:rFonts w:ascii="Times New Roman" w:eastAsia="Times New Roman" w:hAnsi="Times New Roman" w:cs="Times New Roman"/>
          <w:color w:val="525252"/>
          <w:sz w:val="24"/>
          <w:szCs w:val="24"/>
          <w:lang w:eastAsia="ru-RU"/>
        </w:rPr>
      </w:pPr>
    </w:p>
    <w:p w:rsidR="00113AC7" w:rsidRDefault="00113AC7" w:rsidP="00113AC7">
      <w:pPr>
        <w:spacing w:after="0" w:line="36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xml:space="preserve">Заявка принята Продавцом: Час. ____ мин. _____ «____» __________ 20___г. </w:t>
      </w:r>
      <w:proofErr w:type="gramStart"/>
      <w:r w:rsidRPr="00113AC7">
        <w:rPr>
          <w:rFonts w:ascii="Times New Roman" w:eastAsia="Times New Roman" w:hAnsi="Times New Roman" w:cs="Times New Roman"/>
          <w:sz w:val="24"/>
          <w:szCs w:val="24"/>
          <w:lang w:eastAsia="ru-RU"/>
        </w:rPr>
        <w:t>за</w:t>
      </w:r>
      <w:proofErr w:type="gramEnd"/>
      <w:r w:rsidRPr="00113AC7">
        <w:rPr>
          <w:rFonts w:ascii="Times New Roman" w:eastAsia="Times New Roman" w:hAnsi="Times New Roman" w:cs="Times New Roman"/>
          <w:sz w:val="24"/>
          <w:szCs w:val="24"/>
          <w:lang w:eastAsia="ru-RU"/>
        </w:rPr>
        <w:t xml:space="preserve"> № ______ </w:t>
      </w:r>
      <w:proofErr w:type="gramStart"/>
      <w:r w:rsidRPr="00113AC7">
        <w:rPr>
          <w:rFonts w:ascii="Times New Roman" w:eastAsia="Times New Roman" w:hAnsi="Times New Roman" w:cs="Times New Roman"/>
          <w:sz w:val="24"/>
          <w:szCs w:val="24"/>
          <w:lang w:eastAsia="ru-RU"/>
        </w:rPr>
        <w:t>Представитель</w:t>
      </w:r>
      <w:proofErr w:type="gramEnd"/>
      <w:r w:rsidRPr="00113AC7">
        <w:rPr>
          <w:rFonts w:ascii="Times New Roman" w:eastAsia="Times New Roman" w:hAnsi="Times New Roman" w:cs="Times New Roman"/>
          <w:sz w:val="24"/>
          <w:szCs w:val="24"/>
          <w:lang w:eastAsia="ru-RU"/>
        </w:rPr>
        <w:t xml:space="preserve"> Продавца: _________________(_________________)</w:t>
      </w:r>
    </w:p>
    <w:p w:rsidR="00113AC7" w:rsidRPr="00113AC7" w:rsidRDefault="00113AC7" w:rsidP="00113AC7">
      <w:pPr>
        <w:pBdr>
          <w:bottom w:val="single" w:sz="4" w:space="1" w:color="auto"/>
        </w:pBdr>
        <w:spacing w:after="0" w:line="360" w:lineRule="auto"/>
        <w:jc w:val="both"/>
        <w:rPr>
          <w:rFonts w:ascii="Times New Roman" w:eastAsia="Times New Roman" w:hAnsi="Times New Roman" w:cs="Times New Roman"/>
          <w:sz w:val="24"/>
          <w:szCs w:val="24"/>
          <w:lang w:eastAsia="ru-RU"/>
        </w:rPr>
      </w:pPr>
    </w:p>
    <w:p w:rsidR="00113AC7" w:rsidRDefault="00113AC7"/>
    <w:p w:rsidR="00113AC7" w:rsidRPr="00113AC7" w:rsidRDefault="00113AC7" w:rsidP="00113AC7">
      <w:pPr>
        <w:spacing w:after="0" w:line="480" w:lineRule="auto"/>
        <w:jc w:val="center"/>
        <w:rPr>
          <w:rFonts w:ascii="Times New Roman" w:eastAsia="Times New Roman" w:hAnsi="Times New Roman" w:cs="Times New Roman"/>
          <w:sz w:val="28"/>
          <w:szCs w:val="28"/>
          <w:lang w:eastAsia="ru-RU"/>
        </w:rPr>
      </w:pPr>
      <w:r w:rsidRPr="00113AC7">
        <w:rPr>
          <w:rFonts w:ascii="Times New Roman" w:eastAsia="Times New Roman" w:hAnsi="Times New Roman" w:cs="Times New Roman"/>
          <w:sz w:val="28"/>
          <w:szCs w:val="28"/>
          <w:lang w:eastAsia="ru-RU"/>
        </w:rPr>
        <w:t>(подается в запечатанном конверте)</w:t>
      </w:r>
    </w:p>
    <w:p w:rsidR="00113AC7" w:rsidRPr="00113AC7" w:rsidRDefault="00113AC7" w:rsidP="00113AC7">
      <w:pPr>
        <w:spacing w:before="240" w:after="60" w:line="240" w:lineRule="auto"/>
        <w:jc w:val="center"/>
        <w:outlineLvl w:val="1"/>
        <w:rPr>
          <w:rFonts w:ascii="Times New Roman" w:eastAsia="Times New Roman" w:hAnsi="Times New Roman" w:cs="Times New Roman"/>
          <w:bCs/>
          <w:sz w:val="28"/>
          <w:szCs w:val="28"/>
          <w:lang w:eastAsia="ru-RU"/>
        </w:rPr>
      </w:pPr>
      <w:r w:rsidRPr="00113AC7">
        <w:rPr>
          <w:rFonts w:ascii="Times New Roman" w:eastAsia="Times New Roman" w:hAnsi="Times New Roman" w:cs="Times New Roman"/>
          <w:b/>
          <w:bCs/>
          <w:sz w:val="28"/>
          <w:szCs w:val="28"/>
          <w:lang w:eastAsia="ru-RU"/>
        </w:rPr>
        <w:t xml:space="preserve">Продавец: </w:t>
      </w:r>
      <w:r w:rsidRPr="00113AC7">
        <w:rPr>
          <w:rFonts w:ascii="Times New Roman" w:eastAsia="Times New Roman" w:hAnsi="Times New Roman" w:cs="Times New Roman"/>
          <w:bCs/>
          <w:sz w:val="28"/>
          <w:szCs w:val="28"/>
          <w:lang w:eastAsia="ru-RU"/>
        </w:rPr>
        <w:t xml:space="preserve">Управление имущественных и земельных отношений администрации </w:t>
      </w:r>
      <w:proofErr w:type="spellStart"/>
      <w:r w:rsidRPr="00113AC7">
        <w:rPr>
          <w:rFonts w:ascii="Times New Roman" w:eastAsia="Times New Roman" w:hAnsi="Times New Roman" w:cs="Times New Roman"/>
          <w:bCs/>
          <w:sz w:val="28"/>
          <w:szCs w:val="28"/>
          <w:lang w:eastAsia="ru-RU"/>
        </w:rPr>
        <w:t>Добрянского</w:t>
      </w:r>
      <w:proofErr w:type="spellEnd"/>
      <w:r w:rsidRPr="00113AC7">
        <w:rPr>
          <w:rFonts w:ascii="Times New Roman" w:eastAsia="Times New Roman" w:hAnsi="Times New Roman" w:cs="Times New Roman"/>
          <w:bCs/>
          <w:sz w:val="28"/>
          <w:szCs w:val="28"/>
          <w:lang w:eastAsia="ru-RU"/>
        </w:rPr>
        <w:t xml:space="preserve"> муниципального района</w:t>
      </w:r>
    </w:p>
    <w:p w:rsidR="00113AC7" w:rsidRPr="00113AC7" w:rsidRDefault="00113AC7" w:rsidP="00113AC7">
      <w:pPr>
        <w:spacing w:after="0" w:line="480" w:lineRule="auto"/>
        <w:jc w:val="center"/>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«____»_______________201</w:t>
      </w:r>
      <w:r>
        <w:rPr>
          <w:rFonts w:ascii="Times New Roman" w:eastAsia="Times New Roman" w:hAnsi="Times New Roman" w:cs="Times New Roman"/>
          <w:sz w:val="24"/>
          <w:szCs w:val="24"/>
          <w:lang w:eastAsia="ru-RU"/>
        </w:rPr>
        <w:t>__</w:t>
      </w:r>
      <w:r w:rsidRPr="00113AC7">
        <w:rPr>
          <w:rFonts w:ascii="Times New Roman" w:eastAsia="Times New Roman" w:hAnsi="Times New Roman" w:cs="Times New Roman"/>
          <w:sz w:val="24"/>
          <w:szCs w:val="24"/>
          <w:lang w:eastAsia="ru-RU"/>
        </w:rPr>
        <w:t xml:space="preserve"> г.</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_____________________________________________________________________________</w:t>
      </w:r>
    </w:p>
    <w:p w:rsidR="00113AC7" w:rsidRPr="00113AC7" w:rsidRDefault="00113AC7" w:rsidP="00113AC7">
      <w:pPr>
        <w:spacing w:after="0" w:line="240" w:lineRule="auto"/>
        <w:jc w:val="center"/>
        <w:rPr>
          <w:rFonts w:ascii="Times New Roman" w:eastAsia="Times New Roman" w:hAnsi="Times New Roman" w:cs="Times New Roman"/>
          <w:sz w:val="20"/>
          <w:szCs w:val="20"/>
          <w:lang w:eastAsia="ru-RU"/>
        </w:rPr>
      </w:pPr>
      <w:r w:rsidRPr="00113AC7">
        <w:rPr>
          <w:rFonts w:ascii="Times New Roman" w:eastAsia="Times New Roman" w:hAnsi="Times New Roman" w:cs="Times New Roman"/>
          <w:sz w:val="20"/>
          <w:szCs w:val="20"/>
          <w:lang w:eastAsia="ru-RU"/>
        </w:rPr>
        <w:t>(Ф.И.О. физического лица, наименование юридического лица)</w:t>
      </w:r>
    </w:p>
    <w:p w:rsidR="00113AC7" w:rsidRPr="00113AC7" w:rsidRDefault="00113AC7" w:rsidP="00113AC7">
      <w:pPr>
        <w:spacing w:after="0" w:line="36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w:t>
      </w:r>
    </w:p>
    <w:p w:rsidR="00113AC7" w:rsidRPr="00113AC7" w:rsidRDefault="00113AC7" w:rsidP="00113AC7">
      <w:pPr>
        <w:spacing w:after="0" w:line="360" w:lineRule="auto"/>
        <w:jc w:val="both"/>
        <w:outlineLvl w:val="0"/>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xml:space="preserve">Заявляет о своем намерении приобрести имущество, находящееся в собственности </w:t>
      </w:r>
      <w:proofErr w:type="spellStart"/>
      <w:r w:rsidRPr="00113AC7">
        <w:rPr>
          <w:rFonts w:ascii="Times New Roman" w:eastAsia="Times New Roman" w:hAnsi="Times New Roman" w:cs="Times New Roman"/>
          <w:sz w:val="24"/>
          <w:szCs w:val="24"/>
          <w:lang w:eastAsia="ru-RU"/>
        </w:rPr>
        <w:t>Добрянского</w:t>
      </w:r>
      <w:proofErr w:type="spellEnd"/>
      <w:r w:rsidRPr="00113AC7">
        <w:rPr>
          <w:rFonts w:ascii="Times New Roman" w:eastAsia="Times New Roman" w:hAnsi="Times New Roman" w:cs="Times New Roman"/>
          <w:sz w:val="24"/>
          <w:szCs w:val="24"/>
          <w:lang w:eastAsia="ru-RU"/>
        </w:rPr>
        <w:t xml:space="preserve"> муниципального района</w:t>
      </w:r>
    </w:p>
    <w:p w:rsidR="00113AC7" w:rsidRPr="00113AC7" w:rsidRDefault="00113AC7" w:rsidP="00113AC7">
      <w:pPr>
        <w:spacing w:after="0" w:line="240" w:lineRule="auto"/>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_____________________________________________________________________________</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_____________________________________________________________________________</w:t>
      </w:r>
    </w:p>
    <w:p w:rsidR="00113AC7" w:rsidRPr="00113AC7" w:rsidRDefault="00113AC7" w:rsidP="00113AC7">
      <w:pPr>
        <w:spacing w:after="0" w:line="240" w:lineRule="auto"/>
        <w:jc w:val="center"/>
        <w:rPr>
          <w:rFonts w:ascii="Times New Roman" w:eastAsia="Times New Roman" w:hAnsi="Times New Roman" w:cs="Times New Roman"/>
          <w:sz w:val="20"/>
          <w:szCs w:val="20"/>
          <w:lang w:eastAsia="ru-RU"/>
        </w:rPr>
      </w:pPr>
      <w:r w:rsidRPr="00113AC7">
        <w:rPr>
          <w:rFonts w:ascii="Times New Roman" w:eastAsia="Times New Roman" w:hAnsi="Times New Roman" w:cs="Times New Roman"/>
          <w:sz w:val="20"/>
          <w:szCs w:val="20"/>
          <w:lang w:eastAsia="ru-RU"/>
        </w:rPr>
        <w:t>(наименование имущества, его основные характеристики, местонахождение)</w:t>
      </w:r>
    </w:p>
    <w:p w:rsidR="00113AC7" w:rsidRPr="00113AC7" w:rsidRDefault="00113AC7" w:rsidP="00113AC7">
      <w:pPr>
        <w:spacing w:after="0" w:line="36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w:t>
      </w:r>
    </w:p>
    <w:p w:rsidR="00113AC7" w:rsidRPr="00113AC7" w:rsidRDefault="00113AC7" w:rsidP="00113AC7">
      <w:pPr>
        <w:spacing w:after="0" w:line="480" w:lineRule="auto"/>
        <w:jc w:val="both"/>
        <w:rPr>
          <w:rFonts w:ascii="Times New Roman" w:eastAsia="Times New Roman" w:hAnsi="Times New Roman" w:cs="Times New Roman"/>
          <w:sz w:val="24"/>
          <w:szCs w:val="24"/>
          <w:lang w:eastAsia="ru-RU"/>
        </w:rPr>
      </w:pPr>
      <w:proofErr w:type="gramStart"/>
      <w:r w:rsidRPr="00113AC7">
        <w:rPr>
          <w:rFonts w:ascii="Times New Roman" w:eastAsia="Times New Roman" w:hAnsi="Times New Roman" w:cs="Times New Roman"/>
          <w:sz w:val="24"/>
          <w:szCs w:val="24"/>
          <w:lang w:eastAsia="ru-RU"/>
        </w:rPr>
        <w:t>выставленное</w:t>
      </w:r>
      <w:proofErr w:type="gramEnd"/>
      <w:r w:rsidRPr="00113AC7">
        <w:rPr>
          <w:rFonts w:ascii="Times New Roman" w:eastAsia="Times New Roman" w:hAnsi="Times New Roman" w:cs="Times New Roman"/>
          <w:sz w:val="24"/>
          <w:szCs w:val="24"/>
          <w:lang w:eastAsia="ru-RU"/>
        </w:rPr>
        <w:t xml:space="preserve"> на продажу без объявления </w:t>
      </w:r>
      <w:r>
        <w:rPr>
          <w:rFonts w:ascii="Times New Roman" w:eastAsia="Times New Roman" w:hAnsi="Times New Roman" w:cs="Times New Roman"/>
          <w:sz w:val="24"/>
          <w:szCs w:val="24"/>
          <w:lang w:eastAsia="ru-RU"/>
        </w:rPr>
        <w:t>цены «____»_____________</w:t>
      </w:r>
      <w:r w:rsidRPr="00113AC7">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__</w:t>
      </w:r>
      <w:r w:rsidRPr="00113AC7">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Лот №__</w:t>
      </w:r>
    </w:p>
    <w:p w:rsidR="00113AC7" w:rsidRPr="00113AC7" w:rsidRDefault="00113AC7" w:rsidP="00113AC7">
      <w:pPr>
        <w:spacing w:before="240" w:after="60" w:line="240" w:lineRule="auto"/>
        <w:jc w:val="center"/>
        <w:outlineLvl w:val="2"/>
        <w:rPr>
          <w:rFonts w:ascii="Times New Roman" w:eastAsia="Times New Roman" w:hAnsi="Times New Roman" w:cs="Times New Roman"/>
          <w:b/>
          <w:bCs/>
          <w:sz w:val="24"/>
          <w:szCs w:val="24"/>
          <w:lang w:eastAsia="ru-RU"/>
        </w:rPr>
      </w:pPr>
      <w:r w:rsidRPr="00113AC7">
        <w:rPr>
          <w:rFonts w:ascii="Times New Roman" w:eastAsia="Times New Roman" w:hAnsi="Times New Roman" w:cs="Times New Roman"/>
          <w:b/>
          <w:bCs/>
          <w:sz w:val="24"/>
          <w:szCs w:val="24"/>
          <w:lang w:eastAsia="ru-RU"/>
        </w:rPr>
        <w:t>ПРЕДЛАГАЕМАЯ ЦЕНА</w:t>
      </w:r>
    </w:p>
    <w:p w:rsidR="00113AC7" w:rsidRPr="00113AC7" w:rsidRDefault="00113AC7" w:rsidP="00113AC7">
      <w:pPr>
        <w:spacing w:after="0" w:line="480" w:lineRule="auto"/>
        <w:jc w:val="both"/>
        <w:rPr>
          <w:rFonts w:ascii="Times New Roman" w:eastAsia="Times New Roman" w:hAnsi="Times New Roman" w:cs="Times New Roman"/>
          <w:sz w:val="24"/>
          <w:szCs w:val="24"/>
          <w:u w:val="single"/>
          <w:lang w:eastAsia="ru-RU"/>
        </w:rPr>
      </w:pPr>
      <w:r w:rsidRPr="00113AC7">
        <w:rPr>
          <w:rFonts w:ascii="Times New Roman" w:eastAsia="Times New Roman" w:hAnsi="Times New Roman" w:cs="Times New Roman"/>
          <w:sz w:val="24"/>
          <w:szCs w:val="24"/>
          <w:lang w:eastAsia="ru-RU"/>
        </w:rPr>
        <w:t>_____________________________________________________________________________</w:t>
      </w:r>
    </w:p>
    <w:p w:rsidR="00113AC7" w:rsidRPr="00113AC7" w:rsidRDefault="00113AC7" w:rsidP="00113AC7">
      <w:pPr>
        <w:spacing w:after="0" w:line="240" w:lineRule="auto"/>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_____________________________________________________________________________</w:t>
      </w:r>
    </w:p>
    <w:p w:rsidR="00113AC7" w:rsidRPr="00113AC7" w:rsidRDefault="00113AC7" w:rsidP="00113AC7">
      <w:pPr>
        <w:spacing w:after="0" w:line="240" w:lineRule="auto"/>
        <w:jc w:val="center"/>
        <w:rPr>
          <w:rFonts w:ascii="Times New Roman" w:eastAsia="Times New Roman" w:hAnsi="Times New Roman" w:cs="Times New Roman"/>
          <w:sz w:val="20"/>
          <w:szCs w:val="20"/>
          <w:lang w:eastAsia="ru-RU"/>
        </w:rPr>
      </w:pPr>
      <w:r w:rsidRPr="00113AC7">
        <w:rPr>
          <w:rFonts w:ascii="Times New Roman" w:eastAsia="Times New Roman" w:hAnsi="Times New Roman" w:cs="Times New Roman"/>
          <w:sz w:val="20"/>
          <w:szCs w:val="20"/>
          <w:lang w:eastAsia="ru-RU"/>
        </w:rPr>
        <w:t>(цифрами и прописью)</w:t>
      </w:r>
    </w:p>
    <w:p w:rsidR="00113AC7" w:rsidRPr="00113AC7" w:rsidRDefault="00113AC7" w:rsidP="00113AC7">
      <w:pPr>
        <w:spacing w:after="0" w:line="480" w:lineRule="auto"/>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Для физического лица</w:t>
      </w:r>
      <w:r w:rsidRPr="00113AC7">
        <w:rPr>
          <w:rFonts w:ascii="Times New Roman" w:eastAsia="Times New Roman" w:hAnsi="Times New Roman" w:cs="Times New Roman"/>
          <w:sz w:val="24"/>
          <w:szCs w:val="24"/>
          <w:lang w:eastAsia="ru-RU"/>
        </w:rPr>
        <w:tab/>
        <w:t>______________________________________________</w:t>
      </w:r>
    </w:p>
    <w:p w:rsidR="00113AC7" w:rsidRPr="00113AC7" w:rsidRDefault="00113AC7" w:rsidP="00113AC7">
      <w:pPr>
        <w:spacing w:after="0" w:line="240" w:lineRule="auto"/>
        <w:jc w:val="center"/>
        <w:rPr>
          <w:rFonts w:ascii="Times New Roman" w:eastAsia="Times New Roman" w:hAnsi="Times New Roman" w:cs="Times New Roman"/>
          <w:sz w:val="20"/>
          <w:szCs w:val="20"/>
          <w:lang w:eastAsia="ru-RU"/>
        </w:rPr>
      </w:pPr>
      <w:r w:rsidRPr="00113AC7">
        <w:rPr>
          <w:rFonts w:ascii="Times New Roman" w:eastAsia="Times New Roman" w:hAnsi="Times New Roman" w:cs="Times New Roman"/>
          <w:sz w:val="20"/>
          <w:szCs w:val="20"/>
          <w:lang w:eastAsia="ru-RU"/>
        </w:rPr>
        <w:t>(подпись)</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w:t>
      </w:r>
    </w:p>
    <w:p w:rsidR="00113AC7" w:rsidRPr="00113AC7" w:rsidRDefault="00113AC7" w:rsidP="00113AC7">
      <w:pPr>
        <w:spacing w:after="0" w:line="240" w:lineRule="auto"/>
        <w:jc w:val="both"/>
        <w:rPr>
          <w:rFonts w:ascii="Times New Roman" w:eastAsia="Times New Roman" w:hAnsi="Times New Roman" w:cs="Times New Roman"/>
          <w:sz w:val="24"/>
          <w:szCs w:val="24"/>
          <w:lang w:eastAsia="ru-RU"/>
        </w:rPr>
      </w:pPr>
      <w:r w:rsidRPr="00113AC7">
        <w:rPr>
          <w:rFonts w:ascii="Times New Roman" w:eastAsia="Times New Roman" w:hAnsi="Times New Roman" w:cs="Times New Roman"/>
          <w:sz w:val="24"/>
          <w:szCs w:val="24"/>
          <w:lang w:eastAsia="ru-RU"/>
        </w:rPr>
        <w:t> </w:t>
      </w:r>
    </w:p>
    <w:p w:rsidR="00113AC7" w:rsidRPr="00113AC7" w:rsidRDefault="00113AC7" w:rsidP="00113AC7">
      <w:pPr>
        <w:spacing w:after="0" w:line="240" w:lineRule="auto"/>
        <w:jc w:val="both"/>
        <w:outlineLvl w:val="0"/>
        <w:rPr>
          <w:rFonts w:ascii="Times New Roman" w:eastAsia="Times New Roman" w:hAnsi="Times New Roman" w:cs="Times New Roman"/>
          <w:sz w:val="28"/>
          <w:szCs w:val="28"/>
          <w:lang w:eastAsia="ru-RU"/>
        </w:rPr>
      </w:pPr>
      <w:r w:rsidRPr="00113AC7">
        <w:rPr>
          <w:rFonts w:ascii="Times New Roman" w:eastAsia="Times New Roman" w:hAnsi="Times New Roman" w:cs="Times New Roman"/>
          <w:sz w:val="24"/>
          <w:szCs w:val="24"/>
          <w:lang w:eastAsia="ru-RU"/>
        </w:rPr>
        <w:t>Для юридического лица</w:t>
      </w:r>
      <w:r w:rsidRPr="00113AC7">
        <w:rPr>
          <w:rFonts w:ascii="Times New Roman" w:eastAsia="Times New Roman" w:hAnsi="Times New Roman" w:cs="Times New Roman"/>
          <w:sz w:val="24"/>
          <w:szCs w:val="24"/>
          <w:lang w:eastAsia="ru-RU"/>
        </w:rPr>
        <w:tab/>
      </w:r>
      <w:r w:rsidRPr="00113AC7">
        <w:rPr>
          <w:rFonts w:ascii="Times New Roman" w:eastAsia="Times New Roman" w:hAnsi="Times New Roman" w:cs="Times New Roman"/>
          <w:sz w:val="28"/>
          <w:szCs w:val="28"/>
          <w:lang w:eastAsia="ru-RU"/>
        </w:rPr>
        <w:t>_____________________________________________</w:t>
      </w:r>
    </w:p>
    <w:p w:rsidR="00113AC7" w:rsidRPr="00113AC7" w:rsidRDefault="00113AC7" w:rsidP="00113AC7">
      <w:pPr>
        <w:spacing w:after="0" w:line="480" w:lineRule="auto"/>
        <w:ind w:left="708" w:firstLine="708"/>
        <w:jc w:val="center"/>
        <w:rPr>
          <w:rFonts w:ascii="Times New Roman" w:eastAsia="Times New Roman" w:hAnsi="Times New Roman" w:cs="Times New Roman"/>
          <w:sz w:val="28"/>
          <w:szCs w:val="28"/>
          <w:lang w:eastAsia="ru-RU"/>
        </w:rPr>
      </w:pPr>
      <w:proofErr w:type="spellStart"/>
      <w:r w:rsidRPr="00113AC7">
        <w:rPr>
          <w:rFonts w:ascii="Times New Roman" w:eastAsia="Times New Roman" w:hAnsi="Times New Roman" w:cs="Times New Roman"/>
          <w:sz w:val="28"/>
          <w:szCs w:val="28"/>
          <w:lang w:eastAsia="ru-RU"/>
        </w:rPr>
        <w:t>мп</w:t>
      </w:r>
      <w:proofErr w:type="spellEnd"/>
      <w:r w:rsidRPr="00113AC7">
        <w:rPr>
          <w:rFonts w:ascii="Times New Roman" w:eastAsia="Times New Roman" w:hAnsi="Times New Roman" w:cs="Times New Roman"/>
          <w:sz w:val="20"/>
          <w:szCs w:val="20"/>
          <w:lang w:eastAsia="ru-RU"/>
        </w:rPr>
        <w:t xml:space="preserve">               (подпись уполномоченного лица)</w:t>
      </w:r>
      <w:r w:rsidRPr="00113AC7">
        <w:rPr>
          <w:rFonts w:ascii="Times New Roman" w:eastAsia="Times New Roman" w:hAnsi="Times New Roman" w:cs="Times New Roman"/>
          <w:sz w:val="28"/>
          <w:szCs w:val="28"/>
          <w:lang w:eastAsia="ru-RU"/>
        </w:rPr>
        <w:tab/>
      </w:r>
      <w:r w:rsidRPr="00113AC7">
        <w:rPr>
          <w:rFonts w:ascii="Times New Roman" w:eastAsia="Times New Roman" w:hAnsi="Times New Roman" w:cs="Times New Roman"/>
          <w:sz w:val="28"/>
          <w:szCs w:val="28"/>
          <w:lang w:eastAsia="ru-RU"/>
        </w:rPr>
        <w:tab/>
      </w:r>
    </w:p>
    <w:p w:rsidR="00113AC7" w:rsidRDefault="00113AC7"/>
    <w:sectPr w:rsidR="00113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7967"/>
    <w:multiLevelType w:val="hybridMultilevel"/>
    <w:tmpl w:val="92D2218E"/>
    <w:lvl w:ilvl="0" w:tplc="9A727D0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7EF6D5D"/>
    <w:multiLevelType w:val="hybridMultilevel"/>
    <w:tmpl w:val="E61EB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AE4F8C"/>
    <w:multiLevelType w:val="hybridMultilevel"/>
    <w:tmpl w:val="92D2218E"/>
    <w:lvl w:ilvl="0" w:tplc="9A727D0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5BC976B1"/>
    <w:multiLevelType w:val="hybridMultilevel"/>
    <w:tmpl w:val="25243F78"/>
    <w:lvl w:ilvl="0" w:tplc="A4C0CE4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30"/>
    <w:rsid w:val="0008218D"/>
    <w:rsid w:val="00113AC7"/>
    <w:rsid w:val="001554D9"/>
    <w:rsid w:val="003A7A27"/>
    <w:rsid w:val="003F1E0E"/>
    <w:rsid w:val="00432C85"/>
    <w:rsid w:val="004E6B30"/>
    <w:rsid w:val="0051002D"/>
    <w:rsid w:val="006607C8"/>
    <w:rsid w:val="006A2D3E"/>
    <w:rsid w:val="00824470"/>
    <w:rsid w:val="0093799B"/>
    <w:rsid w:val="0097356F"/>
    <w:rsid w:val="009F4CA4"/>
    <w:rsid w:val="00AB36CC"/>
    <w:rsid w:val="00B91DCA"/>
    <w:rsid w:val="00BC0A30"/>
    <w:rsid w:val="00FC1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BC0A30"/>
    <w:pPr>
      <w:suppressAutoHyphens/>
      <w:spacing w:after="0" w:line="240" w:lineRule="exact"/>
      <w:ind w:firstLine="709"/>
      <w:jc w:val="both"/>
    </w:pPr>
    <w:rPr>
      <w:rFonts w:ascii="Times New Roman" w:eastAsia="Times New Roman" w:hAnsi="Times New Roman" w:cs="Times New Roman"/>
      <w:sz w:val="28"/>
      <w:szCs w:val="20"/>
      <w:lang w:eastAsia="ru-RU"/>
    </w:rPr>
  </w:style>
  <w:style w:type="paragraph" w:styleId="a4">
    <w:name w:val="Body Text"/>
    <w:basedOn w:val="a"/>
    <w:link w:val="a5"/>
    <w:uiPriority w:val="99"/>
    <w:semiHidden/>
    <w:unhideWhenUsed/>
    <w:rsid w:val="00BC0A30"/>
    <w:pPr>
      <w:spacing w:after="120"/>
    </w:pPr>
  </w:style>
  <w:style w:type="character" w:customStyle="1" w:styleId="a5">
    <w:name w:val="Основной текст Знак"/>
    <w:basedOn w:val="a0"/>
    <w:link w:val="a4"/>
    <w:uiPriority w:val="99"/>
    <w:semiHidden/>
    <w:rsid w:val="00BC0A30"/>
  </w:style>
  <w:style w:type="paragraph" w:customStyle="1" w:styleId="a6">
    <w:name w:val="Знак"/>
    <w:basedOn w:val="a"/>
    <w:rsid w:val="00BC0A30"/>
    <w:pPr>
      <w:spacing w:after="0" w:line="240" w:lineRule="auto"/>
    </w:pPr>
    <w:rPr>
      <w:rFonts w:ascii="Verdana" w:eastAsia="Times New Roman" w:hAnsi="Verdana" w:cs="Verdana"/>
      <w:sz w:val="20"/>
      <w:szCs w:val="20"/>
      <w:lang w:val="en-US"/>
    </w:rPr>
  </w:style>
  <w:style w:type="paragraph" w:styleId="a7">
    <w:name w:val="List Paragraph"/>
    <w:basedOn w:val="a"/>
    <w:uiPriority w:val="34"/>
    <w:qFormat/>
    <w:rsid w:val="00BC0A30"/>
    <w:pPr>
      <w:ind w:left="720"/>
      <w:contextualSpacing/>
    </w:pPr>
  </w:style>
  <w:style w:type="paragraph" w:customStyle="1" w:styleId="a8">
    <w:name w:val="Знак"/>
    <w:basedOn w:val="a"/>
    <w:rsid w:val="0093799B"/>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BC0A30"/>
    <w:pPr>
      <w:suppressAutoHyphens/>
      <w:spacing w:after="0" w:line="240" w:lineRule="exact"/>
      <w:ind w:firstLine="709"/>
      <w:jc w:val="both"/>
    </w:pPr>
    <w:rPr>
      <w:rFonts w:ascii="Times New Roman" w:eastAsia="Times New Roman" w:hAnsi="Times New Roman" w:cs="Times New Roman"/>
      <w:sz w:val="28"/>
      <w:szCs w:val="20"/>
      <w:lang w:eastAsia="ru-RU"/>
    </w:rPr>
  </w:style>
  <w:style w:type="paragraph" w:styleId="a4">
    <w:name w:val="Body Text"/>
    <w:basedOn w:val="a"/>
    <w:link w:val="a5"/>
    <w:uiPriority w:val="99"/>
    <w:semiHidden/>
    <w:unhideWhenUsed/>
    <w:rsid w:val="00BC0A30"/>
    <w:pPr>
      <w:spacing w:after="120"/>
    </w:pPr>
  </w:style>
  <w:style w:type="character" w:customStyle="1" w:styleId="a5">
    <w:name w:val="Основной текст Знак"/>
    <w:basedOn w:val="a0"/>
    <w:link w:val="a4"/>
    <w:uiPriority w:val="99"/>
    <w:semiHidden/>
    <w:rsid w:val="00BC0A30"/>
  </w:style>
  <w:style w:type="paragraph" w:customStyle="1" w:styleId="a6">
    <w:name w:val="Знак"/>
    <w:basedOn w:val="a"/>
    <w:rsid w:val="00BC0A30"/>
    <w:pPr>
      <w:spacing w:after="0" w:line="240" w:lineRule="auto"/>
    </w:pPr>
    <w:rPr>
      <w:rFonts w:ascii="Verdana" w:eastAsia="Times New Roman" w:hAnsi="Verdana" w:cs="Verdana"/>
      <w:sz w:val="20"/>
      <w:szCs w:val="20"/>
      <w:lang w:val="en-US"/>
    </w:rPr>
  </w:style>
  <w:style w:type="paragraph" w:styleId="a7">
    <w:name w:val="List Paragraph"/>
    <w:basedOn w:val="a"/>
    <w:uiPriority w:val="34"/>
    <w:qFormat/>
    <w:rsid w:val="00BC0A30"/>
    <w:pPr>
      <w:ind w:left="720"/>
      <w:contextualSpacing/>
    </w:pPr>
  </w:style>
  <w:style w:type="paragraph" w:customStyle="1" w:styleId="a8">
    <w:name w:val="Знак"/>
    <w:basedOn w:val="a"/>
    <w:rsid w:val="0093799B"/>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2998</Words>
  <Characters>17094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5</cp:revision>
  <dcterms:created xsi:type="dcterms:W3CDTF">2013-08-29T05:01:00Z</dcterms:created>
  <dcterms:modified xsi:type="dcterms:W3CDTF">2013-09-10T11:03:00Z</dcterms:modified>
</cp:coreProperties>
</file>