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4C" w:rsidRDefault="00A23F4C" w:rsidP="00D2019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C9771D" w:rsidRDefault="00A23F4C" w:rsidP="00D2019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D2019F" w:rsidRPr="00D2019F" w:rsidRDefault="00D2019F" w:rsidP="00D2019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eastAsia="AVGmdBU" w:hAnsi="Times New Roman"/>
          <w:sz w:val="28"/>
          <w:szCs w:val="28"/>
        </w:rPr>
      </w:pPr>
      <w:r w:rsidRPr="00D2019F">
        <w:rPr>
          <w:rFonts w:ascii="Times New Roman" w:eastAsia="AVGmdBU" w:hAnsi="Times New Roman"/>
          <w:sz w:val="28"/>
          <w:szCs w:val="28"/>
        </w:rPr>
        <w:t xml:space="preserve">«Проверка использования бюджетных средств, выделенных на реализацию МП «Развитие физической культуры и спорта на территории </w:t>
      </w:r>
      <w:proofErr w:type="spellStart"/>
      <w:r w:rsidRPr="00D2019F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D2019F">
        <w:rPr>
          <w:rFonts w:ascii="Times New Roman" w:eastAsia="AVGmdBU" w:hAnsi="Times New Roman"/>
          <w:sz w:val="28"/>
          <w:szCs w:val="28"/>
        </w:rPr>
        <w:t xml:space="preserve"> района» на 2014-2018 годы» в рамках отдельных мероприятий программы»</w:t>
      </w:r>
    </w:p>
    <w:p w:rsidR="00D2019F" w:rsidRDefault="00D2019F" w:rsidP="00C9771D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</w:p>
    <w:p w:rsidR="00C9771D" w:rsidRPr="00F622DD" w:rsidRDefault="00C9771D" w:rsidP="00C9771D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F622DD">
        <w:rPr>
          <w:rFonts w:ascii="Times New Roman" w:eastAsia="AVGmdBU" w:hAnsi="Times New Roman"/>
          <w:sz w:val="28"/>
          <w:szCs w:val="28"/>
        </w:rPr>
        <w:t xml:space="preserve">  </w:t>
      </w:r>
    </w:p>
    <w:p w:rsidR="00F622DD" w:rsidRDefault="00C9771D" w:rsidP="00D2019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2DD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 w:rsidR="00FB5403" w:rsidRPr="00F622DD">
        <w:rPr>
          <w:rFonts w:ascii="Times New Roman" w:hAnsi="Times New Roman"/>
          <w:sz w:val="28"/>
          <w:szCs w:val="28"/>
        </w:rPr>
        <w:t xml:space="preserve"> </w:t>
      </w:r>
    </w:p>
    <w:p w:rsidR="004C380A" w:rsidRDefault="00F622DD" w:rsidP="00D2019F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9771D" w:rsidRPr="00F622DD">
        <w:rPr>
          <w:rFonts w:ascii="Times New Roman" w:hAnsi="Times New Roman"/>
          <w:sz w:val="28"/>
          <w:szCs w:val="28"/>
        </w:rPr>
        <w:t>лан работы Контрольно-счетной палаты Добрянского муниципального района на 201</w:t>
      </w:r>
      <w:r w:rsidR="005509CC">
        <w:rPr>
          <w:rFonts w:ascii="Times New Roman" w:hAnsi="Times New Roman"/>
          <w:sz w:val="28"/>
          <w:szCs w:val="28"/>
        </w:rPr>
        <w:t>8</w:t>
      </w:r>
      <w:r w:rsidR="00C9771D" w:rsidRPr="00F622DD">
        <w:rPr>
          <w:rFonts w:ascii="Times New Roman" w:hAnsi="Times New Roman"/>
          <w:sz w:val="28"/>
          <w:szCs w:val="28"/>
        </w:rPr>
        <w:t xml:space="preserve"> год, распоряжение</w:t>
      </w:r>
      <w:r w:rsidR="00C9771D" w:rsidRPr="004C380A">
        <w:rPr>
          <w:rFonts w:ascii="Times New Roman" w:hAnsi="Times New Roman"/>
          <w:sz w:val="28"/>
          <w:szCs w:val="28"/>
        </w:rPr>
        <w:t xml:space="preserve"> Контрольно-счетной палаты </w:t>
      </w:r>
      <w:proofErr w:type="spellStart"/>
      <w:r w:rsidR="00C9771D" w:rsidRPr="004C380A">
        <w:rPr>
          <w:rFonts w:ascii="Times New Roman" w:hAnsi="Times New Roman"/>
          <w:sz w:val="28"/>
          <w:szCs w:val="28"/>
        </w:rPr>
        <w:t>Д</w:t>
      </w:r>
      <w:r w:rsidR="00D2019F">
        <w:rPr>
          <w:rFonts w:ascii="Times New Roman" w:hAnsi="Times New Roman"/>
          <w:sz w:val="28"/>
          <w:szCs w:val="28"/>
        </w:rPr>
        <w:t>обрянского</w:t>
      </w:r>
      <w:proofErr w:type="spellEnd"/>
      <w:r w:rsidR="00D2019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9771D" w:rsidRPr="004C380A">
        <w:rPr>
          <w:rFonts w:ascii="Times New Roman" w:hAnsi="Times New Roman"/>
          <w:sz w:val="28"/>
          <w:szCs w:val="28"/>
        </w:rPr>
        <w:t>.</w:t>
      </w:r>
    </w:p>
    <w:p w:rsidR="00D2019F" w:rsidRPr="00D2019F" w:rsidRDefault="00D2019F" w:rsidP="00D2019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19F">
        <w:rPr>
          <w:rFonts w:ascii="Times New Roman" w:hAnsi="Times New Roman"/>
          <w:sz w:val="28"/>
          <w:szCs w:val="28"/>
        </w:rPr>
        <w:t>Цели контрольного мероприятия:</w:t>
      </w:r>
    </w:p>
    <w:p w:rsidR="00D2019F" w:rsidRPr="00D2019F" w:rsidRDefault="00D2019F" w:rsidP="00D2019F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0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2019F">
        <w:rPr>
          <w:rFonts w:ascii="Times New Roman" w:hAnsi="Times New Roman"/>
          <w:sz w:val="28"/>
          <w:szCs w:val="28"/>
        </w:rPr>
        <w:t xml:space="preserve">роанализировать муниципальную программу «Развитие физической культуры и спорта на территории </w:t>
      </w:r>
      <w:proofErr w:type="spellStart"/>
      <w:r w:rsidRPr="00D2019F">
        <w:rPr>
          <w:rFonts w:ascii="Times New Roman" w:hAnsi="Times New Roman"/>
          <w:sz w:val="28"/>
          <w:szCs w:val="28"/>
        </w:rPr>
        <w:t>Добрянс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на 2014-2018 годы»;</w:t>
      </w:r>
      <w:r w:rsidRPr="00D2019F">
        <w:rPr>
          <w:rFonts w:ascii="Times New Roman" w:hAnsi="Times New Roman"/>
          <w:sz w:val="28"/>
          <w:szCs w:val="28"/>
        </w:rPr>
        <w:t xml:space="preserve"> </w:t>
      </w:r>
    </w:p>
    <w:p w:rsidR="00D2019F" w:rsidRPr="00D2019F" w:rsidRDefault="00D2019F" w:rsidP="00D2019F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</w:t>
      </w:r>
      <w:r w:rsidRPr="00D2019F">
        <w:rPr>
          <w:rFonts w:ascii="Times New Roman" w:hAnsi="Times New Roman"/>
          <w:iCs/>
          <w:sz w:val="28"/>
          <w:szCs w:val="28"/>
        </w:rPr>
        <w:t xml:space="preserve">пределить целевое использование бюджетных средств, направленных на реализацию отдельных мероприятий муниципальной программы «Развитие физической культуры и спорта на территории </w:t>
      </w:r>
      <w:proofErr w:type="spellStart"/>
      <w:r w:rsidRPr="00D2019F">
        <w:rPr>
          <w:rFonts w:ascii="Times New Roman" w:hAnsi="Times New Roman"/>
          <w:iCs/>
          <w:sz w:val="28"/>
          <w:szCs w:val="28"/>
        </w:rPr>
        <w:t>Добрянского</w:t>
      </w:r>
      <w:proofErr w:type="spellEnd"/>
      <w:r w:rsidRPr="00D2019F">
        <w:rPr>
          <w:rFonts w:ascii="Times New Roman" w:hAnsi="Times New Roman"/>
          <w:iCs/>
          <w:sz w:val="28"/>
          <w:szCs w:val="28"/>
        </w:rPr>
        <w:t xml:space="preserve"> района» на 2014-2018 годы» (далее – Муниципальная программа)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D2019F" w:rsidRPr="00D2019F" w:rsidRDefault="00D2019F" w:rsidP="00D2019F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</w:t>
      </w:r>
      <w:r w:rsidRPr="00D2019F">
        <w:rPr>
          <w:rFonts w:ascii="Times New Roman" w:hAnsi="Times New Roman"/>
          <w:iCs/>
          <w:sz w:val="28"/>
          <w:szCs w:val="28"/>
        </w:rPr>
        <w:t xml:space="preserve">пределить эффективность использования бюджетных средств, направленных на исполнение отдельных мероприятий Муниципальной программы. </w:t>
      </w:r>
    </w:p>
    <w:p w:rsidR="00D2019F" w:rsidRPr="00D2019F" w:rsidRDefault="00D2019F" w:rsidP="00D2019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19F">
        <w:rPr>
          <w:rFonts w:ascii="Times New Roman" w:hAnsi="Times New Roman"/>
          <w:sz w:val="28"/>
          <w:szCs w:val="28"/>
        </w:rPr>
        <w:t xml:space="preserve">Объект контрольного мероприятия: Муниципальное казенное учреждение «Управление по культуре, спорту, молодежной и семейной политике администрации </w:t>
      </w:r>
      <w:proofErr w:type="spellStart"/>
      <w:r w:rsidRPr="00D2019F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2019F">
        <w:rPr>
          <w:rFonts w:ascii="Times New Roman" w:hAnsi="Times New Roman"/>
          <w:sz w:val="28"/>
          <w:szCs w:val="28"/>
        </w:rPr>
        <w:t xml:space="preserve"> муниципального района» (далее – МКУ «</w:t>
      </w:r>
      <w:proofErr w:type="spellStart"/>
      <w:r w:rsidRPr="00D2019F">
        <w:rPr>
          <w:rFonts w:ascii="Times New Roman" w:hAnsi="Times New Roman"/>
          <w:sz w:val="28"/>
          <w:szCs w:val="28"/>
        </w:rPr>
        <w:t>УКСМиСП</w:t>
      </w:r>
      <w:proofErr w:type="spellEnd"/>
      <w:r w:rsidRPr="00D2019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Учреждение, </w:t>
      </w:r>
      <w:r w:rsidRPr="00D2019F">
        <w:rPr>
          <w:rFonts w:ascii="Times New Roman" w:hAnsi="Times New Roman"/>
          <w:sz w:val="28"/>
          <w:szCs w:val="28"/>
        </w:rPr>
        <w:t>Управление по культуре).</w:t>
      </w:r>
    </w:p>
    <w:p w:rsidR="00D2019F" w:rsidRPr="00D2019F" w:rsidRDefault="00D2019F" w:rsidP="00D2019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19F">
        <w:rPr>
          <w:rFonts w:ascii="Times New Roman" w:hAnsi="Times New Roman"/>
          <w:sz w:val="28"/>
          <w:szCs w:val="28"/>
        </w:rPr>
        <w:t xml:space="preserve">Предмет контрольного мероприятия: средства бюджета </w:t>
      </w:r>
      <w:proofErr w:type="spellStart"/>
      <w:r w:rsidRPr="00D2019F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2019F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D2019F" w:rsidRPr="00D2019F" w:rsidRDefault="00D2019F" w:rsidP="00D2019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19F">
        <w:rPr>
          <w:rFonts w:ascii="Times New Roman" w:hAnsi="Times New Roman"/>
          <w:sz w:val="28"/>
          <w:szCs w:val="28"/>
        </w:rPr>
        <w:t xml:space="preserve">Проверяемый период деятельности: 2016 – 2017 гг. </w:t>
      </w:r>
    </w:p>
    <w:p w:rsidR="00D2019F" w:rsidRPr="00D2019F" w:rsidRDefault="00D2019F" w:rsidP="00D2019F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19F">
        <w:rPr>
          <w:rFonts w:ascii="Times New Roman" w:hAnsi="Times New Roman"/>
          <w:sz w:val="28"/>
          <w:szCs w:val="28"/>
        </w:rPr>
        <w:t>Объем проверенных бюджетных средств 1 734 400,00 руб.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D2019F">
        <w:rPr>
          <w:sz w:val="28"/>
          <w:szCs w:val="28"/>
        </w:rPr>
        <w:t xml:space="preserve">По результатам контрольного мероприятия выявлены следующие нарушения и недостатки. 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D2019F">
        <w:rPr>
          <w:sz w:val="28"/>
          <w:szCs w:val="28"/>
        </w:rPr>
        <w:t>1. Нарушения при формировании и исполнении бюджета: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D2019F">
        <w:rPr>
          <w:sz w:val="28"/>
          <w:szCs w:val="28"/>
        </w:rPr>
        <w:t xml:space="preserve"> нарушение пункта 6 Порядка принятия решений о разработке, формировании, реализации и оценки эффективности муниципальных программ </w:t>
      </w:r>
      <w:proofErr w:type="spellStart"/>
      <w:r w:rsidRPr="00D2019F">
        <w:rPr>
          <w:sz w:val="28"/>
          <w:szCs w:val="28"/>
        </w:rPr>
        <w:t>Добрянского</w:t>
      </w:r>
      <w:proofErr w:type="spellEnd"/>
      <w:r w:rsidRPr="00D2019F">
        <w:rPr>
          <w:sz w:val="28"/>
          <w:szCs w:val="28"/>
        </w:rPr>
        <w:t xml:space="preserve"> муниципального района, утвержденного постановлением администрации </w:t>
      </w:r>
      <w:proofErr w:type="spellStart"/>
      <w:r w:rsidRPr="00D2019F">
        <w:rPr>
          <w:sz w:val="28"/>
          <w:szCs w:val="28"/>
        </w:rPr>
        <w:t>Добрянского</w:t>
      </w:r>
      <w:proofErr w:type="spellEnd"/>
      <w:r w:rsidRPr="00D2019F">
        <w:rPr>
          <w:sz w:val="28"/>
          <w:szCs w:val="28"/>
        </w:rPr>
        <w:t xml:space="preserve"> муниципального района от 8 апреля 2014 г. № 750 календарные планы мероприятий, проводимых в рамках Муниципальной программы на 2016 и 2017 год не размещены на официальном сайте администрации </w:t>
      </w:r>
      <w:proofErr w:type="spellStart"/>
      <w:r w:rsidRPr="00D2019F">
        <w:rPr>
          <w:sz w:val="28"/>
          <w:szCs w:val="28"/>
        </w:rPr>
        <w:t>Добрянского</w:t>
      </w:r>
      <w:proofErr w:type="spellEnd"/>
      <w:r w:rsidRPr="00D2019F">
        <w:rPr>
          <w:sz w:val="28"/>
          <w:szCs w:val="28"/>
        </w:rPr>
        <w:t xml:space="preserve"> муниципального района.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2019F">
        <w:rPr>
          <w:sz w:val="28"/>
          <w:szCs w:val="28"/>
        </w:rPr>
        <w:t>Нарушения и недостатки при предоставлении и использовании бюджетных средств: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на</w:t>
      </w:r>
      <w:r w:rsidRPr="00D2019F">
        <w:rPr>
          <w:sz w:val="28"/>
          <w:szCs w:val="28"/>
        </w:rPr>
        <w:t xml:space="preserve">рушение Положений о проведении массовых лыжных гонок «Лыжня России 2016» и «Лыжня России 2017», Положения о проведении легкоатлетического пробега «Колобок», произведены расходы на оплату </w:t>
      </w:r>
      <w:r w:rsidRPr="00D2019F">
        <w:rPr>
          <w:sz w:val="28"/>
          <w:szCs w:val="28"/>
        </w:rPr>
        <w:lastRenderedPageBreak/>
        <w:t>услуг звукооператора, главного судьи и услуг по предоставлению звукового оборудования, в результате чего МКУ «</w:t>
      </w:r>
      <w:proofErr w:type="spellStart"/>
      <w:r w:rsidRPr="00D2019F">
        <w:rPr>
          <w:sz w:val="28"/>
          <w:szCs w:val="28"/>
        </w:rPr>
        <w:t>УКСМиСП</w:t>
      </w:r>
      <w:proofErr w:type="spellEnd"/>
      <w:r w:rsidRPr="00D2019F">
        <w:rPr>
          <w:sz w:val="28"/>
          <w:szCs w:val="28"/>
        </w:rPr>
        <w:t xml:space="preserve">» допущено нецелевое использование бюджетных средств в сумме 5 700,00 руб. 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</w:t>
      </w:r>
      <w:r w:rsidRPr="00D2019F">
        <w:rPr>
          <w:sz w:val="28"/>
          <w:szCs w:val="28"/>
        </w:rPr>
        <w:t>еэффективное использование бюджетных средств в сумме 7 260,00 руб., направленных на оплату услуг частной охранной фирмы.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D2019F">
        <w:rPr>
          <w:sz w:val="28"/>
          <w:szCs w:val="28"/>
        </w:rPr>
        <w:t xml:space="preserve">Обеспечение безопасности граждан и общественного порядка во время проведения День физкультурника осуществлялось отделом МВД по </w:t>
      </w:r>
      <w:proofErr w:type="spellStart"/>
      <w:r w:rsidRPr="00D2019F">
        <w:rPr>
          <w:sz w:val="28"/>
          <w:szCs w:val="28"/>
        </w:rPr>
        <w:t>Добрянскому</w:t>
      </w:r>
      <w:proofErr w:type="spellEnd"/>
      <w:r w:rsidRPr="00D2019F">
        <w:rPr>
          <w:sz w:val="28"/>
          <w:szCs w:val="28"/>
        </w:rPr>
        <w:t xml:space="preserve"> району, кроме того, к охране общественного порядка были привлечены добровольная народная дружина и волонтеры. 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D2019F">
        <w:rPr>
          <w:sz w:val="28"/>
          <w:szCs w:val="28"/>
        </w:rPr>
        <w:t>Необходимость в привлечении для обеспечения безопасности граждан и общественного порядка двух охранников частной охранной фирмы МКУ «</w:t>
      </w:r>
      <w:proofErr w:type="spellStart"/>
      <w:r w:rsidRPr="00D2019F">
        <w:rPr>
          <w:sz w:val="28"/>
          <w:szCs w:val="28"/>
        </w:rPr>
        <w:t>УКСМиСП</w:t>
      </w:r>
      <w:proofErr w:type="spellEnd"/>
      <w:r w:rsidRPr="00D2019F">
        <w:rPr>
          <w:sz w:val="28"/>
          <w:szCs w:val="28"/>
        </w:rPr>
        <w:t>» не обоснована.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</w:t>
      </w:r>
      <w:r w:rsidRPr="00D2019F">
        <w:rPr>
          <w:sz w:val="28"/>
          <w:szCs w:val="28"/>
        </w:rPr>
        <w:t>збыточные расходы бюджетных средств в сумме 346,00 руб. (перевозчиком в одностороннем порядке увеличена стоимость 1 километра перевозки).</w:t>
      </w:r>
    </w:p>
    <w:p w:rsid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Н</w:t>
      </w:r>
      <w:r w:rsidRPr="00D2019F">
        <w:rPr>
          <w:sz w:val="28"/>
          <w:szCs w:val="28"/>
        </w:rPr>
        <w:t xml:space="preserve">арушение Порядка предоставления и использования субсидий автономными некоммерческими организациям, созданными в целях предоставления услуг в сфере физической культуры и спорта и осуществляющих свою деятельность на территории </w:t>
      </w:r>
      <w:proofErr w:type="spellStart"/>
      <w:r w:rsidRPr="00D2019F">
        <w:rPr>
          <w:sz w:val="28"/>
          <w:szCs w:val="28"/>
        </w:rPr>
        <w:t>Добрянского</w:t>
      </w:r>
      <w:proofErr w:type="spellEnd"/>
      <w:r w:rsidRPr="00D2019F">
        <w:rPr>
          <w:sz w:val="28"/>
          <w:szCs w:val="28"/>
        </w:rPr>
        <w:t xml:space="preserve"> муниципального района, утвержденного постановлением администрации </w:t>
      </w:r>
      <w:proofErr w:type="spellStart"/>
      <w:r w:rsidRPr="00D2019F">
        <w:rPr>
          <w:sz w:val="28"/>
          <w:szCs w:val="28"/>
        </w:rPr>
        <w:t>Добрянского</w:t>
      </w:r>
      <w:proofErr w:type="spellEnd"/>
      <w:r w:rsidRPr="00D2019F">
        <w:rPr>
          <w:sz w:val="28"/>
          <w:szCs w:val="28"/>
        </w:rPr>
        <w:t xml:space="preserve"> муниципального района от 29 сентября 2017 г. № 1011</w:t>
      </w:r>
      <w:r>
        <w:rPr>
          <w:sz w:val="28"/>
          <w:szCs w:val="28"/>
        </w:rPr>
        <w:t>: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D2019F">
        <w:rPr>
          <w:sz w:val="28"/>
          <w:szCs w:val="28"/>
        </w:rPr>
        <w:t>- смета расходов, представленная АНО «ХК «Камские крылья» на момент подачи заявки, не утверждена руководителем, а цель, на которую организация запрашивает субсидию не соответствует цели, указанной в смете расходов;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D2019F">
        <w:rPr>
          <w:sz w:val="28"/>
          <w:szCs w:val="28"/>
        </w:rPr>
        <w:t>-  форма сметы расходов, представленная АНО «ВК «Энергия» не соответствует форме, приведенной в приложении 2, а наименование цели, указанное в заявке, не соответствует наименованиям целей, приведенных Порядке предоставления и использования субсидий АНО.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bookmarkStart w:id="0" w:name="_GoBack"/>
      <w:bookmarkEnd w:id="0"/>
      <w:r>
        <w:rPr>
          <w:sz w:val="28"/>
          <w:szCs w:val="28"/>
        </w:rPr>
        <w:t>. П</w:t>
      </w:r>
      <w:r w:rsidRPr="00D2019F">
        <w:rPr>
          <w:sz w:val="28"/>
          <w:szCs w:val="28"/>
        </w:rPr>
        <w:t>о трем из шести запланированных результатов Муниципальной программы (в рамках проверенных мероприятий) целевые показатели не достигнуты.</w:t>
      </w:r>
    </w:p>
    <w:p w:rsid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контрольного мероприятия </w:t>
      </w:r>
      <w:r w:rsidRPr="00D2019F">
        <w:rPr>
          <w:sz w:val="28"/>
          <w:szCs w:val="28"/>
        </w:rPr>
        <w:t>консультант МКУ «</w:t>
      </w:r>
      <w:proofErr w:type="spellStart"/>
      <w:r w:rsidRPr="00D2019F">
        <w:rPr>
          <w:sz w:val="28"/>
          <w:szCs w:val="28"/>
        </w:rPr>
        <w:t>УКСМиСП</w:t>
      </w:r>
      <w:proofErr w:type="spellEnd"/>
      <w:r>
        <w:rPr>
          <w:sz w:val="28"/>
          <w:szCs w:val="28"/>
        </w:rPr>
        <w:t>»</w:t>
      </w:r>
      <w:r w:rsidRPr="00D2019F">
        <w:rPr>
          <w:sz w:val="28"/>
          <w:szCs w:val="28"/>
        </w:rPr>
        <w:t xml:space="preserve"> </w:t>
      </w:r>
      <w:r w:rsidRPr="00D2019F">
        <w:rPr>
          <w:sz w:val="28"/>
          <w:szCs w:val="28"/>
        </w:rPr>
        <w:t xml:space="preserve">привлечен к дисциплинарной ответственности. </w:t>
      </w:r>
    </w:p>
    <w:p w:rsidR="00D2019F" w:rsidRP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D2019F">
        <w:rPr>
          <w:sz w:val="28"/>
          <w:szCs w:val="28"/>
        </w:rPr>
        <w:t>В отношении МКУ «</w:t>
      </w:r>
      <w:proofErr w:type="spellStart"/>
      <w:r w:rsidRPr="00D2019F">
        <w:rPr>
          <w:sz w:val="28"/>
          <w:szCs w:val="28"/>
        </w:rPr>
        <w:t>УКСМиСП</w:t>
      </w:r>
      <w:proofErr w:type="spellEnd"/>
      <w:r w:rsidRPr="00D2019F">
        <w:rPr>
          <w:sz w:val="28"/>
          <w:szCs w:val="28"/>
        </w:rPr>
        <w:t>» составлен протокол об административном правонарушении по статье 15.14 Кодекса Российской Федерации об административных правонарушениях «Нецелевое использование бюджетных средств».</w:t>
      </w:r>
    </w:p>
    <w:p w:rsidR="00D2019F" w:rsidRDefault="00D2019F" w:rsidP="00D2019F">
      <w:pPr>
        <w:pStyle w:val="a3"/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 w:rsidRPr="00D2019F">
        <w:rPr>
          <w:sz w:val="28"/>
          <w:szCs w:val="28"/>
        </w:rPr>
        <w:t>Добрянск</w:t>
      </w:r>
      <w:r>
        <w:rPr>
          <w:sz w:val="28"/>
          <w:szCs w:val="28"/>
        </w:rPr>
        <w:t>ого</w:t>
      </w:r>
      <w:proofErr w:type="spellEnd"/>
      <w:r w:rsidRPr="00D2019F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ого</w:t>
      </w:r>
      <w:r w:rsidRPr="00D2019F">
        <w:rPr>
          <w:sz w:val="28"/>
          <w:szCs w:val="28"/>
        </w:rPr>
        <w:t xml:space="preserve"> суд</w:t>
      </w:r>
      <w:r>
        <w:rPr>
          <w:sz w:val="28"/>
          <w:szCs w:val="28"/>
        </w:rPr>
        <w:t>а Учреждение привлечено к административной ответственности в виде штрафа</w:t>
      </w:r>
      <w:r w:rsidRPr="00D2019F">
        <w:rPr>
          <w:sz w:val="28"/>
          <w:szCs w:val="28"/>
        </w:rPr>
        <w:t>.</w:t>
      </w:r>
    </w:p>
    <w:p w:rsidR="00A23F4C" w:rsidRDefault="00A23F4C" w:rsidP="00A23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23F4C" w:rsidSect="0076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EF1"/>
    <w:multiLevelType w:val="multilevel"/>
    <w:tmpl w:val="81341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FF39C5"/>
    <w:multiLevelType w:val="multilevel"/>
    <w:tmpl w:val="9ACE61E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BCD459C"/>
    <w:multiLevelType w:val="hybridMultilevel"/>
    <w:tmpl w:val="8F540AB8"/>
    <w:lvl w:ilvl="0" w:tplc="5C50BD74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3B9017A"/>
    <w:multiLevelType w:val="multilevel"/>
    <w:tmpl w:val="A468D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B3A2BE6"/>
    <w:multiLevelType w:val="multilevel"/>
    <w:tmpl w:val="1D780ADE"/>
    <w:numStyleLink w:val="2"/>
  </w:abstractNum>
  <w:abstractNum w:abstractNumId="13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B3318C7"/>
    <w:multiLevelType w:val="multilevel"/>
    <w:tmpl w:val="6E868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9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12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11"/>
  </w:num>
  <w:num w:numId="6">
    <w:abstractNumId w:val="13"/>
  </w:num>
  <w:num w:numId="7">
    <w:abstractNumId w:val="8"/>
  </w:num>
  <w:num w:numId="8">
    <w:abstractNumId w:val="20"/>
  </w:num>
  <w:num w:numId="9">
    <w:abstractNumId w:val="1"/>
  </w:num>
  <w:num w:numId="10">
    <w:abstractNumId w:val="14"/>
  </w:num>
  <w:num w:numId="11">
    <w:abstractNumId w:val="15"/>
  </w:num>
  <w:num w:numId="12">
    <w:abstractNumId w:val="9"/>
  </w:num>
  <w:num w:numId="13">
    <w:abstractNumId w:val="16"/>
  </w:num>
  <w:num w:numId="14">
    <w:abstractNumId w:val="5"/>
  </w:num>
  <w:num w:numId="15">
    <w:abstractNumId w:val="10"/>
  </w:num>
  <w:num w:numId="16">
    <w:abstractNumId w:val="17"/>
  </w:num>
  <w:num w:numId="17">
    <w:abstractNumId w:val="0"/>
  </w:num>
  <w:num w:numId="18">
    <w:abstractNumId w:val="7"/>
  </w:num>
  <w:num w:numId="19">
    <w:abstractNumId w:val="4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B7F"/>
    <w:rsid w:val="000023C2"/>
    <w:rsid w:val="00004F56"/>
    <w:rsid w:val="00006CEA"/>
    <w:rsid w:val="00010B08"/>
    <w:rsid w:val="00022374"/>
    <w:rsid w:val="00024119"/>
    <w:rsid w:val="00037022"/>
    <w:rsid w:val="00065050"/>
    <w:rsid w:val="00082C4A"/>
    <w:rsid w:val="0009102F"/>
    <w:rsid w:val="000A0848"/>
    <w:rsid w:val="000B6C76"/>
    <w:rsid w:val="000E3669"/>
    <w:rsid w:val="000E3F26"/>
    <w:rsid w:val="001078A6"/>
    <w:rsid w:val="00120FF1"/>
    <w:rsid w:val="001254B6"/>
    <w:rsid w:val="00127762"/>
    <w:rsid w:val="00130E01"/>
    <w:rsid w:val="00140F2A"/>
    <w:rsid w:val="0015504C"/>
    <w:rsid w:val="0018108A"/>
    <w:rsid w:val="00194925"/>
    <w:rsid w:val="001D0566"/>
    <w:rsid w:val="00206850"/>
    <w:rsid w:val="002123EF"/>
    <w:rsid w:val="00215D81"/>
    <w:rsid w:val="002341B9"/>
    <w:rsid w:val="00242EDB"/>
    <w:rsid w:val="002554BA"/>
    <w:rsid w:val="0027673C"/>
    <w:rsid w:val="00281B38"/>
    <w:rsid w:val="00286EAC"/>
    <w:rsid w:val="00292925"/>
    <w:rsid w:val="002A01AE"/>
    <w:rsid w:val="002A7988"/>
    <w:rsid w:val="002B1788"/>
    <w:rsid w:val="002B3123"/>
    <w:rsid w:val="002C5B7F"/>
    <w:rsid w:val="00312677"/>
    <w:rsid w:val="00325634"/>
    <w:rsid w:val="0033133E"/>
    <w:rsid w:val="00386084"/>
    <w:rsid w:val="00391AC2"/>
    <w:rsid w:val="003B2CAF"/>
    <w:rsid w:val="003B5B63"/>
    <w:rsid w:val="003C4B00"/>
    <w:rsid w:val="003D02ED"/>
    <w:rsid w:val="003D7A38"/>
    <w:rsid w:val="003F78DE"/>
    <w:rsid w:val="00431E38"/>
    <w:rsid w:val="00446C32"/>
    <w:rsid w:val="00460570"/>
    <w:rsid w:val="00471CAA"/>
    <w:rsid w:val="00480149"/>
    <w:rsid w:val="004878DD"/>
    <w:rsid w:val="00493065"/>
    <w:rsid w:val="004A16FC"/>
    <w:rsid w:val="004A2CE7"/>
    <w:rsid w:val="004C2743"/>
    <w:rsid w:val="004C380A"/>
    <w:rsid w:val="004C4A68"/>
    <w:rsid w:val="004D59EC"/>
    <w:rsid w:val="004D7075"/>
    <w:rsid w:val="004D741C"/>
    <w:rsid w:val="004E59B3"/>
    <w:rsid w:val="00501339"/>
    <w:rsid w:val="00545EC0"/>
    <w:rsid w:val="005509CC"/>
    <w:rsid w:val="005710C3"/>
    <w:rsid w:val="00590D93"/>
    <w:rsid w:val="005A722D"/>
    <w:rsid w:val="005B3EE9"/>
    <w:rsid w:val="005E4B5A"/>
    <w:rsid w:val="005E5D19"/>
    <w:rsid w:val="00620A0F"/>
    <w:rsid w:val="00650EBE"/>
    <w:rsid w:val="00670FEF"/>
    <w:rsid w:val="006827BF"/>
    <w:rsid w:val="00692BB1"/>
    <w:rsid w:val="006B0076"/>
    <w:rsid w:val="006B4665"/>
    <w:rsid w:val="006B741F"/>
    <w:rsid w:val="006E0B0C"/>
    <w:rsid w:val="006F7968"/>
    <w:rsid w:val="00744C53"/>
    <w:rsid w:val="00750487"/>
    <w:rsid w:val="00753523"/>
    <w:rsid w:val="00761FD7"/>
    <w:rsid w:val="007660D8"/>
    <w:rsid w:val="00782218"/>
    <w:rsid w:val="00785F06"/>
    <w:rsid w:val="007B103E"/>
    <w:rsid w:val="007E44E0"/>
    <w:rsid w:val="008013C0"/>
    <w:rsid w:val="0085665C"/>
    <w:rsid w:val="00873588"/>
    <w:rsid w:val="00880041"/>
    <w:rsid w:val="00881AD5"/>
    <w:rsid w:val="008B7FAF"/>
    <w:rsid w:val="008C43EB"/>
    <w:rsid w:val="008F09DA"/>
    <w:rsid w:val="00946904"/>
    <w:rsid w:val="009479A9"/>
    <w:rsid w:val="009A2520"/>
    <w:rsid w:val="009B15DE"/>
    <w:rsid w:val="009D2A2E"/>
    <w:rsid w:val="009D38E7"/>
    <w:rsid w:val="009E09B9"/>
    <w:rsid w:val="00A040B8"/>
    <w:rsid w:val="00A0716A"/>
    <w:rsid w:val="00A23F4C"/>
    <w:rsid w:val="00A32147"/>
    <w:rsid w:val="00A4681D"/>
    <w:rsid w:val="00A47001"/>
    <w:rsid w:val="00A74D29"/>
    <w:rsid w:val="00A776B5"/>
    <w:rsid w:val="00AA4C2F"/>
    <w:rsid w:val="00AA5C45"/>
    <w:rsid w:val="00AE2A8D"/>
    <w:rsid w:val="00B000E4"/>
    <w:rsid w:val="00B056EF"/>
    <w:rsid w:val="00B21F84"/>
    <w:rsid w:val="00B44587"/>
    <w:rsid w:val="00B46A38"/>
    <w:rsid w:val="00B51CDF"/>
    <w:rsid w:val="00B72D4A"/>
    <w:rsid w:val="00B8325A"/>
    <w:rsid w:val="00BC049E"/>
    <w:rsid w:val="00BC0D6D"/>
    <w:rsid w:val="00BE5AB8"/>
    <w:rsid w:val="00C07E13"/>
    <w:rsid w:val="00C1634B"/>
    <w:rsid w:val="00C31A89"/>
    <w:rsid w:val="00C344B9"/>
    <w:rsid w:val="00C40ABF"/>
    <w:rsid w:val="00C43C58"/>
    <w:rsid w:val="00C52535"/>
    <w:rsid w:val="00C743EF"/>
    <w:rsid w:val="00C93E34"/>
    <w:rsid w:val="00C952A1"/>
    <w:rsid w:val="00C9771D"/>
    <w:rsid w:val="00CB2E6F"/>
    <w:rsid w:val="00CC02FB"/>
    <w:rsid w:val="00CC40B9"/>
    <w:rsid w:val="00CC465A"/>
    <w:rsid w:val="00CF12A0"/>
    <w:rsid w:val="00D17515"/>
    <w:rsid w:val="00D2019F"/>
    <w:rsid w:val="00D969FA"/>
    <w:rsid w:val="00DA31AA"/>
    <w:rsid w:val="00DA4681"/>
    <w:rsid w:val="00DB5674"/>
    <w:rsid w:val="00DE000B"/>
    <w:rsid w:val="00DE3F06"/>
    <w:rsid w:val="00DE7A96"/>
    <w:rsid w:val="00DF0442"/>
    <w:rsid w:val="00E047B6"/>
    <w:rsid w:val="00E06124"/>
    <w:rsid w:val="00E1726A"/>
    <w:rsid w:val="00E56E3D"/>
    <w:rsid w:val="00E57DF1"/>
    <w:rsid w:val="00E85206"/>
    <w:rsid w:val="00EA3D9D"/>
    <w:rsid w:val="00EA7773"/>
    <w:rsid w:val="00EC1558"/>
    <w:rsid w:val="00EC4AF5"/>
    <w:rsid w:val="00ED7316"/>
    <w:rsid w:val="00ED762F"/>
    <w:rsid w:val="00EF3836"/>
    <w:rsid w:val="00F011E4"/>
    <w:rsid w:val="00F22328"/>
    <w:rsid w:val="00F622DD"/>
    <w:rsid w:val="00F86CD5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03FF6-82EC-4578-827B-E8555FF5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cp:lastPrinted>2018-03-07T05:17:00Z</cp:lastPrinted>
  <dcterms:created xsi:type="dcterms:W3CDTF">2018-11-01T12:24:00Z</dcterms:created>
  <dcterms:modified xsi:type="dcterms:W3CDTF">2018-11-01T12:24:00Z</dcterms:modified>
</cp:coreProperties>
</file>