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D24" w:rsidRPr="00985D24" w:rsidRDefault="00985D24" w:rsidP="00985D24">
      <w:pPr>
        <w:jc w:val="center"/>
        <w:rPr>
          <w:rFonts w:ascii="Times New Roman" w:eastAsia="Times New Roman" w:hAnsi="Times New Roman" w:cs="Times New Roman"/>
          <w:b/>
          <w:color w:val="FF0000"/>
          <w:sz w:val="32"/>
          <w:szCs w:val="32"/>
          <w:lang w:eastAsia="ru-RU"/>
        </w:rPr>
      </w:pPr>
      <w:r w:rsidRPr="00985D24">
        <w:rPr>
          <w:rFonts w:ascii="Times New Roman" w:eastAsia="Times New Roman" w:hAnsi="Times New Roman" w:cs="Times New Roman"/>
          <w:b/>
          <w:sz w:val="32"/>
          <w:szCs w:val="32"/>
          <w:lang w:eastAsia="ru-RU"/>
        </w:rPr>
        <w:t>Заключение</w:t>
      </w:r>
    </w:p>
    <w:p w:rsidR="00985D24" w:rsidRPr="00985D24" w:rsidRDefault="00985D24" w:rsidP="00985D24">
      <w:pPr>
        <w:spacing w:after="0" w:line="240" w:lineRule="auto"/>
        <w:jc w:val="center"/>
        <w:rPr>
          <w:rFonts w:ascii="Times New Roman" w:eastAsia="Times New Roman" w:hAnsi="Times New Roman" w:cs="Times New Roman"/>
          <w:sz w:val="28"/>
          <w:szCs w:val="28"/>
          <w:lang w:eastAsia="ru-RU"/>
        </w:rPr>
      </w:pPr>
      <w:r w:rsidRPr="00985D24">
        <w:rPr>
          <w:rFonts w:ascii="Times New Roman" w:eastAsia="Times New Roman" w:hAnsi="Times New Roman" w:cs="Times New Roman"/>
          <w:sz w:val="28"/>
          <w:szCs w:val="28"/>
          <w:lang w:eastAsia="ru-RU"/>
        </w:rPr>
        <w:t>на отчет администрации Добрянского муниципального района</w:t>
      </w:r>
    </w:p>
    <w:p w:rsidR="00985D24" w:rsidRPr="00985D24" w:rsidRDefault="00985D24" w:rsidP="00985D24">
      <w:pPr>
        <w:spacing w:after="0" w:line="240" w:lineRule="auto"/>
        <w:ind w:firstLine="709"/>
        <w:jc w:val="center"/>
        <w:rPr>
          <w:rFonts w:ascii="Calibri" w:eastAsia="Calibri" w:hAnsi="Calibri" w:cs="Times New Roman"/>
        </w:rPr>
      </w:pPr>
      <w:r w:rsidRPr="00985D24">
        <w:rPr>
          <w:rFonts w:ascii="Times New Roman" w:eastAsia="Times New Roman" w:hAnsi="Times New Roman" w:cs="Times New Roman"/>
          <w:sz w:val="28"/>
          <w:szCs w:val="28"/>
          <w:lang w:eastAsia="ru-RU"/>
        </w:rPr>
        <w:t xml:space="preserve">об исполнении бюджета за 2012 год </w:t>
      </w:r>
    </w:p>
    <w:p w:rsidR="00985D24" w:rsidRPr="00985D24" w:rsidRDefault="00985D24" w:rsidP="00985D24">
      <w:pPr>
        <w:tabs>
          <w:tab w:val="left" w:pos="6960"/>
        </w:tabs>
        <w:spacing w:after="0" w:line="240" w:lineRule="auto"/>
        <w:ind w:firstLine="709"/>
        <w:jc w:val="both"/>
        <w:rPr>
          <w:rFonts w:ascii="Times New Roman" w:eastAsia="Times New Roman" w:hAnsi="Times New Roman" w:cs="Times New Roman"/>
          <w:sz w:val="28"/>
          <w:szCs w:val="28"/>
          <w:lang w:eastAsia="ru-RU"/>
        </w:rPr>
      </w:pPr>
      <w:r w:rsidRPr="00985D24">
        <w:rPr>
          <w:rFonts w:ascii="Times New Roman" w:eastAsia="Times New Roman" w:hAnsi="Times New Roman" w:cs="Times New Roman"/>
          <w:sz w:val="28"/>
          <w:szCs w:val="28"/>
          <w:lang w:eastAsia="ru-RU"/>
        </w:rPr>
        <w:t>г. Добрянка</w:t>
      </w:r>
      <w:r w:rsidRPr="00985D24">
        <w:rPr>
          <w:rFonts w:ascii="Times New Roman" w:eastAsia="Times New Roman" w:hAnsi="Times New Roman" w:cs="Times New Roman"/>
          <w:sz w:val="28"/>
          <w:szCs w:val="28"/>
          <w:lang w:eastAsia="ru-RU"/>
        </w:rPr>
        <w:tab/>
        <w:t xml:space="preserve">        29.04.2013 г.</w:t>
      </w:r>
    </w:p>
    <w:p w:rsidR="00985D24" w:rsidRPr="00985D24" w:rsidRDefault="00985D24" w:rsidP="00985D24">
      <w:pPr>
        <w:tabs>
          <w:tab w:val="left" w:pos="6960"/>
        </w:tabs>
        <w:spacing w:after="0" w:line="240" w:lineRule="auto"/>
        <w:ind w:firstLine="709"/>
        <w:jc w:val="both"/>
        <w:rPr>
          <w:rFonts w:ascii="Times New Roman" w:eastAsia="Times New Roman" w:hAnsi="Times New Roman" w:cs="Times New Roman"/>
          <w:b/>
          <w:sz w:val="28"/>
          <w:szCs w:val="28"/>
          <w:lang w:eastAsia="ru-RU"/>
        </w:rPr>
      </w:pPr>
    </w:p>
    <w:p w:rsidR="00985D24" w:rsidRPr="00985D24" w:rsidRDefault="00985D24" w:rsidP="00985D24">
      <w:pPr>
        <w:tabs>
          <w:tab w:val="left" w:pos="6960"/>
        </w:tabs>
        <w:spacing w:after="0" w:line="240" w:lineRule="auto"/>
        <w:ind w:firstLine="709"/>
        <w:jc w:val="both"/>
        <w:rPr>
          <w:rFonts w:ascii="Times New Roman" w:eastAsia="Times New Roman" w:hAnsi="Times New Roman" w:cs="Times New Roman"/>
          <w:color w:val="FF0000"/>
          <w:sz w:val="28"/>
          <w:szCs w:val="28"/>
          <w:lang w:eastAsia="ru-RU"/>
        </w:rPr>
      </w:pPr>
      <w:r w:rsidRPr="00985D24">
        <w:rPr>
          <w:rFonts w:ascii="Times New Roman" w:eastAsia="Times New Roman" w:hAnsi="Times New Roman" w:cs="Times New Roman"/>
          <w:b/>
          <w:sz w:val="28"/>
          <w:szCs w:val="28"/>
          <w:lang w:eastAsia="ru-RU"/>
        </w:rPr>
        <w:t xml:space="preserve"> </w:t>
      </w:r>
    </w:p>
    <w:p w:rsidR="00985D24" w:rsidRPr="00985D24" w:rsidRDefault="00985D24" w:rsidP="00985D24">
      <w:pPr>
        <w:spacing w:after="0" w:line="240" w:lineRule="auto"/>
        <w:ind w:firstLine="709"/>
        <w:jc w:val="both"/>
        <w:rPr>
          <w:rFonts w:ascii="Times New Roman" w:eastAsia="Calibri" w:hAnsi="Times New Roman" w:cs="Times New Roman"/>
          <w:color w:val="FF0000"/>
          <w:sz w:val="28"/>
          <w:szCs w:val="28"/>
        </w:rPr>
      </w:pPr>
      <w:r w:rsidRPr="00985D24">
        <w:rPr>
          <w:rFonts w:ascii="Times New Roman" w:eastAsia="Calibri" w:hAnsi="Times New Roman" w:cs="Times New Roman"/>
          <w:sz w:val="28"/>
          <w:szCs w:val="28"/>
        </w:rPr>
        <w:t>Заключение Контрольно-счетной палаты Добрянского муниципального района (далее – Палата) подготовлено в соответствии с требованиями статьи 264.4. Бюджетного кодекса РФ (далее – БК РФ), Положения о Контрольно-счетной палате Добрянского муниципального района, утвержденного решением Земского Собрания Добрянского муниципального района от 20.07.2011 № 102,</w:t>
      </w:r>
      <w:r w:rsidRPr="00985D24">
        <w:rPr>
          <w:rFonts w:ascii="Times New Roman" w:eastAsia="Calibri" w:hAnsi="Times New Roman" w:cs="Times New Roman"/>
          <w:color w:val="FF0000"/>
          <w:sz w:val="28"/>
          <w:szCs w:val="28"/>
        </w:rPr>
        <w:t xml:space="preserve"> </w:t>
      </w:r>
      <w:r w:rsidRPr="00985D24">
        <w:rPr>
          <w:rFonts w:ascii="Times New Roman" w:eastAsia="Calibri" w:hAnsi="Times New Roman" w:cs="Times New Roman"/>
          <w:sz w:val="28"/>
          <w:szCs w:val="28"/>
        </w:rPr>
        <w:t>Положения о бюджетном процессе в Добрянском муниципальном районе, утвержденного решением Земского Собрания Добрянского муниципального района от 31.08.2011  № 127 ( в ред. решений Земского Собрания от 21.12.2011 № 249, от 18.07.2012 № 412, от 17.10.2012 № 468, от 20.03.2013 № 563   (далее – ПоБП).</w:t>
      </w:r>
    </w:p>
    <w:p w:rsidR="00985D24" w:rsidRPr="00985D24" w:rsidRDefault="00985D24" w:rsidP="00985D24">
      <w:pPr>
        <w:spacing w:after="0" w:line="240" w:lineRule="auto"/>
        <w:ind w:firstLine="709"/>
        <w:jc w:val="both"/>
        <w:rPr>
          <w:rFonts w:ascii="Times New Roman" w:eastAsia="Calibri" w:hAnsi="Times New Roman" w:cs="Times New Roman"/>
          <w:bCs/>
          <w:sz w:val="28"/>
          <w:szCs w:val="28"/>
          <w:lang w:eastAsia="ru-RU"/>
        </w:rPr>
      </w:pPr>
      <w:r w:rsidRPr="00985D24">
        <w:rPr>
          <w:rFonts w:ascii="Times New Roman" w:eastAsia="Calibri" w:hAnsi="Times New Roman" w:cs="Times New Roman"/>
          <w:sz w:val="28"/>
          <w:szCs w:val="28"/>
        </w:rPr>
        <w:t>Настоящее заключение Контрольно-счетной палаты (далее - Заключение) подготовлено по результатам внешней проверки исполнения бюджета Добрянского муниципального района за 2012 год, бюджетной отчетности об исполнении бюджета</w:t>
      </w:r>
      <w:r w:rsidRPr="00985D24">
        <w:rPr>
          <w:rFonts w:ascii="Times New Roman" w:eastAsia="Calibri" w:hAnsi="Times New Roman" w:cs="Times New Roman"/>
          <w:bCs/>
          <w:sz w:val="28"/>
          <w:szCs w:val="28"/>
          <w:lang w:eastAsia="ru-RU"/>
        </w:rPr>
        <w:t xml:space="preserve"> Добрянского муниципального района и</w:t>
      </w:r>
      <w:r w:rsidRPr="00985D24">
        <w:rPr>
          <w:rFonts w:ascii="Times New Roman" w:eastAsia="Calibri" w:hAnsi="Times New Roman" w:cs="Times New Roman"/>
          <w:bCs/>
          <w:color w:val="FF0000"/>
          <w:sz w:val="28"/>
          <w:szCs w:val="28"/>
          <w:lang w:eastAsia="ru-RU"/>
        </w:rPr>
        <w:t xml:space="preserve"> </w:t>
      </w:r>
      <w:r w:rsidRPr="00985D24">
        <w:rPr>
          <w:rFonts w:ascii="Times New Roman" w:eastAsia="Calibri" w:hAnsi="Times New Roman" w:cs="Times New Roman"/>
          <w:sz w:val="28"/>
          <w:szCs w:val="28"/>
        </w:rPr>
        <w:t xml:space="preserve">экспертизы проекта решения Земского Собрания Добрянского муниципального района </w:t>
      </w:r>
      <w:r w:rsidRPr="00985D24">
        <w:rPr>
          <w:rFonts w:ascii="Times New Roman" w:eastAsia="Calibri" w:hAnsi="Times New Roman" w:cs="Times New Roman"/>
          <w:bCs/>
          <w:sz w:val="28"/>
          <w:szCs w:val="28"/>
          <w:lang w:eastAsia="ru-RU"/>
        </w:rPr>
        <w:t>«Об утверждении отчета об исполнении бюджета Добрняского муниципального района за 2012 год»</w:t>
      </w:r>
      <w:r w:rsidRPr="00985D24">
        <w:rPr>
          <w:rFonts w:ascii="Times New Roman" w:eastAsia="Calibri" w:hAnsi="Times New Roman" w:cs="Times New Roman"/>
          <w:sz w:val="28"/>
          <w:szCs w:val="28"/>
        </w:rPr>
        <w:t xml:space="preserve"> (далее – Проект) </w:t>
      </w:r>
      <w:r w:rsidRPr="00985D24">
        <w:rPr>
          <w:rFonts w:ascii="Times New Roman" w:eastAsia="Calibri" w:hAnsi="Times New Roman" w:cs="Times New Roman"/>
          <w:bCs/>
          <w:sz w:val="28"/>
          <w:szCs w:val="28"/>
          <w:lang w:eastAsia="ru-RU"/>
        </w:rPr>
        <w:t>с учетом рассмотрения документов и материалов, представленных одновременно с  Проектом.</w:t>
      </w:r>
    </w:p>
    <w:p w:rsidR="00985D24" w:rsidRPr="00985D24" w:rsidRDefault="00985D24" w:rsidP="00985D24">
      <w:pPr>
        <w:spacing w:after="0" w:line="240" w:lineRule="auto"/>
        <w:ind w:firstLine="709"/>
        <w:jc w:val="both"/>
        <w:rPr>
          <w:rFonts w:ascii="Times New Roman" w:eastAsia="Calibri" w:hAnsi="Times New Roman" w:cs="Times New Roman"/>
          <w:bCs/>
          <w:sz w:val="28"/>
          <w:szCs w:val="28"/>
          <w:lang w:eastAsia="ru-RU"/>
        </w:rPr>
      </w:pPr>
      <w:r w:rsidRPr="00985D24">
        <w:rPr>
          <w:rFonts w:ascii="Times New Roman" w:eastAsia="Calibri" w:hAnsi="Times New Roman" w:cs="Times New Roman"/>
          <w:bCs/>
          <w:sz w:val="28"/>
          <w:szCs w:val="28"/>
          <w:lang w:eastAsia="ru-RU"/>
        </w:rPr>
        <w:t xml:space="preserve">Палата отмечает, что отчет об исполнении бюджета (далее - Отчет) и Проект представлен в обновленном формате. В приложениях к Проекту отражены только данные по исполнению бюджета. </w:t>
      </w:r>
    </w:p>
    <w:p w:rsidR="00985D24" w:rsidRPr="00985D24" w:rsidRDefault="00985D24" w:rsidP="00985D24">
      <w:pPr>
        <w:spacing w:after="0" w:line="240" w:lineRule="auto"/>
        <w:ind w:firstLine="709"/>
        <w:jc w:val="both"/>
        <w:rPr>
          <w:rFonts w:ascii="Times New Roman" w:eastAsia="Calibri" w:hAnsi="Times New Roman" w:cs="Times New Roman"/>
          <w:bCs/>
          <w:sz w:val="28"/>
          <w:szCs w:val="28"/>
          <w:lang w:eastAsia="ru-RU"/>
        </w:rPr>
      </w:pPr>
      <w:r w:rsidRPr="00985D24">
        <w:rPr>
          <w:rFonts w:ascii="Times New Roman" w:eastAsia="Calibri" w:hAnsi="Times New Roman" w:cs="Times New Roman"/>
          <w:bCs/>
          <w:sz w:val="28"/>
          <w:szCs w:val="28"/>
          <w:lang w:eastAsia="ru-RU"/>
        </w:rPr>
        <w:t xml:space="preserve">В целях обеспечения представления более полной информации об исполнении бюджета для депутатов и других пользователей, обеспечения   доступности и открытости информации Палата считает целесообразным оформлять приложения к проекту решения Земского Собрания об утверждении отчета с указанием уточненных годовых показателей утвержденного бюджета района. </w:t>
      </w:r>
    </w:p>
    <w:p w:rsidR="00985D24" w:rsidRPr="00985D24" w:rsidRDefault="00985D24" w:rsidP="00985D24">
      <w:pPr>
        <w:spacing w:after="0" w:line="240" w:lineRule="auto"/>
        <w:ind w:firstLine="709"/>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 xml:space="preserve">Проект и отчет  представлены Администрацией Добрянского муниципального района (далее – Администрация)  в Палату для подготовки заключения в сроки, установленные пунктом 3 статьи 45 ПоБП,   29 марта 2013 года. </w:t>
      </w:r>
    </w:p>
    <w:p w:rsidR="00985D24" w:rsidRPr="00985D24" w:rsidRDefault="00985D24" w:rsidP="00985D24">
      <w:pPr>
        <w:spacing w:after="0" w:line="240" w:lineRule="auto"/>
        <w:ind w:firstLine="720"/>
        <w:jc w:val="both"/>
        <w:rPr>
          <w:rFonts w:ascii="Times New Roman" w:eastAsia="Calibri" w:hAnsi="Times New Roman" w:cs="Times New Roman"/>
          <w:sz w:val="28"/>
          <w:szCs w:val="28"/>
        </w:rPr>
      </w:pPr>
    </w:p>
    <w:p w:rsidR="00985D24" w:rsidRPr="00985D24" w:rsidRDefault="00985D24" w:rsidP="00985D24">
      <w:pPr>
        <w:spacing w:line="240" w:lineRule="auto"/>
        <w:jc w:val="center"/>
        <w:rPr>
          <w:rFonts w:ascii="Times New Roman" w:eastAsia="Calibri" w:hAnsi="Times New Roman" w:cs="Times New Roman"/>
          <w:sz w:val="28"/>
          <w:szCs w:val="28"/>
        </w:rPr>
      </w:pPr>
      <w:r w:rsidRPr="00985D24">
        <w:rPr>
          <w:rFonts w:ascii="Times New Roman" w:eastAsia="Calibri" w:hAnsi="Times New Roman" w:cs="Times New Roman"/>
          <w:sz w:val="28"/>
          <w:szCs w:val="28"/>
        </w:rPr>
        <w:t>1. Соблюдение законодательства при подготовке и представлении Проекта об исполнении бюджета Добрянского муниципального района</w:t>
      </w:r>
    </w:p>
    <w:p w:rsidR="00985D24" w:rsidRPr="00985D24" w:rsidRDefault="00985D24" w:rsidP="00985D24">
      <w:pPr>
        <w:spacing w:after="0" w:line="240" w:lineRule="auto"/>
        <w:ind w:firstLine="709"/>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Проект подготовлен и представлен в соответствии со статьей 264.6. Бюджетного кодекса Российской Федерации (далее  - БК РФ) и ПоБП.</w:t>
      </w:r>
    </w:p>
    <w:p w:rsidR="00985D24" w:rsidRPr="00985D24" w:rsidRDefault="00985D24" w:rsidP="00985D24">
      <w:pPr>
        <w:tabs>
          <w:tab w:val="left" w:pos="6960"/>
        </w:tabs>
        <w:spacing w:after="0" w:line="240" w:lineRule="auto"/>
        <w:ind w:firstLine="709"/>
        <w:jc w:val="both"/>
        <w:rPr>
          <w:rFonts w:ascii="Times New Roman" w:eastAsia="Times New Roman" w:hAnsi="Times New Roman" w:cs="Times New Roman"/>
          <w:b/>
          <w:sz w:val="28"/>
          <w:szCs w:val="28"/>
          <w:lang w:eastAsia="ru-RU"/>
        </w:rPr>
      </w:pPr>
    </w:p>
    <w:p w:rsidR="00985D24" w:rsidRPr="00985D24" w:rsidRDefault="00985D24" w:rsidP="00985D24">
      <w:pPr>
        <w:spacing w:after="0" w:line="240" w:lineRule="auto"/>
        <w:jc w:val="center"/>
        <w:rPr>
          <w:rFonts w:ascii="Times New Roman" w:eastAsia="Calibri" w:hAnsi="Times New Roman" w:cs="Times New Roman"/>
          <w:b/>
          <w:sz w:val="28"/>
          <w:szCs w:val="28"/>
        </w:rPr>
      </w:pPr>
    </w:p>
    <w:p w:rsidR="00985D24" w:rsidRPr="00985D24" w:rsidRDefault="00985D24" w:rsidP="00985D24">
      <w:pPr>
        <w:spacing w:after="0" w:line="240" w:lineRule="auto"/>
        <w:ind w:firstLine="720"/>
        <w:jc w:val="center"/>
        <w:rPr>
          <w:rFonts w:ascii="Times New Roman" w:eastAsia="Calibri" w:hAnsi="Times New Roman" w:cs="Times New Roman"/>
          <w:sz w:val="28"/>
          <w:szCs w:val="28"/>
        </w:rPr>
      </w:pPr>
      <w:r w:rsidRPr="00985D24">
        <w:rPr>
          <w:rFonts w:ascii="Times New Roman" w:eastAsia="Calibri" w:hAnsi="Times New Roman" w:cs="Times New Roman"/>
          <w:sz w:val="28"/>
          <w:szCs w:val="28"/>
        </w:rPr>
        <w:t>2. Общие итоги исполнения бюджета</w:t>
      </w:r>
    </w:p>
    <w:p w:rsidR="00985D24" w:rsidRPr="00985D24" w:rsidRDefault="00985D24" w:rsidP="00985D24">
      <w:pPr>
        <w:spacing w:after="0" w:line="240" w:lineRule="auto"/>
        <w:ind w:firstLine="720"/>
        <w:jc w:val="both"/>
        <w:rPr>
          <w:rFonts w:ascii="Times New Roman" w:eastAsia="Calibri" w:hAnsi="Times New Roman" w:cs="Times New Roman"/>
          <w:color w:val="FF0000"/>
          <w:sz w:val="28"/>
          <w:szCs w:val="28"/>
        </w:rPr>
      </w:pPr>
    </w:p>
    <w:p w:rsidR="00985D24" w:rsidRPr="00985D24" w:rsidRDefault="00985D24" w:rsidP="00985D24">
      <w:pPr>
        <w:spacing w:after="0" w:line="240" w:lineRule="auto"/>
        <w:ind w:firstLine="709"/>
        <w:jc w:val="both"/>
        <w:rPr>
          <w:rFonts w:ascii="Times New Roman" w:eastAsia="Times New Roman" w:hAnsi="Times New Roman" w:cs="Times New Roman"/>
          <w:sz w:val="28"/>
          <w:szCs w:val="20"/>
          <w:lang w:eastAsia="ru-RU"/>
        </w:rPr>
      </w:pPr>
      <w:r w:rsidRPr="00985D24">
        <w:rPr>
          <w:rFonts w:ascii="Times New Roman" w:eastAsia="Times New Roman" w:hAnsi="Times New Roman" w:cs="Times New Roman"/>
          <w:sz w:val="28"/>
          <w:szCs w:val="28"/>
          <w:lang w:eastAsia="ru-RU"/>
        </w:rPr>
        <w:t>Бюджет на 2012 год утвержден решением Земского Собрания Добрянского муниципального района от 21.12.2011г. № 248 по расходам в сумме 926,5 млн. рублей, исходя из прогнозируемого объема доходов 899,5 млн. рублей с плановым дефицитом в сумме 27,0 млн. рублей.</w:t>
      </w:r>
      <w:r w:rsidRPr="00985D24">
        <w:rPr>
          <w:rFonts w:ascii="Times New Roman" w:eastAsia="Times New Roman" w:hAnsi="Times New Roman" w:cs="Times New Roman"/>
          <w:sz w:val="28"/>
          <w:szCs w:val="20"/>
          <w:lang w:eastAsia="ru-RU"/>
        </w:rPr>
        <w:t xml:space="preserve"> </w:t>
      </w:r>
    </w:p>
    <w:p w:rsidR="00985D24" w:rsidRPr="00985D24" w:rsidRDefault="00985D24" w:rsidP="00985D24">
      <w:pPr>
        <w:spacing w:after="0" w:line="240" w:lineRule="auto"/>
        <w:ind w:firstLine="709"/>
        <w:jc w:val="both"/>
        <w:rPr>
          <w:rFonts w:ascii="Times New Roman" w:eastAsia="Times New Roman" w:hAnsi="Times New Roman" w:cs="Times New Roman"/>
          <w:sz w:val="28"/>
          <w:szCs w:val="20"/>
          <w:lang w:eastAsia="ru-RU"/>
        </w:rPr>
      </w:pPr>
      <w:r w:rsidRPr="00985D24">
        <w:rPr>
          <w:rFonts w:ascii="Times New Roman" w:eastAsia="Times New Roman" w:hAnsi="Times New Roman" w:cs="Times New Roman"/>
          <w:sz w:val="28"/>
          <w:szCs w:val="28"/>
          <w:lang w:eastAsia="ru-RU"/>
        </w:rPr>
        <w:t>В течение года, в утвержденный первоначально бюджет, вносились  изменения, в том числе последнее изменение от 25.12.2012 года решение № 541.</w:t>
      </w:r>
    </w:p>
    <w:p w:rsidR="00985D24" w:rsidRPr="00985D24" w:rsidRDefault="00985D24" w:rsidP="00985D2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5D24">
        <w:rPr>
          <w:rFonts w:ascii="Times New Roman" w:eastAsia="Times New Roman" w:hAnsi="Times New Roman" w:cs="Times New Roman"/>
          <w:sz w:val="28"/>
          <w:szCs w:val="28"/>
          <w:lang w:eastAsia="ru-RU"/>
        </w:rPr>
        <w:t xml:space="preserve">За отчетный период, с учетом внесенных изменений бюджет на 2012 год утвержден по доходам в сумме 1250,4 млн. рублей, по расходам в сумме 1391,1 млн. рублей. </w:t>
      </w:r>
    </w:p>
    <w:p w:rsidR="00985D24" w:rsidRPr="00985D24" w:rsidRDefault="00985D24" w:rsidP="00985D24">
      <w:pPr>
        <w:widowControl w:val="0"/>
        <w:autoSpaceDE w:val="0"/>
        <w:autoSpaceDN w:val="0"/>
        <w:adjustRightInd w:val="0"/>
        <w:spacing w:after="0" w:line="240" w:lineRule="auto"/>
        <w:ind w:firstLine="709"/>
        <w:jc w:val="both"/>
        <w:rPr>
          <w:rFonts w:ascii="Times New Roman" w:eastAsia="Times New Roman" w:hAnsi="Times New Roman" w:cs="Times New Roman"/>
          <w:color w:val="FF0000"/>
          <w:sz w:val="28"/>
          <w:szCs w:val="28"/>
          <w:lang w:eastAsia="ru-RU"/>
        </w:rPr>
      </w:pPr>
    </w:p>
    <w:p w:rsidR="00985D24" w:rsidRPr="00985D24" w:rsidRDefault="00985D24" w:rsidP="00985D2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5D24">
        <w:rPr>
          <w:rFonts w:ascii="Times New Roman" w:eastAsia="Times New Roman" w:hAnsi="Times New Roman" w:cs="Times New Roman"/>
          <w:sz w:val="28"/>
          <w:szCs w:val="28"/>
          <w:lang w:eastAsia="ru-RU"/>
        </w:rPr>
        <w:t>Выполнение основных показателей бюджета за 2012 год:</w:t>
      </w:r>
    </w:p>
    <w:p w:rsidR="00985D24" w:rsidRPr="00985D24" w:rsidRDefault="00985D24" w:rsidP="00985D24">
      <w:pPr>
        <w:widowControl w:val="0"/>
        <w:autoSpaceDE w:val="0"/>
        <w:autoSpaceDN w:val="0"/>
        <w:adjustRightInd w:val="0"/>
        <w:spacing w:after="0" w:line="240" w:lineRule="auto"/>
        <w:ind w:firstLine="1134"/>
        <w:jc w:val="both"/>
        <w:rPr>
          <w:rFonts w:ascii="Times New Roman" w:eastAsia="Times New Roman" w:hAnsi="Times New Roman" w:cs="Times New Roman"/>
          <w:sz w:val="28"/>
          <w:szCs w:val="28"/>
          <w:lang w:eastAsia="ru-RU"/>
        </w:rPr>
      </w:pPr>
    </w:p>
    <w:p w:rsidR="00985D24" w:rsidRPr="00985D24" w:rsidRDefault="00985D24" w:rsidP="00985D24">
      <w:pPr>
        <w:widowControl w:val="0"/>
        <w:autoSpaceDE w:val="0"/>
        <w:autoSpaceDN w:val="0"/>
        <w:adjustRightInd w:val="0"/>
        <w:spacing w:after="0" w:line="240" w:lineRule="auto"/>
        <w:ind w:firstLine="709"/>
        <w:jc w:val="right"/>
        <w:rPr>
          <w:rFonts w:ascii="Times New Roman" w:eastAsia="Times New Roman" w:hAnsi="Times New Roman" w:cs="Times New Roman"/>
          <w:lang w:eastAsia="ru-RU"/>
        </w:rPr>
      </w:pPr>
    </w:p>
    <w:p w:rsidR="00985D24" w:rsidRPr="00985D24" w:rsidRDefault="00985D24" w:rsidP="00985D24">
      <w:pPr>
        <w:widowControl w:val="0"/>
        <w:autoSpaceDE w:val="0"/>
        <w:autoSpaceDN w:val="0"/>
        <w:adjustRightInd w:val="0"/>
        <w:spacing w:after="0" w:line="240" w:lineRule="auto"/>
        <w:ind w:firstLine="709"/>
        <w:jc w:val="right"/>
        <w:rPr>
          <w:rFonts w:ascii="Times New Roman" w:eastAsia="Times New Roman" w:hAnsi="Times New Roman" w:cs="Times New Roman"/>
          <w:lang w:eastAsia="ru-RU"/>
        </w:rPr>
      </w:pPr>
    </w:p>
    <w:p w:rsidR="00985D24" w:rsidRPr="00985D24" w:rsidRDefault="00985D24" w:rsidP="00985D24">
      <w:pPr>
        <w:widowControl w:val="0"/>
        <w:autoSpaceDE w:val="0"/>
        <w:autoSpaceDN w:val="0"/>
        <w:adjustRightInd w:val="0"/>
        <w:spacing w:after="0" w:line="240" w:lineRule="auto"/>
        <w:ind w:firstLine="709"/>
        <w:jc w:val="right"/>
        <w:rPr>
          <w:rFonts w:ascii="Times New Roman" w:eastAsia="Times New Roman" w:hAnsi="Times New Roman" w:cs="Times New Roman"/>
          <w:lang w:eastAsia="ru-RU"/>
        </w:rPr>
      </w:pPr>
    </w:p>
    <w:p w:rsidR="00985D24" w:rsidRPr="00985D24" w:rsidRDefault="00985D24" w:rsidP="00985D24">
      <w:pPr>
        <w:widowControl w:val="0"/>
        <w:autoSpaceDE w:val="0"/>
        <w:autoSpaceDN w:val="0"/>
        <w:adjustRightInd w:val="0"/>
        <w:spacing w:after="0" w:line="240" w:lineRule="auto"/>
        <w:ind w:firstLine="709"/>
        <w:jc w:val="right"/>
        <w:rPr>
          <w:rFonts w:ascii="Times New Roman" w:eastAsia="Times New Roman" w:hAnsi="Times New Roman" w:cs="Times New Roman"/>
          <w:lang w:eastAsia="ru-RU"/>
        </w:rPr>
      </w:pPr>
      <w:r w:rsidRPr="00985D24">
        <w:rPr>
          <w:rFonts w:ascii="Times New Roman" w:eastAsia="Times New Roman" w:hAnsi="Times New Roman" w:cs="Times New Roman"/>
          <w:lang w:eastAsia="ru-RU"/>
        </w:rPr>
        <w:t>(млн. руб.)</w:t>
      </w:r>
    </w:p>
    <w:tbl>
      <w:tblPr>
        <w:tblStyle w:val="a4"/>
        <w:tblW w:w="10108" w:type="dxa"/>
        <w:jc w:val="center"/>
        <w:tblLook w:val="01E0"/>
      </w:tblPr>
      <w:tblGrid>
        <w:gridCol w:w="1715"/>
        <w:gridCol w:w="1731"/>
        <w:gridCol w:w="1609"/>
        <w:gridCol w:w="1896"/>
        <w:gridCol w:w="1598"/>
        <w:gridCol w:w="1559"/>
      </w:tblGrid>
      <w:tr w:rsidR="00985D24" w:rsidRPr="00985D24" w:rsidTr="005072D4">
        <w:trPr>
          <w:jc w:val="center"/>
        </w:trPr>
        <w:tc>
          <w:tcPr>
            <w:tcW w:w="1715" w:type="dxa"/>
            <w:vMerge w:val="restart"/>
            <w:tcBorders>
              <w:top w:val="single" w:sz="4" w:space="0" w:color="auto"/>
              <w:left w:val="single" w:sz="4" w:space="0" w:color="auto"/>
              <w:bottom w:val="single" w:sz="4" w:space="0" w:color="auto"/>
              <w:right w:val="single" w:sz="4" w:space="0" w:color="auto"/>
            </w:tcBorders>
          </w:tcPr>
          <w:p w:rsidR="00985D24" w:rsidRPr="00985D24" w:rsidRDefault="00985D24" w:rsidP="00985D24">
            <w:pPr>
              <w:tabs>
                <w:tab w:val="left" w:pos="6960"/>
              </w:tabs>
              <w:rPr>
                <w:rFonts w:eastAsia="Calibri"/>
                <w:sz w:val="24"/>
              </w:rPr>
            </w:pPr>
            <w:r w:rsidRPr="00985D24">
              <w:rPr>
                <w:rFonts w:eastAsia="Calibri"/>
                <w:sz w:val="24"/>
              </w:rPr>
              <w:t xml:space="preserve">Наименование </w:t>
            </w:r>
          </w:p>
          <w:p w:rsidR="00985D24" w:rsidRPr="00985D24" w:rsidRDefault="00985D24" w:rsidP="00985D24">
            <w:pPr>
              <w:tabs>
                <w:tab w:val="left" w:pos="6960"/>
              </w:tabs>
              <w:rPr>
                <w:rFonts w:eastAsia="Calibri"/>
                <w:sz w:val="24"/>
              </w:rPr>
            </w:pPr>
          </w:p>
        </w:tc>
        <w:tc>
          <w:tcPr>
            <w:tcW w:w="1731" w:type="dxa"/>
            <w:vMerge w:val="restart"/>
            <w:tcBorders>
              <w:top w:val="single" w:sz="4" w:space="0" w:color="auto"/>
              <w:left w:val="single" w:sz="4" w:space="0" w:color="auto"/>
              <w:bottom w:val="single" w:sz="4" w:space="0" w:color="auto"/>
              <w:right w:val="single" w:sz="4" w:space="0" w:color="auto"/>
            </w:tcBorders>
          </w:tcPr>
          <w:p w:rsidR="00985D24" w:rsidRPr="00985D24" w:rsidRDefault="00985D24" w:rsidP="00985D24">
            <w:pPr>
              <w:tabs>
                <w:tab w:val="left" w:pos="6960"/>
              </w:tabs>
              <w:jc w:val="center"/>
              <w:rPr>
                <w:rFonts w:eastAsia="Calibri"/>
                <w:sz w:val="24"/>
              </w:rPr>
            </w:pPr>
            <w:r w:rsidRPr="00985D24">
              <w:rPr>
                <w:rFonts w:eastAsia="Calibri"/>
                <w:sz w:val="24"/>
              </w:rPr>
              <w:t xml:space="preserve">По решению от 21.12.11 г. № </w:t>
            </w:r>
          </w:p>
          <w:p w:rsidR="00985D24" w:rsidRPr="00985D24" w:rsidRDefault="00985D24" w:rsidP="00985D24">
            <w:pPr>
              <w:tabs>
                <w:tab w:val="left" w:pos="6960"/>
              </w:tabs>
              <w:jc w:val="center"/>
              <w:rPr>
                <w:rFonts w:eastAsia="Calibri"/>
                <w:sz w:val="24"/>
              </w:rPr>
            </w:pPr>
            <w:r w:rsidRPr="00985D24">
              <w:rPr>
                <w:rFonts w:eastAsia="Calibri"/>
                <w:sz w:val="24"/>
              </w:rPr>
              <w:t>248</w:t>
            </w:r>
          </w:p>
          <w:p w:rsidR="00985D24" w:rsidRPr="00985D24" w:rsidRDefault="00985D24" w:rsidP="00985D24">
            <w:pPr>
              <w:tabs>
                <w:tab w:val="left" w:pos="6960"/>
              </w:tabs>
              <w:rPr>
                <w:rFonts w:eastAsia="Calibri"/>
                <w:sz w:val="24"/>
              </w:rPr>
            </w:pPr>
          </w:p>
        </w:tc>
        <w:tc>
          <w:tcPr>
            <w:tcW w:w="1609" w:type="dxa"/>
            <w:vMerge w:val="restart"/>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По решению от 25.12.12 г</w:t>
            </w:r>
          </w:p>
          <w:p w:rsidR="00985D24" w:rsidRPr="00985D24" w:rsidRDefault="00985D24" w:rsidP="00985D24">
            <w:pPr>
              <w:tabs>
                <w:tab w:val="left" w:pos="6960"/>
              </w:tabs>
              <w:jc w:val="center"/>
              <w:rPr>
                <w:rFonts w:eastAsia="Calibri"/>
                <w:sz w:val="24"/>
              </w:rPr>
            </w:pPr>
            <w:r w:rsidRPr="00985D24">
              <w:rPr>
                <w:rFonts w:eastAsia="Calibri"/>
                <w:sz w:val="24"/>
              </w:rPr>
              <w:t>№</w:t>
            </w:r>
          </w:p>
          <w:p w:rsidR="00985D24" w:rsidRPr="00985D24" w:rsidRDefault="00985D24" w:rsidP="00985D24">
            <w:pPr>
              <w:tabs>
                <w:tab w:val="left" w:pos="6960"/>
              </w:tabs>
              <w:jc w:val="center"/>
              <w:rPr>
                <w:rFonts w:eastAsia="Calibri"/>
                <w:sz w:val="24"/>
              </w:rPr>
            </w:pPr>
            <w:r w:rsidRPr="00985D24">
              <w:rPr>
                <w:rFonts w:eastAsia="Calibri"/>
                <w:sz w:val="24"/>
              </w:rPr>
              <w:t>541</w:t>
            </w:r>
          </w:p>
        </w:tc>
        <w:tc>
          <w:tcPr>
            <w:tcW w:w="1896" w:type="dxa"/>
            <w:vMerge w:val="restart"/>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Фактически по отчету за 2012 год.</w:t>
            </w:r>
          </w:p>
        </w:tc>
        <w:tc>
          <w:tcPr>
            <w:tcW w:w="3157" w:type="dxa"/>
            <w:gridSpan w:val="2"/>
            <w:tcBorders>
              <w:top w:val="single" w:sz="4" w:space="0" w:color="auto"/>
              <w:left w:val="single" w:sz="4" w:space="0" w:color="auto"/>
              <w:bottom w:val="single" w:sz="4" w:space="0" w:color="auto"/>
              <w:right w:val="single" w:sz="4" w:space="0" w:color="auto"/>
            </w:tcBorders>
          </w:tcPr>
          <w:p w:rsidR="00985D24" w:rsidRPr="00985D24" w:rsidRDefault="00985D24" w:rsidP="00985D24">
            <w:pPr>
              <w:tabs>
                <w:tab w:val="left" w:pos="6960"/>
              </w:tabs>
              <w:ind w:firstLine="709"/>
              <w:jc w:val="both"/>
              <w:rPr>
                <w:rFonts w:eastAsia="Calibri"/>
                <w:sz w:val="24"/>
              </w:rPr>
            </w:pPr>
            <w:r w:rsidRPr="00985D24">
              <w:rPr>
                <w:rFonts w:eastAsia="Calibri"/>
                <w:sz w:val="24"/>
              </w:rPr>
              <w:t>Отклонение</w:t>
            </w:r>
          </w:p>
          <w:p w:rsidR="00985D24" w:rsidRPr="00985D24" w:rsidRDefault="00985D24" w:rsidP="00985D24">
            <w:pPr>
              <w:tabs>
                <w:tab w:val="left" w:pos="6960"/>
              </w:tabs>
              <w:ind w:firstLine="709"/>
              <w:jc w:val="both"/>
              <w:rPr>
                <w:rFonts w:eastAsia="Calibri"/>
                <w:sz w:val="24"/>
              </w:rPr>
            </w:pPr>
          </w:p>
          <w:p w:rsidR="00985D24" w:rsidRPr="00985D24" w:rsidRDefault="00985D24" w:rsidP="00985D24">
            <w:pPr>
              <w:tabs>
                <w:tab w:val="left" w:pos="6960"/>
              </w:tabs>
              <w:ind w:firstLine="709"/>
              <w:jc w:val="both"/>
              <w:rPr>
                <w:rFonts w:eastAsia="Calibri"/>
                <w:sz w:val="24"/>
              </w:rPr>
            </w:pPr>
          </w:p>
        </w:tc>
      </w:tr>
      <w:tr w:rsidR="00985D24" w:rsidRPr="00985D24" w:rsidTr="005072D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5D24" w:rsidRPr="00985D24" w:rsidRDefault="00985D24" w:rsidP="00985D24">
            <w:pPr>
              <w:rPr>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5D24" w:rsidRPr="00985D24" w:rsidRDefault="00985D24" w:rsidP="00985D24">
            <w:pPr>
              <w:rPr>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5D24" w:rsidRPr="00985D24" w:rsidRDefault="00985D24" w:rsidP="00985D24">
            <w:pPr>
              <w:rPr>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5D24" w:rsidRPr="00985D24" w:rsidRDefault="00985D24" w:rsidP="00985D24">
            <w:pPr>
              <w:rPr>
                <w:sz w:val="24"/>
              </w:rPr>
            </w:pPr>
          </w:p>
        </w:tc>
        <w:tc>
          <w:tcPr>
            <w:tcW w:w="1598"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(гр. 4 минус гр. 2)</w:t>
            </w:r>
          </w:p>
        </w:tc>
        <w:tc>
          <w:tcPr>
            <w:tcW w:w="155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(гр. 4 минус гр.  3)</w:t>
            </w:r>
          </w:p>
        </w:tc>
      </w:tr>
      <w:tr w:rsidR="00985D24" w:rsidRPr="00985D24" w:rsidTr="005072D4">
        <w:trPr>
          <w:jc w:val="center"/>
        </w:trPr>
        <w:tc>
          <w:tcPr>
            <w:tcW w:w="1715"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ind w:firstLine="709"/>
              <w:jc w:val="both"/>
              <w:rPr>
                <w:rFonts w:eastAsia="Calibri"/>
                <w:sz w:val="24"/>
              </w:rPr>
            </w:pPr>
            <w:r w:rsidRPr="00985D24">
              <w:rPr>
                <w:rFonts w:eastAsia="Calibri"/>
                <w:sz w:val="24"/>
              </w:rPr>
              <w:t>1</w:t>
            </w:r>
          </w:p>
        </w:tc>
        <w:tc>
          <w:tcPr>
            <w:tcW w:w="173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ind w:firstLine="709"/>
              <w:jc w:val="both"/>
              <w:rPr>
                <w:rFonts w:eastAsia="Calibri"/>
                <w:sz w:val="24"/>
              </w:rPr>
            </w:pPr>
            <w:r w:rsidRPr="00985D24">
              <w:rPr>
                <w:rFonts w:eastAsia="Calibri"/>
                <w:sz w:val="24"/>
              </w:rPr>
              <w:t>2</w:t>
            </w:r>
          </w:p>
        </w:tc>
        <w:tc>
          <w:tcPr>
            <w:tcW w:w="160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ind w:firstLine="709"/>
              <w:jc w:val="both"/>
              <w:rPr>
                <w:rFonts w:eastAsia="Calibri"/>
                <w:sz w:val="24"/>
              </w:rPr>
            </w:pPr>
            <w:r w:rsidRPr="00985D24">
              <w:rPr>
                <w:rFonts w:eastAsia="Calibri"/>
                <w:sz w:val="24"/>
              </w:rPr>
              <w:t>3</w:t>
            </w:r>
          </w:p>
        </w:tc>
        <w:tc>
          <w:tcPr>
            <w:tcW w:w="1896"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ind w:firstLine="709"/>
              <w:jc w:val="both"/>
              <w:rPr>
                <w:rFonts w:eastAsia="Calibri"/>
                <w:sz w:val="24"/>
              </w:rPr>
            </w:pPr>
            <w:r w:rsidRPr="00985D24">
              <w:rPr>
                <w:rFonts w:eastAsia="Calibri"/>
                <w:sz w:val="24"/>
              </w:rPr>
              <w:t>4</w:t>
            </w:r>
          </w:p>
        </w:tc>
        <w:tc>
          <w:tcPr>
            <w:tcW w:w="1598"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ind w:firstLine="709"/>
              <w:jc w:val="both"/>
              <w:rPr>
                <w:rFonts w:eastAsia="Calibri"/>
                <w:sz w:val="24"/>
              </w:rPr>
            </w:pPr>
            <w:r w:rsidRPr="00985D24">
              <w:rPr>
                <w:rFonts w:eastAsia="Calibri"/>
                <w:sz w:val="24"/>
              </w:rPr>
              <w:t>5</w:t>
            </w:r>
          </w:p>
        </w:tc>
        <w:tc>
          <w:tcPr>
            <w:tcW w:w="155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ind w:firstLine="709"/>
              <w:jc w:val="both"/>
              <w:rPr>
                <w:rFonts w:eastAsia="Calibri"/>
                <w:sz w:val="24"/>
              </w:rPr>
            </w:pPr>
            <w:r w:rsidRPr="00985D24">
              <w:rPr>
                <w:rFonts w:eastAsia="Calibri"/>
                <w:sz w:val="24"/>
              </w:rPr>
              <w:t>6</w:t>
            </w:r>
          </w:p>
        </w:tc>
      </w:tr>
      <w:tr w:rsidR="00985D24" w:rsidRPr="00985D24" w:rsidTr="005072D4">
        <w:trPr>
          <w:jc w:val="center"/>
        </w:trPr>
        <w:tc>
          <w:tcPr>
            <w:tcW w:w="1715"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Доходы</w:t>
            </w:r>
          </w:p>
        </w:tc>
        <w:tc>
          <w:tcPr>
            <w:tcW w:w="173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899.5</w:t>
            </w:r>
          </w:p>
        </w:tc>
        <w:tc>
          <w:tcPr>
            <w:tcW w:w="160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1250.4</w:t>
            </w:r>
          </w:p>
        </w:tc>
        <w:tc>
          <w:tcPr>
            <w:tcW w:w="1896"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bCs/>
              </w:rPr>
              <w:t>1 146. 8</w:t>
            </w:r>
          </w:p>
        </w:tc>
        <w:tc>
          <w:tcPr>
            <w:tcW w:w="1598"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+ 247.3</w:t>
            </w:r>
          </w:p>
        </w:tc>
        <w:tc>
          <w:tcPr>
            <w:tcW w:w="155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- 103.6</w:t>
            </w:r>
          </w:p>
        </w:tc>
      </w:tr>
      <w:tr w:rsidR="00985D24" w:rsidRPr="00985D24" w:rsidTr="005072D4">
        <w:trPr>
          <w:jc w:val="center"/>
        </w:trPr>
        <w:tc>
          <w:tcPr>
            <w:tcW w:w="1715"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Расходы</w:t>
            </w:r>
          </w:p>
        </w:tc>
        <w:tc>
          <w:tcPr>
            <w:tcW w:w="173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926.5</w:t>
            </w:r>
          </w:p>
        </w:tc>
        <w:tc>
          <w:tcPr>
            <w:tcW w:w="160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1391.1</w:t>
            </w:r>
          </w:p>
        </w:tc>
        <w:tc>
          <w:tcPr>
            <w:tcW w:w="1896"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bCs/>
              </w:rPr>
              <w:t>1 239. 2</w:t>
            </w:r>
          </w:p>
        </w:tc>
        <w:tc>
          <w:tcPr>
            <w:tcW w:w="1598"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+ 312.7</w:t>
            </w:r>
          </w:p>
        </w:tc>
        <w:tc>
          <w:tcPr>
            <w:tcW w:w="155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- 151.9</w:t>
            </w:r>
          </w:p>
        </w:tc>
      </w:tr>
      <w:tr w:rsidR="00985D24" w:rsidRPr="00985D24" w:rsidTr="005072D4">
        <w:trPr>
          <w:jc w:val="center"/>
        </w:trPr>
        <w:tc>
          <w:tcPr>
            <w:tcW w:w="1715"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Дефицит</w:t>
            </w:r>
          </w:p>
        </w:tc>
        <w:tc>
          <w:tcPr>
            <w:tcW w:w="173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27.0</w:t>
            </w:r>
          </w:p>
        </w:tc>
        <w:tc>
          <w:tcPr>
            <w:tcW w:w="160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140.7</w:t>
            </w:r>
          </w:p>
        </w:tc>
        <w:tc>
          <w:tcPr>
            <w:tcW w:w="1896"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92.4</w:t>
            </w:r>
          </w:p>
        </w:tc>
        <w:tc>
          <w:tcPr>
            <w:tcW w:w="1598"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+ 65.4</w:t>
            </w:r>
          </w:p>
        </w:tc>
        <w:tc>
          <w:tcPr>
            <w:tcW w:w="155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- 48.3</w:t>
            </w:r>
          </w:p>
        </w:tc>
      </w:tr>
    </w:tbl>
    <w:p w:rsidR="00985D24" w:rsidRPr="00985D24" w:rsidRDefault="00985D24" w:rsidP="00985D2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985D24">
        <w:rPr>
          <w:rFonts w:ascii="Times New Roman" w:eastAsia="Times New Roman" w:hAnsi="Times New Roman" w:cs="Times New Roman"/>
          <w:sz w:val="24"/>
          <w:szCs w:val="28"/>
          <w:lang w:eastAsia="ru-RU"/>
        </w:rPr>
        <w:t xml:space="preserve"> </w:t>
      </w:r>
    </w:p>
    <w:p w:rsidR="00985D24" w:rsidRPr="00985D24" w:rsidRDefault="00985D24" w:rsidP="00985D24">
      <w:pPr>
        <w:widowControl w:val="0"/>
        <w:autoSpaceDE w:val="0"/>
        <w:autoSpaceDN w:val="0"/>
        <w:adjustRightInd w:val="0"/>
        <w:spacing w:after="0" w:line="240" w:lineRule="auto"/>
        <w:ind w:firstLine="709"/>
        <w:jc w:val="right"/>
        <w:rPr>
          <w:rFonts w:ascii="Times New Roman" w:eastAsia="Times New Roman" w:hAnsi="Times New Roman" w:cs="Times New Roman"/>
          <w:lang w:eastAsia="ru-RU"/>
        </w:rPr>
      </w:pPr>
    </w:p>
    <w:p w:rsidR="00985D24" w:rsidRPr="00985D24" w:rsidRDefault="00985D24" w:rsidP="00985D2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5D24">
        <w:rPr>
          <w:rFonts w:ascii="Times New Roman" w:eastAsia="Times New Roman" w:hAnsi="Times New Roman" w:cs="Times New Roman"/>
          <w:sz w:val="28"/>
          <w:szCs w:val="28"/>
          <w:lang w:eastAsia="ru-RU"/>
        </w:rPr>
        <w:t>Основные показатели бюджета 2012 года как плановые, так и фактические выше показателей предыдущего года. Отклонение сумм фактического исполнения бюджета от плановых назначений по доходам и по расходам в отчетном году превышает соответствующие показатели отчета за 2011 год.</w:t>
      </w:r>
    </w:p>
    <w:p w:rsidR="00985D24" w:rsidRPr="00985D24" w:rsidRDefault="00985D24" w:rsidP="00985D2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5D24">
        <w:rPr>
          <w:rFonts w:ascii="Times New Roman" w:eastAsia="Times New Roman" w:hAnsi="Times New Roman" w:cs="Times New Roman"/>
          <w:sz w:val="28"/>
          <w:szCs w:val="28"/>
          <w:lang w:eastAsia="ru-RU"/>
        </w:rPr>
        <w:t>Так доходы бюджета отчетного года не выполнены на 103,6 млн. рублей, соответственно в 2011 году невыполнение составляло 19,1 млн. руб.</w:t>
      </w:r>
    </w:p>
    <w:p w:rsidR="00985D24" w:rsidRPr="00985D24" w:rsidRDefault="00985D24" w:rsidP="00985D2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5D24">
        <w:rPr>
          <w:rFonts w:ascii="Times New Roman" w:eastAsia="Times New Roman" w:hAnsi="Times New Roman" w:cs="Times New Roman"/>
          <w:sz w:val="28"/>
          <w:szCs w:val="28"/>
          <w:lang w:eastAsia="ru-RU"/>
        </w:rPr>
        <w:t>Расходы в годовом отчете за 2011 год не выполнены на 83,0 млн. рублей, за отчетный год не выполнены на 151,9 млн. рублей.</w:t>
      </w:r>
    </w:p>
    <w:p w:rsidR="00985D24" w:rsidRPr="00985D24" w:rsidRDefault="00985D24" w:rsidP="00985D2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5D24">
        <w:rPr>
          <w:rFonts w:ascii="Times New Roman" w:eastAsia="Times New Roman" w:hAnsi="Times New Roman" w:cs="Times New Roman"/>
          <w:sz w:val="28"/>
          <w:szCs w:val="28"/>
          <w:lang w:eastAsia="ru-RU"/>
        </w:rPr>
        <w:t>Неисполнение значительных сумм бюджетных назначений может свидетельствовать о снижении темпов социально-экономического развития района в 2012 году.</w:t>
      </w:r>
    </w:p>
    <w:p w:rsidR="00985D24" w:rsidRPr="00985D24" w:rsidRDefault="00985D24" w:rsidP="00985D24">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rsidR="00985D24" w:rsidRPr="00985D24" w:rsidRDefault="00985D24" w:rsidP="00985D2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85D24">
        <w:rPr>
          <w:rFonts w:ascii="Times New Roman" w:eastAsia="Times New Roman" w:hAnsi="Times New Roman" w:cs="Times New Roman"/>
          <w:sz w:val="28"/>
          <w:szCs w:val="28"/>
          <w:lang w:eastAsia="ru-RU"/>
        </w:rPr>
        <w:t>3. Планирование показателей бюджета</w:t>
      </w:r>
    </w:p>
    <w:p w:rsidR="00985D24" w:rsidRPr="00985D24" w:rsidRDefault="00985D24" w:rsidP="00985D2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85D24" w:rsidRPr="00985D24" w:rsidRDefault="00985D24" w:rsidP="00985D2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5D24">
        <w:rPr>
          <w:rFonts w:ascii="Times New Roman" w:eastAsia="Times New Roman" w:hAnsi="Times New Roman" w:cs="Times New Roman"/>
          <w:sz w:val="28"/>
          <w:szCs w:val="28"/>
          <w:lang w:eastAsia="ru-RU"/>
        </w:rPr>
        <w:lastRenderedPageBreak/>
        <w:t>Изменение плановых бюджетных назначений в течение 2012 года по доходам произошло за счет:</w:t>
      </w:r>
    </w:p>
    <w:p w:rsidR="00985D24" w:rsidRPr="00985D24" w:rsidRDefault="00985D24" w:rsidP="00985D24">
      <w:pPr>
        <w:widowControl w:val="0"/>
        <w:autoSpaceDE w:val="0"/>
        <w:autoSpaceDN w:val="0"/>
        <w:adjustRightInd w:val="0"/>
        <w:spacing w:after="0" w:line="240" w:lineRule="auto"/>
        <w:ind w:firstLine="709"/>
        <w:jc w:val="both"/>
        <w:rPr>
          <w:rFonts w:ascii="Times New Roman" w:eastAsia="Times New Roman" w:hAnsi="Times New Roman" w:cs="Times New Roman"/>
          <w:color w:val="FF0000"/>
          <w:sz w:val="24"/>
          <w:szCs w:val="28"/>
          <w:lang w:eastAsia="ru-RU"/>
        </w:rPr>
      </w:pPr>
    </w:p>
    <w:p w:rsidR="00985D24" w:rsidRPr="00985D24" w:rsidRDefault="00985D24" w:rsidP="00985D24">
      <w:pPr>
        <w:widowControl w:val="0"/>
        <w:autoSpaceDE w:val="0"/>
        <w:autoSpaceDN w:val="0"/>
        <w:adjustRightInd w:val="0"/>
        <w:spacing w:after="0" w:line="240" w:lineRule="auto"/>
        <w:ind w:firstLine="709"/>
        <w:jc w:val="right"/>
        <w:rPr>
          <w:rFonts w:ascii="Times New Roman" w:eastAsia="Times New Roman" w:hAnsi="Times New Roman" w:cs="Times New Roman"/>
          <w:sz w:val="24"/>
          <w:szCs w:val="28"/>
          <w:lang w:eastAsia="ru-RU"/>
        </w:rPr>
      </w:pPr>
      <w:r w:rsidRPr="00985D24">
        <w:rPr>
          <w:rFonts w:ascii="Times New Roman" w:eastAsia="Times New Roman" w:hAnsi="Times New Roman" w:cs="Times New Roman"/>
          <w:sz w:val="24"/>
          <w:szCs w:val="28"/>
          <w:lang w:eastAsia="ru-RU"/>
        </w:rPr>
        <w:t>(млн. руб.)</w:t>
      </w:r>
    </w:p>
    <w:tbl>
      <w:tblPr>
        <w:tblStyle w:val="a4"/>
        <w:tblW w:w="10065" w:type="dxa"/>
        <w:tblInd w:w="-318" w:type="dxa"/>
        <w:tblLook w:val="01E0"/>
      </w:tblPr>
      <w:tblGrid>
        <w:gridCol w:w="2553"/>
        <w:gridCol w:w="1701"/>
        <w:gridCol w:w="1701"/>
        <w:gridCol w:w="1842"/>
        <w:gridCol w:w="2268"/>
      </w:tblGrid>
      <w:tr w:rsidR="00985D24" w:rsidRPr="00985D24" w:rsidTr="005072D4">
        <w:tc>
          <w:tcPr>
            <w:tcW w:w="2553" w:type="dxa"/>
            <w:vMerge w:val="restart"/>
            <w:tcBorders>
              <w:top w:val="single" w:sz="4" w:space="0" w:color="auto"/>
              <w:left w:val="single" w:sz="4" w:space="0" w:color="auto"/>
              <w:bottom w:val="single" w:sz="4" w:space="0" w:color="auto"/>
              <w:right w:val="single" w:sz="4" w:space="0" w:color="auto"/>
            </w:tcBorders>
          </w:tcPr>
          <w:p w:rsidR="00985D24" w:rsidRPr="00985D24" w:rsidRDefault="00985D24" w:rsidP="00985D24">
            <w:pPr>
              <w:tabs>
                <w:tab w:val="left" w:pos="6960"/>
              </w:tabs>
              <w:jc w:val="center"/>
              <w:rPr>
                <w:rFonts w:eastAsia="Calibri"/>
                <w:sz w:val="24"/>
              </w:rPr>
            </w:pPr>
            <w:r w:rsidRPr="00985D24">
              <w:rPr>
                <w:rFonts w:eastAsia="Calibri"/>
                <w:sz w:val="24"/>
              </w:rPr>
              <w:t>Наименование</w:t>
            </w:r>
          </w:p>
          <w:p w:rsidR="00985D24" w:rsidRPr="00985D24" w:rsidRDefault="00985D24" w:rsidP="00985D24">
            <w:pPr>
              <w:tabs>
                <w:tab w:val="left" w:pos="6960"/>
              </w:tabs>
              <w:jc w:val="center"/>
              <w:rPr>
                <w:rFonts w:eastAsia="Calibri"/>
                <w:sz w:val="24"/>
              </w:rPr>
            </w:pPr>
          </w:p>
        </w:tc>
        <w:tc>
          <w:tcPr>
            <w:tcW w:w="1701" w:type="dxa"/>
            <w:vMerge w:val="restart"/>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По решению № 248</w:t>
            </w:r>
          </w:p>
          <w:p w:rsidR="00985D24" w:rsidRPr="00985D24" w:rsidRDefault="00985D24" w:rsidP="00985D24">
            <w:pPr>
              <w:tabs>
                <w:tab w:val="left" w:pos="6960"/>
              </w:tabs>
              <w:jc w:val="center"/>
              <w:rPr>
                <w:rFonts w:eastAsia="Calibri"/>
                <w:sz w:val="24"/>
              </w:rPr>
            </w:pPr>
            <w:r w:rsidRPr="00985D24">
              <w:rPr>
                <w:rFonts w:eastAsia="Calibri"/>
                <w:sz w:val="24"/>
              </w:rPr>
              <w:t xml:space="preserve">от 21.12.11  </w:t>
            </w:r>
          </w:p>
        </w:tc>
        <w:tc>
          <w:tcPr>
            <w:tcW w:w="1701" w:type="dxa"/>
            <w:vMerge w:val="restart"/>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По решению № 541</w:t>
            </w:r>
          </w:p>
          <w:p w:rsidR="00985D24" w:rsidRPr="00985D24" w:rsidRDefault="00985D24" w:rsidP="00985D24">
            <w:pPr>
              <w:tabs>
                <w:tab w:val="left" w:pos="6960"/>
              </w:tabs>
              <w:jc w:val="center"/>
              <w:rPr>
                <w:rFonts w:eastAsia="Calibri"/>
                <w:sz w:val="24"/>
              </w:rPr>
            </w:pPr>
            <w:r w:rsidRPr="00985D24">
              <w:rPr>
                <w:rFonts w:eastAsia="Calibri"/>
                <w:sz w:val="24"/>
              </w:rPr>
              <w:t>от 25.12.12</w:t>
            </w:r>
          </w:p>
        </w:tc>
        <w:tc>
          <w:tcPr>
            <w:tcW w:w="4110" w:type="dxa"/>
            <w:gridSpan w:val="2"/>
            <w:tcBorders>
              <w:top w:val="single" w:sz="4" w:space="0" w:color="auto"/>
              <w:left w:val="single" w:sz="4" w:space="0" w:color="auto"/>
              <w:bottom w:val="single" w:sz="4" w:space="0" w:color="auto"/>
              <w:right w:val="single" w:sz="4" w:space="0" w:color="auto"/>
            </w:tcBorders>
          </w:tcPr>
          <w:p w:rsidR="00985D24" w:rsidRPr="00985D24" w:rsidRDefault="00985D24" w:rsidP="00985D24">
            <w:pPr>
              <w:tabs>
                <w:tab w:val="left" w:pos="6960"/>
              </w:tabs>
              <w:ind w:firstLine="709"/>
              <w:jc w:val="center"/>
              <w:rPr>
                <w:rFonts w:eastAsia="Calibri"/>
                <w:sz w:val="24"/>
              </w:rPr>
            </w:pPr>
            <w:r w:rsidRPr="00985D24">
              <w:rPr>
                <w:rFonts w:eastAsia="Calibri"/>
                <w:sz w:val="24"/>
              </w:rPr>
              <w:t>Отклонение</w:t>
            </w:r>
          </w:p>
          <w:p w:rsidR="00985D24" w:rsidRPr="00985D24" w:rsidRDefault="00985D24" w:rsidP="00985D24">
            <w:pPr>
              <w:tabs>
                <w:tab w:val="left" w:pos="6960"/>
              </w:tabs>
              <w:ind w:firstLine="709"/>
              <w:jc w:val="center"/>
              <w:rPr>
                <w:rFonts w:eastAsia="Calibri"/>
                <w:sz w:val="24"/>
              </w:rPr>
            </w:pPr>
          </w:p>
          <w:p w:rsidR="00985D24" w:rsidRPr="00985D24" w:rsidRDefault="00985D24" w:rsidP="00985D24">
            <w:pPr>
              <w:tabs>
                <w:tab w:val="left" w:pos="6960"/>
              </w:tabs>
              <w:ind w:firstLine="709"/>
              <w:jc w:val="center"/>
              <w:rPr>
                <w:rFonts w:eastAsia="Calibri"/>
                <w:sz w:val="24"/>
              </w:rPr>
            </w:pPr>
          </w:p>
        </w:tc>
      </w:tr>
      <w:tr w:rsidR="00985D24" w:rsidRPr="00985D24" w:rsidTr="005072D4">
        <w:tc>
          <w:tcPr>
            <w:tcW w:w="0" w:type="auto"/>
            <w:vMerge/>
            <w:tcBorders>
              <w:top w:val="single" w:sz="4" w:space="0" w:color="auto"/>
              <w:left w:val="single" w:sz="4" w:space="0" w:color="auto"/>
              <w:bottom w:val="single" w:sz="4" w:space="0" w:color="auto"/>
              <w:right w:val="single" w:sz="4" w:space="0" w:color="auto"/>
            </w:tcBorders>
            <w:vAlign w:val="center"/>
            <w:hideMark/>
          </w:tcPr>
          <w:p w:rsidR="00985D24" w:rsidRPr="00985D24" w:rsidRDefault="00985D24" w:rsidP="00985D24">
            <w:pPr>
              <w:rPr>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5D24" w:rsidRPr="00985D24" w:rsidRDefault="00985D24" w:rsidP="00985D24">
            <w:pPr>
              <w:rPr>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5D24" w:rsidRPr="00985D24" w:rsidRDefault="00985D24" w:rsidP="00985D24">
            <w:pPr>
              <w:rPr>
                <w:sz w:val="24"/>
              </w:rPr>
            </w:pPr>
          </w:p>
        </w:tc>
        <w:tc>
          <w:tcPr>
            <w:tcW w:w="184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(гр.3 – гр.2)</w:t>
            </w:r>
          </w:p>
        </w:tc>
        <w:tc>
          <w:tcPr>
            <w:tcW w:w="2268"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 (гр.3 : гр.2)</w:t>
            </w:r>
          </w:p>
        </w:tc>
      </w:tr>
      <w:tr w:rsidR="00985D24" w:rsidRPr="00985D24" w:rsidTr="005072D4">
        <w:tc>
          <w:tcPr>
            <w:tcW w:w="255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ind w:firstLine="709"/>
              <w:jc w:val="both"/>
              <w:rPr>
                <w:rFonts w:eastAsia="Calibri"/>
                <w:sz w:val="24"/>
              </w:rPr>
            </w:pPr>
            <w:r w:rsidRPr="00985D24">
              <w:rPr>
                <w:rFonts w:eastAsia="Calibri"/>
                <w:sz w:val="24"/>
              </w:rPr>
              <w:t>1</w:t>
            </w:r>
          </w:p>
        </w:tc>
        <w:tc>
          <w:tcPr>
            <w:tcW w:w="170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2</w:t>
            </w:r>
          </w:p>
        </w:tc>
        <w:tc>
          <w:tcPr>
            <w:tcW w:w="170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3</w:t>
            </w:r>
          </w:p>
        </w:tc>
        <w:tc>
          <w:tcPr>
            <w:tcW w:w="184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4</w:t>
            </w:r>
          </w:p>
        </w:tc>
        <w:tc>
          <w:tcPr>
            <w:tcW w:w="2268"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5</w:t>
            </w:r>
          </w:p>
        </w:tc>
      </w:tr>
      <w:tr w:rsidR="00985D24" w:rsidRPr="00985D24" w:rsidTr="005072D4">
        <w:tc>
          <w:tcPr>
            <w:tcW w:w="255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Всего доходов</w:t>
            </w:r>
          </w:p>
        </w:tc>
        <w:tc>
          <w:tcPr>
            <w:tcW w:w="170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899.5</w:t>
            </w:r>
          </w:p>
        </w:tc>
        <w:tc>
          <w:tcPr>
            <w:tcW w:w="170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1250.4</w:t>
            </w:r>
          </w:p>
        </w:tc>
        <w:tc>
          <w:tcPr>
            <w:tcW w:w="184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+ 350.9</w:t>
            </w:r>
          </w:p>
        </w:tc>
        <w:tc>
          <w:tcPr>
            <w:tcW w:w="2268"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139.0</w:t>
            </w:r>
          </w:p>
        </w:tc>
      </w:tr>
      <w:tr w:rsidR="00985D24" w:rsidRPr="00985D24" w:rsidTr="005072D4">
        <w:tc>
          <w:tcPr>
            <w:tcW w:w="255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НДФЛ</w:t>
            </w:r>
          </w:p>
        </w:tc>
        <w:tc>
          <w:tcPr>
            <w:tcW w:w="170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194.1</w:t>
            </w:r>
          </w:p>
        </w:tc>
        <w:tc>
          <w:tcPr>
            <w:tcW w:w="170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193.4</w:t>
            </w:r>
          </w:p>
        </w:tc>
        <w:tc>
          <w:tcPr>
            <w:tcW w:w="184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- 0.7</w:t>
            </w:r>
          </w:p>
        </w:tc>
        <w:tc>
          <w:tcPr>
            <w:tcW w:w="2268"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99.6</w:t>
            </w:r>
          </w:p>
        </w:tc>
      </w:tr>
      <w:tr w:rsidR="00985D24" w:rsidRPr="00985D24" w:rsidTr="005072D4">
        <w:tc>
          <w:tcPr>
            <w:tcW w:w="255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НСД</w:t>
            </w:r>
          </w:p>
        </w:tc>
        <w:tc>
          <w:tcPr>
            <w:tcW w:w="170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18.4</w:t>
            </w:r>
          </w:p>
        </w:tc>
        <w:tc>
          <w:tcPr>
            <w:tcW w:w="170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21.9</w:t>
            </w:r>
          </w:p>
        </w:tc>
        <w:tc>
          <w:tcPr>
            <w:tcW w:w="184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+ 3.5</w:t>
            </w:r>
          </w:p>
        </w:tc>
        <w:tc>
          <w:tcPr>
            <w:tcW w:w="2268"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119.0</w:t>
            </w:r>
          </w:p>
        </w:tc>
      </w:tr>
      <w:tr w:rsidR="00985D24" w:rsidRPr="00985D24" w:rsidTr="005072D4">
        <w:tc>
          <w:tcPr>
            <w:tcW w:w="255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Налог на имущество</w:t>
            </w:r>
          </w:p>
        </w:tc>
        <w:tc>
          <w:tcPr>
            <w:tcW w:w="170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27.8</w:t>
            </w:r>
          </w:p>
        </w:tc>
        <w:tc>
          <w:tcPr>
            <w:tcW w:w="170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29.1</w:t>
            </w:r>
          </w:p>
        </w:tc>
        <w:tc>
          <w:tcPr>
            <w:tcW w:w="184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 xml:space="preserve">+ 1.3 </w:t>
            </w:r>
          </w:p>
        </w:tc>
        <w:tc>
          <w:tcPr>
            <w:tcW w:w="2268"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119.0</w:t>
            </w:r>
          </w:p>
        </w:tc>
      </w:tr>
      <w:tr w:rsidR="00985D24" w:rsidRPr="00985D24" w:rsidTr="005072D4">
        <w:tc>
          <w:tcPr>
            <w:tcW w:w="255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Госпошлина</w:t>
            </w:r>
          </w:p>
        </w:tc>
        <w:tc>
          <w:tcPr>
            <w:tcW w:w="170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2.9</w:t>
            </w:r>
          </w:p>
        </w:tc>
        <w:tc>
          <w:tcPr>
            <w:tcW w:w="170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3.2</w:t>
            </w:r>
          </w:p>
        </w:tc>
        <w:tc>
          <w:tcPr>
            <w:tcW w:w="184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+ 0.3</w:t>
            </w:r>
          </w:p>
        </w:tc>
        <w:tc>
          <w:tcPr>
            <w:tcW w:w="2268"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110.3</w:t>
            </w:r>
          </w:p>
        </w:tc>
      </w:tr>
      <w:tr w:rsidR="00985D24" w:rsidRPr="00985D24" w:rsidTr="005072D4">
        <w:tc>
          <w:tcPr>
            <w:tcW w:w="255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Доходы от использования имущества</w:t>
            </w:r>
          </w:p>
        </w:tc>
        <w:tc>
          <w:tcPr>
            <w:tcW w:w="170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42.8</w:t>
            </w:r>
          </w:p>
        </w:tc>
        <w:tc>
          <w:tcPr>
            <w:tcW w:w="170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47.9</w:t>
            </w:r>
          </w:p>
        </w:tc>
        <w:tc>
          <w:tcPr>
            <w:tcW w:w="184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+ 5.1</w:t>
            </w:r>
          </w:p>
        </w:tc>
        <w:tc>
          <w:tcPr>
            <w:tcW w:w="2268"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color w:val="FF0000"/>
              </w:rPr>
            </w:pPr>
            <w:r w:rsidRPr="00985D24">
              <w:rPr>
                <w:rFonts w:eastAsia="Calibri"/>
              </w:rPr>
              <w:t>111.9</w:t>
            </w:r>
          </w:p>
        </w:tc>
      </w:tr>
      <w:tr w:rsidR="00985D24" w:rsidRPr="00985D24" w:rsidTr="005072D4">
        <w:tc>
          <w:tcPr>
            <w:tcW w:w="255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ППР</w:t>
            </w:r>
          </w:p>
        </w:tc>
        <w:tc>
          <w:tcPr>
            <w:tcW w:w="170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1.3</w:t>
            </w:r>
          </w:p>
        </w:tc>
        <w:tc>
          <w:tcPr>
            <w:tcW w:w="170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4.6</w:t>
            </w:r>
          </w:p>
        </w:tc>
        <w:tc>
          <w:tcPr>
            <w:tcW w:w="184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+ 3.3</w:t>
            </w:r>
          </w:p>
        </w:tc>
        <w:tc>
          <w:tcPr>
            <w:tcW w:w="2268"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353.9</w:t>
            </w:r>
          </w:p>
        </w:tc>
      </w:tr>
      <w:tr w:rsidR="00985D24" w:rsidRPr="00985D24" w:rsidTr="005072D4">
        <w:tc>
          <w:tcPr>
            <w:tcW w:w="255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От продажи активов</w:t>
            </w:r>
          </w:p>
        </w:tc>
        <w:tc>
          <w:tcPr>
            <w:tcW w:w="170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2.3</w:t>
            </w:r>
          </w:p>
        </w:tc>
        <w:tc>
          <w:tcPr>
            <w:tcW w:w="170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30.0</w:t>
            </w:r>
          </w:p>
        </w:tc>
        <w:tc>
          <w:tcPr>
            <w:tcW w:w="184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+ 27.7</w:t>
            </w:r>
          </w:p>
        </w:tc>
        <w:tc>
          <w:tcPr>
            <w:tcW w:w="2268"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color w:val="FF0000"/>
              </w:rPr>
            </w:pPr>
            <w:r w:rsidRPr="00985D24">
              <w:rPr>
                <w:rFonts w:eastAsia="Calibri"/>
              </w:rPr>
              <w:t>В 13 раз</w:t>
            </w:r>
          </w:p>
        </w:tc>
      </w:tr>
      <w:tr w:rsidR="00985D24" w:rsidRPr="00985D24" w:rsidTr="005072D4">
        <w:tc>
          <w:tcPr>
            <w:tcW w:w="255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Штрафы</w:t>
            </w:r>
          </w:p>
        </w:tc>
        <w:tc>
          <w:tcPr>
            <w:tcW w:w="170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2.4</w:t>
            </w:r>
          </w:p>
        </w:tc>
        <w:tc>
          <w:tcPr>
            <w:tcW w:w="170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2.9</w:t>
            </w:r>
          </w:p>
        </w:tc>
        <w:tc>
          <w:tcPr>
            <w:tcW w:w="184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+ 0.5</w:t>
            </w:r>
          </w:p>
        </w:tc>
        <w:tc>
          <w:tcPr>
            <w:tcW w:w="2268"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120.8</w:t>
            </w:r>
          </w:p>
        </w:tc>
      </w:tr>
      <w:tr w:rsidR="00985D24" w:rsidRPr="00985D24" w:rsidTr="005072D4">
        <w:tc>
          <w:tcPr>
            <w:tcW w:w="255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Безвозмездные</w:t>
            </w:r>
          </w:p>
        </w:tc>
        <w:tc>
          <w:tcPr>
            <w:tcW w:w="170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607.5</w:t>
            </w:r>
          </w:p>
        </w:tc>
        <w:tc>
          <w:tcPr>
            <w:tcW w:w="170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914.7</w:t>
            </w:r>
          </w:p>
        </w:tc>
        <w:tc>
          <w:tcPr>
            <w:tcW w:w="184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+ 307.2</w:t>
            </w:r>
          </w:p>
        </w:tc>
        <w:tc>
          <w:tcPr>
            <w:tcW w:w="2268"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150.6</w:t>
            </w:r>
          </w:p>
        </w:tc>
      </w:tr>
      <w:tr w:rsidR="00985D24" w:rsidRPr="00985D24" w:rsidTr="005072D4">
        <w:tc>
          <w:tcPr>
            <w:tcW w:w="255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Прочие</w:t>
            </w:r>
          </w:p>
        </w:tc>
        <w:tc>
          <w:tcPr>
            <w:tcW w:w="170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х</w:t>
            </w:r>
          </w:p>
        </w:tc>
        <w:tc>
          <w:tcPr>
            <w:tcW w:w="170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2.7</w:t>
            </w:r>
          </w:p>
        </w:tc>
        <w:tc>
          <w:tcPr>
            <w:tcW w:w="184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х</w:t>
            </w:r>
          </w:p>
        </w:tc>
        <w:tc>
          <w:tcPr>
            <w:tcW w:w="2268"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х</w:t>
            </w:r>
          </w:p>
        </w:tc>
      </w:tr>
    </w:tbl>
    <w:p w:rsidR="00985D24" w:rsidRPr="00985D24" w:rsidRDefault="00985D24" w:rsidP="00985D24">
      <w:pPr>
        <w:widowControl w:val="0"/>
        <w:autoSpaceDE w:val="0"/>
        <w:autoSpaceDN w:val="0"/>
        <w:adjustRightInd w:val="0"/>
        <w:spacing w:after="0" w:line="240" w:lineRule="auto"/>
        <w:ind w:firstLine="709"/>
        <w:jc w:val="both"/>
        <w:rPr>
          <w:rFonts w:ascii="Times New Roman" w:eastAsia="Times New Roman" w:hAnsi="Times New Roman" w:cs="Times New Roman"/>
          <w:color w:val="FF0000"/>
          <w:sz w:val="24"/>
          <w:szCs w:val="28"/>
          <w:lang w:eastAsia="ru-RU"/>
        </w:rPr>
      </w:pPr>
    </w:p>
    <w:p w:rsidR="00985D24" w:rsidRPr="00985D24" w:rsidRDefault="00985D24" w:rsidP="00985D2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5D24">
        <w:rPr>
          <w:rFonts w:ascii="Times New Roman" w:eastAsia="Times New Roman" w:hAnsi="Times New Roman" w:cs="Times New Roman"/>
          <w:sz w:val="28"/>
          <w:szCs w:val="28"/>
          <w:lang w:eastAsia="ru-RU"/>
        </w:rPr>
        <w:t>В течение отчетного года увеличены все доходные источники бюджета за исключением подоходного налога с физических лиц.</w:t>
      </w:r>
    </w:p>
    <w:p w:rsidR="00985D24" w:rsidRPr="00985D24" w:rsidRDefault="00985D24" w:rsidP="00985D2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5D24">
        <w:rPr>
          <w:rFonts w:ascii="Times New Roman" w:eastAsia="Times New Roman" w:hAnsi="Times New Roman" w:cs="Times New Roman"/>
          <w:sz w:val="28"/>
          <w:szCs w:val="28"/>
          <w:lang w:eastAsia="ru-RU"/>
        </w:rPr>
        <w:t>Наибольшее изменение плановых доходов произошло по безвозмездным поступлениям, Увеличение данного источника составляет 87,6 процента к общему  объему увеличения бюджетных назначений по доходам. Для сведения: аналогичный показатель в прошлом отчетном периоде составлял 52,6 процента.</w:t>
      </w:r>
    </w:p>
    <w:p w:rsidR="00985D24" w:rsidRPr="00985D24" w:rsidRDefault="00985D24" w:rsidP="00985D2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5D24">
        <w:rPr>
          <w:rFonts w:ascii="Times New Roman" w:eastAsia="Times New Roman" w:hAnsi="Times New Roman" w:cs="Times New Roman"/>
          <w:sz w:val="28"/>
          <w:szCs w:val="28"/>
          <w:lang w:eastAsia="ru-RU"/>
        </w:rPr>
        <w:t>Объем безвозмездных поступлений по уточненному бюджету на 2012 год составил 73,2 процента общего объема доходов бюджета.</w:t>
      </w:r>
    </w:p>
    <w:p w:rsidR="00985D24" w:rsidRPr="00985D24" w:rsidRDefault="00985D24" w:rsidP="00985D2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5D24">
        <w:rPr>
          <w:rFonts w:ascii="Times New Roman" w:eastAsia="Times New Roman" w:hAnsi="Times New Roman" w:cs="Times New Roman"/>
          <w:sz w:val="28"/>
          <w:szCs w:val="28"/>
          <w:lang w:eastAsia="ru-RU"/>
        </w:rPr>
        <w:t>Обоснований причин увеличения плановых назначений в отчете традиционно не представлено.</w:t>
      </w:r>
    </w:p>
    <w:p w:rsidR="00985D24" w:rsidRPr="00985D24" w:rsidRDefault="00985D24" w:rsidP="00985D2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5D24">
        <w:rPr>
          <w:rFonts w:ascii="Times New Roman" w:eastAsia="Times New Roman" w:hAnsi="Times New Roman" w:cs="Times New Roman"/>
          <w:sz w:val="28"/>
          <w:szCs w:val="28"/>
          <w:lang w:eastAsia="ru-RU"/>
        </w:rPr>
        <w:t>Изменение бюджетных назначений в течение отчетного года по расходам произошло за счет:</w:t>
      </w:r>
    </w:p>
    <w:p w:rsidR="00985D24" w:rsidRPr="00985D24" w:rsidRDefault="00985D24" w:rsidP="00985D24">
      <w:pPr>
        <w:widowControl w:val="0"/>
        <w:autoSpaceDE w:val="0"/>
        <w:autoSpaceDN w:val="0"/>
        <w:adjustRightInd w:val="0"/>
        <w:spacing w:after="0" w:line="240" w:lineRule="auto"/>
        <w:ind w:firstLine="709"/>
        <w:jc w:val="both"/>
        <w:rPr>
          <w:rFonts w:ascii="Times New Roman" w:eastAsia="Times New Roman" w:hAnsi="Times New Roman" w:cs="Times New Roman"/>
          <w:color w:val="FF0000"/>
          <w:sz w:val="24"/>
          <w:szCs w:val="28"/>
          <w:lang w:eastAsia="ru-RU"/>
        </w:rPr>
      </w:pPr>
    </w:p>
    <w:p w:rsidR="00985D24" w:rsidRPr="00985D24" w:rsidRDefault="00985D24" w:rsidP="00985D24">
      <w:pPr>
        <w:widowControl w:val="0"/>
        <w:autoSpaceDE w:val="0"/>
        <w:autoSpaceDN w:val="0"/>
        <w:adjustRightInd w:val="0"/>
        <w:spacing w:after="0" w:line="240" w:lineRule="auto"/>
        <w:ind w:firstLine="709"/>
        <w:jc w:val="right"/>
        <w:rPr>
          <w:rFonts w:ascii="Times New Roman" w:eastAsia="Times New Roman" w:hAnsi="Times New Roman" w:cs="Times New Roman"/>
          <w:sz w:val="24"/>
          <w:szCs w:val="28"/>
          <w:lang w:eastAsia="ru-RU"/>
        </w:rPr>
      </w:pPr>
      <w:r w:rsidRPr="00985D24">
        <w:rPr>
          <w:rFonts w:ascii="Times New Roman" w:eastAsia="Times New Roman" w:hAnsi="Times New Roman" w:cs="Times New Roman"/>
          <w:sz w:val="24"/>
          <w:szCs w:val="28"/>
          <w:lang w:eastAsia="ru-RU"/>
        </w:rPr>
        <w:t>(млн. руб.)</w:t>
      </w:r>
    </w:p>
    <w:tbl>
      <w:tblPr>
        <w:tblStyle w:val="a4"/>
        <w:tblW w:w="10065" w:type="dxa"/>
        <w:tblInd w:w="-318" w:type="dxa"/>
        <w:tblLook w:val="01E0"/>
      </w:tblPr>
      <w:tblGrid>
        <w:gridCol w:w="2694"/>
        <w:gridCol w:w="1560"/>
        <w:gridCol w:w="1701"/>
        <w:gridCol w:w="1842"/>
        <w:gridCol w:w="2268"/>
      </w:tblGrid>
      <w:tr w:rsidR="00985D24" w:rsidRPr="00985D24" w:rsidTr="005072D4">
        <w:tc>
          <w:tcPr>
            <w:tcW w:w="2694" w:type="dxa"/>
            <w:vMerge w:val="restart"/>
            <w:tcBorders>
              <w:top w:val="single" w:sz="4" w:space="0" w:color="auto"/>
              <w:left w:val="single" w:sz="4" w:space="0" w:color="auto"/>
              <w:bottom w:val="single" w:sz="4" w:space="0" w:color="auto"/>
              <w:right w:val="single" w:sz="4" w:space="0" w:color="auto"/>
            </w:tcBorders>
          </w:tcPr>
          <w:p w:rsidR="00985D24" w:rsidRPr="00985D24" w:rsidRDefault="00985D24" w:rsidP="00985D24">
            <w:pPr>
              <w:tabs>
                <w:tab w:val="left" w:pos="6960"/>
              </w:tabs>
              <w:jc w:val="center"/>
              <w:rPr>
                <w:rFonts w:eastAsia="Calibri"/>
                <w:sz w:val="24"/>
              </w:rPr>
            </w:pPr>
            <w:r w:rsidRPr="00985D24">
              <w:rPr>
                <w:rFonts w:eastAsia="Calibri"/>
                <w:sz w:val="24"/>
              </w:rPr>
              <w:t>Наименование</w:t>
            </w:r>
          </w:p>
          <w:p w:rsidR="00985D24" w:rsidRPr="00985D24" w:rsidRDefault="00985D24" w:rsidP="00985D24">
            <w:pPr>
              <w:tabs>
                <w:tab w:val="left" w:pos="6960"/>
              </w:tabs>
              <w:jc w:val="center"/>
              <w:rPr>
                <w:rFonts w:eastAsia="Calibri"/>
                <w:sz w:val="24"/>
              </w:rPr>
            </w:pPr>
          </w:p>
        </w:tc>
        <w:tc>
          <w:tcPr>
            <w:tcW w:w="1560" w:type="dxa"/>
            <w:vMerge w:val="restart"/>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По решению № 248</w:t>
            </w:r>
          </w:p>
          <w:p w:rsidR="00985D24" w:rsidRPr="00985D24" w:rsidRDefault="00985D24" w:rsidP="00985D24">
            <w:pPr>
              <w:tabs>
                <w:tab w:val="left" w:pos="6960"/>
              </w:tabs>
              <w:jc w:val="center"/>
              <w:rPr>
                <w:rFonts w:eastAsia="Calibri"/>
                <w:sz w:val="24"/>
              </w:rPr>
            </w:pPr>
            <w:r w:rsidRPr="00985D24">
              <w:rPr>
                <w:rFonts w:eastAsia="Calibri"/>
                <w:sz w:val="24"/>
              </w:rPr>
              <w:t xml:space="preserve">от 21.12.11  </w:t>
            </w:r>
          </w:p>
        </w:tc>
        <w:tc>
          <w:tcPr>
            <w:tcW w:w="1701" w:type="dxa"/>
            <w:vMerge w:val="restart"/>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По решению № 541</w:t>
            </w:r>
          </w:p>
          <w:p w:rsidR="00985D24" w:rsidRPr="00985D24" w:rsidRDefault="00985D24" w:rsidP="00985D24">
            <w:pPr>
              <w:tabs>
                <w:tab w:val="left" w:pos="6960"/>
              </w:tabs>
              <w:jc w:val="center"/>
              <w:rPr>
                <w:rFonts w:eastAsia="Calibri"/>
                <w:sz w:val="24"/>
              </w:rPr>
            </w:pPr>
            <w:r w:rsidRPr="00985D24">
              <w:rPr>
                <w:rFonts w:eastAsia="Calibri"/>
                <w:sz w:val="24"/>
              </w:rPr>
              <w:t>от 25.12.12</w:t>
            </w:r>
          </w:p>
        </w:tc>
        <w:tc>
          <w:tcPr>
            <w:tcW w:w="4110" w:type="dxa"/>
            <w:gridSpan w:val="2"/>
            <w:tcBorders>
              <w:top w:val="single" w:sz="4" w:space="0" w:color="auto"/>
              <w:left w:val="single" w:sz="4" w:space="0" w:color="auto"/>
              <w:bottom w:val="single" w:sz="4" w:space="0" w:color="auto"/>
              <w:right w:val="single" w:sz="4" w:space="0" w:color="auto"/>
            </w:tcBorders>
          </w:tcPr>
          <w:p w:rsidR="00985D24" w:rsidRPr="00985D24" w:rsidRDefault="00985D24" w:rsidP="00985D24">
            <w:pPr>
              <w:tabs>
                <w:tab w:val="left" w:pos="6960"/>
              </w:tabs>
              <w:ind w:firstLine="709"/>
              <w:jc w:val="center"/>
              <w:rPr>
                <w:rFonts w:eastAsia="Calibri"/>
                <w:sz w:val="24"/>
              </w:rPr>
            </w:pPr>
            <w:r w:rsidRPr="00985D24">
              <w:rPr>
                <w:rFonts w:eastAsia="Calibri"/>
                <w:sz w:val="24"/>
              </w:rPr>
              <w:t>Отклонение</w:t>
            </w:r>
          </w:p>
          <w:p w:rsidR="00985D24" w:rsidRPr="00985D24" w:rsidRDefault="00985D24" w:rsidP="00985D24">
            <w:pPr>
              <w:tabs>
                <w:tab w:val="left" w:pos="6960"/>
              </w:tabs>
              <w:ind w:firstLine="709"/>
              <w:jc w:val="center"/>
              <w:rPr>
                <w:rFonts w:eastAsia="Calibri"/>
                <w:sz w:val="24"/>
              </w:rPr>
            </w:pPr>
          </w:p>
          <w:p w:rsidR="00985D24" w:rsidRPr="00985D24" w:rsidRDefault="00985D24" w:rsidP="00985D24">
            <w:pPr>
              <w:tabs>
                <w:tab w:val="left" w:pos="6960"/>
              </w:tabs>
              <w:ind w:firstLine="709"/>
              <w:jc w:val="center"/>
              <w:rPr>
                <w:rFonts w:eastAsia="Calibri"/>
                <w:sz w:val="24"/>
              </w:rPr>
            </w:pPr>
          </w:p>
        </w:tc>
      </w:tr>
      <w:tr w:rsidR="00985D24" w:rsidRPr="00985D24" w:rsidTr="005072D4">
        <w:tc>
          <w:tcPr>
            <w:tcW w:w="0" w:type="auto"/>
            <w:vMerge/>
            <w:tcBorders>
              <w:top w:val="single" w:sz="4" w:space="0" w:color="auto"/>
              <w:left w:val="single" w:sz="4" w:space="0" w:color="auto"/>
              <w:bottom w:val="single" w:sz="4" w:space="0" w:color="auto"/>
              <w:right w:val="single" w:sz="4" w:space="0" w:color="auto"/>
            </w:tcBorders>
            <w:vAlign w:val="center"/>
            <w:hideMark/>
          </w:tcPr>
          <w:p w:rsidR="00985D24" w:rsidRPr="00985D24" w:rsidRDefault="00985D24" w:rsidP="00985D24">
            <w:pPr>
              <w:rPr>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5D24" w:rsidRPr="00985D24" w:rsidRDefault="00985D24" w:rsidP="00985D24">
            <w:pPr>
              <w:rPr>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5D24" w:rsidRPr="00985D24" w:rsidRDefault="00985D24" w:rsidP="00985D24">
            <w:pPr>
              <w:rPr>
                <w:sz w:val="24"/>
              </w:rPr>
            </w:pPr>
          </w:p>
        </w:tc>
        <w:tc>
          <w:tcPr>
            <w:tcW w:w="184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(гр.3 – гр.2)</w:t>
            </w:r>
          </w:p>
        </w:tc>
        <w:tc>
          <w:tcPr>
            <w:tcW w:w="2268"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 (гр.3 : гр.2)</w:t>
            </w:r>
          </w:p>
        </w:tc>
      </w:tr>
      <w:tr w:rsidR="00985D24" w:rsidRPr="00985D24" w:rsidTr="005072D4">
        <w:tc>
          <w:tcPr>
            <w:tcW w:w="2694"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ind w:firstLine="709"/>
              <w:jc w:val="both"/>
              <w:rPr>
                <w:rFonts w:eastAsia="Calibri"/>
                <w:sz w:val="24"/>
              </w:rPr>
            </w:pPr>
            <w:r w:rsidRPr="00985D24">
              <w:rPr>
                <w:rFonts w:eastAsia="Calibri"/>
                <w:sz w:val="24"/>
              </w:rPr>
              <w:t>1</w:t>
            </w:r>
          </w:p>
        </w:tc>
        <w:tc>
          <w:tcPr>
            <w:tcW w:w="156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2</w:t>
            </w:r>
          </w:p>
        </w:tc>
        <w:tc>
          <w:tcPr>
            <w:tcW w:w="170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3</w:t>
            </w:r>
          </w:p>
        </w:tc>
        <w:tc>
          <w:tcPr>
            <w:tcW w:w="184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4</w:t>
            </w:r>
          </w:p>
        </w:tc>
        <w:tc>
          <w:tcPr>
            <w:tcW w:w="2268"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5</w:t>
            </w:r>
          </w:p>
        </w:tc>
      </w:tr>
      <w:tr w:rsidR="00985D24" w:rsidRPr="00985D24" w:rsidTr="005072D4">
        <w:tc>
          <w:tcPr>
            <w:tcW w:w="2694"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Всего расходов</w:t>
            </w:r>
          </w:p>
        </w:tc>
        <w:tc>
          <w:tcPr>
            <w:tcW w:w="156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926.5</w:t>
            </w:r>
          </w:p>
        </w:tc>
        <w:tc>
          <w:tcPr>
            <w:tcW w:w="170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1391.1</w:t>
            </w:r>
          </w:p>
        </w:tc>
        <w:tc>
          <w:tcPr>
            <w:tcW w:w="184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+ 464.6</w:t>
            </w:r>
          </w:p>
        </w:tc>
        <w:tc>
          <w:tcPr>
            <w:tcW w:w="2268"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150.2</w:t>
            </w:r>
          </w:p>
        </w:tc>
      </w:tr>
      <w:tr w:rsidR="00985D24" w:rsidRPr="00985D24" w:rsidTr="005072D4">
        <w:tc>
          <w:tcPr>
            <w:tcW w:w="2694"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Социальная политика</w:t>
            </w:r>
          </w:p>
        </w:tc>
        <w:tc>
          <w:tcPr>
            <w:tcW w:w="156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93.7</w:t>
            </w:r>
          </w:p>
        </w:tc>
        <w:tc>
          <w:tcPr>
            <w:tcW w:w="170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191.7</w:t>
            </w:r>
          </w:p>
        </w:tc>
        <w:tc>
          <w:tcPr>
            <w:tcW w:w="184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+ 98.0</w:t>
            </w:r>
          </w:p>
        </w:tc>
        <w:tc>
          <w:tcPr>
            <w:tcW w:w="2268"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204.6</w:t>
            </w:r>
          </w:p>
        </w:tc>
      </w:tr>
      <w:tr w:rsidR="00985D24" w:rsidRPr="00985D24" w:rsidTr="005072D4">
        <w:tc>
          <w:tcPr>
            <w:tcW w:w="2694"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Образование</w:t>
            </w:r>
          </w:p>
        </w:tc>
        <w:tc>
          <w:tcPr>
            <w:tcW w:w="156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504.8</w:t>
            </w:r>
          </w:p>
        </w:tc>
        <w:tc>
          <w:tcPr>
            <w:tcW w:w="170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693.7</w:t>
            </w:r>
          </w:p>
        </w:tc>
        <w:tc>
          <w:tcPr>
            <w:tcW w:w="184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+ 188.9</w:t>
            </w:r>
          </w:p>
        </w:tc>
        <w:tc>
          <w:tcPr>
            <w:tcW w:w="2268"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137.4</w:t>
            </w:r>
          </w:p>
        </w:tc>
      </w:tr>
      <w:tr w:rsidR="00985D24" w:rsidRPr="00985D24" w:rsidTr="005072D4">
        <w:tc>
          <w:tcPr>
            <w:tcW w:w="2694"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Трансферты</w:t>
            </w:r>
          </w:p>
        </w:tc>
        <w:tc>
          <w:tcPr>
            <w:tcW w:w="156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36.5</w:t>
            </w:r>
          </w:p>
        </w:tc>
        <w:tc>
          <w:tcPr>
            <w:tcW w:w="170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37.0</w:t>
            </w:r>
          </w:p>
        </w:tc>
        <w:tc>
          <w:tcPr>
            <w:tcW w:w="184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+ 0.5</w:t>
            </w:r>
          </w:p>
        </w:tc>
        <w:tc>
          <w:tcPr>
            <w:tcW w:w="2268"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101.4</w:t>
            </w:r>
          </w:p>
        </w:tc>
      </w:tr>
      <w:tr w:rsidR="00985D24" w:rsidRPr="00985D24" w:rsidTr="005072D4">
        <w:tc>
          <w:tcPr>
            <w:tcW w:w="2694"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Экономика</w:t>
            </w:r>
          </w:p>
        </w:tc>
        <w:tc>
          <w:tcPr>
            <w:tcW w:w="156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43.1</w:t>
            </w:r>
          </w:p>
        </w:tc>
        <w:tc>
          <w:tcPr>
            <w:tcW w:w="170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83.9</w:t>
            </w:r>
          </w:p>
        </w:tc>
        <w:tc>
          <w:tcPr>
            <w:tcW w:w="184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+ 40.8</w:t>
            </w:r>
          </w:p>
        </w:tc>
        <w:tc>
          <w:tcPr>
            <w:tcW w:w="2268"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194.7</w:t>
            </w:r>
          </w:p>
        </w:tc>
      </w:tr>
      <w:tr w:rsidR="00985D24" w:rsidRPr="00985D24" w:rsidTr="005072D4">
        <w:tc>
          <w:tcPr>
            <w:tcW w:w="2694"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Здравоохранение</w:t>
            </w:r>
          </w:p>
        </w:tc>
        <w:tc>
          <w:tcPr>
            <w:tcW w:w="156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84.3</w:t>
            </w:r>
          </w:p>
        </w:tc>
        <w:tc>
          <w:tcPr>
            <w:tcW w:w="170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118.1</w:t>
            </w:r>
          </w:p>
        </w:tc>
        <w:tc>
          <w:tcPr>
            <w:tcW w:w="184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+ 33.8</w:t>
            </w:r>
          </w:p>
        </w:tc>
        <w:tc>
          <w:tcPr>
            <w:tcW w:w="2268"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140.1</w:t>
            </w:r>
          </w:p>
        </w:tc>
      </w:tr>
      <w:tr w:rsidR="00985D24" w:rsidRPr="00985D24" w:rsidTr="005072D4">
        <w:tc>
          <w:tcPr>
            <w:tcW w:w="2694"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lastRenderedPageBreak/>
              <w:t>ЖКХ</w:t>
            </w:r>
          </w:p>
        </w:tc>
        <w:tc>
          <w:tcPr>
            <w:tcW w:w="156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0.0</w:t>
            </w:r>
          </w:p>
        </w:tc>
        <w:tc>
          <w:tcPr>
            <w:tcW w:w="170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39.0</w:t>
            </w:r>
          </w:p>
        </w:tc>
        <w:tc>
          <w:tcPr>
            <w:tcW w:w="184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+ 39.0</w:t>
            </w:r>
          </w:p>
        </w:tc>
        <w:tc>
          <w:tcPr>
            <w:tcW w:w="2268"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х</w:t>
            </w:r>
          </w:p>
        </w:tc>
      </w:tr>
      <w:tr w:rsidR="00985D24" w:rsidRPr="00985D24" w:rsidTr="005072D4">
        <w:tc>
          <w:tcPr>
            <w:tcW w:w="2694"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Безопасность</w:t>
            </w:r>
          </w:p>
        </w:tc>
        <w:tc>
          <w:tcPr>
            <w:tcW w:w="156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0.0</w:t>
            </w:r>
          </w:p>
        </w:tc>
        <w:tc>
          <w:tcPr>
            <w:tcW w:w="170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2.4</w:t>
            </w:r>
          </w:p>
        </w:tc>
        <w:tc>
          <w:tcPr>
            <w:tcW w:w="184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+ 2.4</w:t>
            </w:r>
          </w:p>
        </w:tc>
        <w:tc>
          <w:tcPr>
            <w:tcW w:w="2268"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х</w:t>
            </w:r>
          </w:p>
        </w:tc>
      </w:tr>
      <w:tr w:rsidR="00985D24" w:rsidRPr="00985D24" w:rsidTr="005072D4">
        <w:tc>
          <w:tcPr>
            <w:tcW w:w="2694"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Общегосударственные</w:t>
            </w:r>
          </w:p>
        </w:tc>
        <w:tc>
          <w:tcPr>
            <w:tcW w:w="156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135.5</w:t>
            </w:r>
          </w:p>
        </w:tc>
        <w:tc>
          <w:tcPr>
            <w:tcW w:w="170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144.2</w:t>
            </w:r>
          </w:p>
        </w:tc>
        <w:tc>
          <w:tcPr>
            <w:tcW w:w="184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+ 8.7</w:t>
            </w:r>
          </w:p>
        </w:tc>
        <w:tc>
          <w:tcPr>
            <w:tcW w:w="2268"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106.4</w:t>
            </w:r>
          </w:p>
        </w:tc>
      </w:tr>
      <w:tr w:rsidR="00985D24" w:rsidRPr="00985D24" w:rsidTr="005072D4">
        <w:tc>
          <w:tcPr>
            <w:tcW w:w="2694"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Культура</w:t>
            </w:r>
          </w:p>
        </w:tc>
        <w:tc>
          <w:tcPr>
            <w:tcW w:w="156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8.1</w:t>
            </w:r>
          </w:p>
        </w:tc>
        <w:tc>
          <w:tcPr>
            <w:tcW w:w="170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15.5</w:t>
            </w:r>
          </w:p>
        </w:tc>
        <w:tc>
          <w:tcPr>
            <w:tcW w:w="184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+ 7.4</w:t>
            </w:r>
          </w:p>
        </w:tc>
        <w:tc>
          <w:tcPr>
            <w:tcW w:w="2268"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191.4</w:t>
            </w:r>
          </w:p>
        </w:tc>
      </w:tr>
      <w:tr w:rsidR="00985D24" w:rsidRPr="00985D24" w:rsidTr="005072D4">
        <w:tc>
          <w:tcPr>
            <w:tcW w:w="2694"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Физкультура и спорт</w:t>
            </w:r>
          </w:p>
        </w:tc>
        <w:tc>
          <w:tcPr>
            <w:tcW w:w="156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19.5</w:t>
            </w:r>
          </w:p>
        </w:tc>
        <w:tc>
          <w:tcPr>
            <w:tcW w:w="170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65.0</w:t>
            </w:r>
          </w:p>
        </w:tc>
        <w:tc>
          <w:tcPr>
            <w:tcW w:w="184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+ 45.5</w:t>
            </w:r>
          </w:p>
        </w:tc>
        <w:tc>
          <w:tcPr>
            <w:tcW w:w="2268"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348.7</w:t>
            </w:r>
          </w:p>
        </w:tc>
      </w:tr>
      <w:tr w:rsidR="00985D24" w:rsidRPr="00985D24" w:rsidTr="005072D4">
        <w:tc>
          <w:tcPr>
            <w:tcW w:w="2694"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 xml:space="preserve">Прочие </w:t>
            </w:r>
          </w:p>
        </w:tc>
        <w:tc>
          <w:tcPr>
            <w:tcW w:w="156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1.0</w:t>
            </w:r>
          </w:p>
        </w:tc>
        <w:tc>
          <w:tcPr>
            <w:tcW w:w="170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0.6</w:t>
            </w:r>
          </w:p>
        </w:tc>
        <w:tc>
          <w:tcPr>
            <w:tcW w:w="184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- 0.4</w:t>
            </w:r>
          </w:p>
        </w:tc>
        <w:tc>
          <w:tcPr>
            <w:tcW w:w="2268"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60.0</w:t>
            </w:r>
          </w:p>
        </w:tc>
      </w:tr>
    </w:tbl>
    <w:p w:rsidR="00985D24" w:rsidRPr="00985D24" w:rsidRDefault="00985D24" w:rsidP="00985D24">
      <w:pPr>
        <w:widowControl w:val="0"/>
        <w:autoSpaceDE w:val="0"/>
        <w:autoSpaceDN w:val="0"/>
        <w:adjustRightInd w:val="0"/>
        <w:spacing w:after="0" w:line="240" w:lineRule="auto"/>
        <w:jc w:val="both"/>
        <w:rPr>
          <w:rFonts w:ascii="Times New Roman" w:eastAsia="Times New Roman" w:hAnsi="Times New Roman" w:cs="Times New Roman"/>
          <w:color w:val="FF0000"/>
          <w:sz w:val="24"/>
          <w:szCs w:val="28"/>
          <w:lang w:eastAsia="ru-RU"/>
        </w:rPr>
      </w:pPr>
    </w:p>
    <w:p w:rsidR="00985D24" w:rsidRPr="00985D24" w:rsidRDefault="00985D24" w:rsidP="00985D24">
      <w:pPr>
        <w:widowControl w:val="0"/>
        <w:autoSpaceDE w:val="0"/>
        <w:autoSpaceDN w:val="0"/>
        <w:adjustRightInd w:val="0"/>
        <w:spacing w:after="0" w:line="240" w:lineRule="auto"/>
        <w:ind w:firstLine="709"/>
        <w:jc w:val="both"/>
        <w:rPr>
          <w:rFonts w:ascii="Times New Roman" w:eastAsia="Times New Roman" w:hAnsi="Times New Roman" w:cs="Times New Roman"/>
          <w:b/>
          <w:i/>
          <w:sz w:val="28"/>
          <w:szCs w:val="28"/>
          <w:lang w:eastAsia="ru-RU"/>
        </w:rPr>
      </w:pPr>
    </w:p>
    <w:p w:rsidR="00985D24" w:rsidRPr="00985D24" w:rsidRDefault="00985D24" w:rsidP="00985D2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5D24">
        <w:rPr>
          <w:rFonts w:ascii="Times New Roman" w:eastAsia="Times New Roman" w:hAnsi="Times New Roman" w:cs="Times New Roman"/>
          <w:sz w:val="28"/>
          <w:szCs w:val="28"/>
          <w:lang w:eastAsia="ru-RU"/>
        </w:rPr>
        <w:t xml:space="preserve">Увеличение плановых назначений расходной части бюджета составило 464,6 млн. рублей или рост к первоначально утвержденному бюджету более чем в 1,5 раза. При этом первоначально утвержденные назначения бюджета по доходам увеличены значительно ниже, всего на 350,9 млн. рублей. </w:t>
      </w:r>
    </w:p>
    <w:p w:rsidR="00985D24" w:rsidRPr="00985D24" w:rsidRDefault="00985D24" w:rsidP="00985D2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5D24">
        <w:rPr>
          <w:rFonts w:ascii="Times New Roman" w:eastAsia="Times New Roman" w:hAnsi="Times New Roman" w:cs="Times New Roman"/>
          <w:sz w:val="28"/>
          <w:szCs w:val="28"/>
          <w:lang w:eastAsia="ru-RU"/>
        </w:rPr>
        <w:t>Планирование увеличения расходов без соответствующего покрытия доходами может привести к увеличению риска неисполнения мероприятий по плану социально-экономического развития района и увеличению дефицита бюджета.</w:t>
      </w:r>
    </w:p>
    <w:p w:rsidR="00985D24" w:rsidRPr="00985D24" w:rsidRDefault="00985D24" w:rsidP="00985D24">
      <w:pPr>
        <w:widowControl w:val="0"/>
        <w:autoSpaceDE w:val="0"/>
        <w:autoSpaceDN w:val="0"/>
        <w:adjustRightInd w:val="0"/>
        <w:spacing w:after="0" w:line="240" w:lineRule="auto"/>
        <w:ind w:firstLine="709"/>
        <w:jc w:val="both"/>
        <w:rPr>
          <w:rFonts w:ascii="Times New Roman" w:eastAsia="Times New Roman" w:hAnsi="Times New Roman" w:cs="Times New Roman"/>
          <w:b/>
          <w:i/>
          <w:sz w:val="28"/>
          <w:szCs w:val="28"/>
          <w:lang w:eastAsia="ru-RU"/>
        </w:rPr>
      </w:pPr>
      <w:r w:rsidRPr="00985D24">
        <w:rPr>
          <w:rFonts w:ascii="Times New Roman" w:eastAsia="Times New Roman" w:hAnsi="Times New Roman" w:cs="Times New Roman"/>
          <w:sz w:val="28"/>
          <w:szCs w:val="28"/>
          <w:lang w:eastAsia="ru-RU"/>
        </w:rPr>
        <w:t xml:space="preserve">Наибольшее увеличение плановых расходов по бюджету 2012 года предусмотрено на образование, социальную политику, физкультуру и спорт. </w:t>
      </w:r>
    </w:p>
    <w:p w:rsidR="00985D24" w:rsidRPr="00985D24" w:rsidRDefault="00985D24" w:rsidP="00985D24">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rsidR="00985D24" w:rsidRPr="00985D24" w:rsidRDefault="00985D24" w:rsidP="00985D24">
      <w:pPr>
        <w:widowControl w:val="0"/>
        <w:autoSpaceDE w:val="0"/>
        <w:autoSpaceDN w:val="0"/>
        <w:adjustRightInd w:val="0"/>
        <w:spacing w:after="0" w:line="240" w:lineRule="auto"/>
        <w:ind w:firstLine="709"/>
        <w:jc w:val="center"/>
        <w:rPr>
          <w:rFonts w:ascii="Times New Roman" w:eastAsia="Times New Roman" w:hAnsi="Times New Roman" w:cs="Times New Roman"/>
          <w:color w:val="FF0000"/>
          <w:sz w:val="24"/>
          <w:szCs w:val="28"/>
          <w:lang w:eastAsia="ru-RU"/>
        </w:rPr>
      </w:pPr>
      <w:r w:rsidRPr="00985D24">
        <w:rPr>
          <w:rFonts w:ascii="Times New Roman" w:eastAsia="Times New Roman" w:hAnsi="Times New Roman" w:cs="Times New Roman"/>
          <w:sz w:val="28"/>
          <w:szCs w:val="28"/>
          <w:lang w:eastAsia="ru-RU"/>
        </w:rPr>
        <w:t>3.1 Доходы   бюджета по плану 2010 - 2012 годов:</w:t>
      </w:r>
    </w:p>
    <w:p w:rsidR="00985D24" w:rsidRPr="00985D24" w:rsidRDefault="00985D24" w:rsidP="00985D24">
      <w:pPr>
        <w:widowControl w:val="0"/>
        <w:autoSpaceDE w:val="0"/>
        <w:autoSpaceDN w:val="0"/>
        <w:adjustRightInd w:val="0"/>
        <w:spacing w:after="0" w:line="240" w:lineRule="auto"/>
        <w:ind w:firstLine="709"/>
        <w:jc w:val="right"/>
        <w:rPr>
          <w:rFonts w:ascii="Times New Roman" w:eastAsia="Times New Roman" w:hAnsi="Times New Roman" w:cs="Times New Roman"/>
          <w:sz w:val="24"/>
          <w:szCs w:val="28"/>
          <w:lang w:eastAsia="ru-RU"/>
        </w:rPr>
      </w:pPr>
      <w:r w:rsidRPr="00985D24">
        <w:rPr>
          <w:rFonts w:ascii="Times New Roman" w:eastAsia="Times New Roman" w:hAnsi="Times New Roman" w:cs="Times New Roman"/>
          <w:sz w:val="24"/>
          <w:szCs w:val="28"/>
          <w:lang w:eastAsia="ru-RU"/>
        </w:rPr>
        <w:t>(млн. руб.)</w:t>
      </w:r>
    </w:p>
    <w:tbl>
      <w:tblPr>
        <w:tblStyle w:val="a4"/>
        <w:tblW w:w="10212" w:type="dxa"/>
        <w:tblInd w:w="-318" w:type="dxa"/>
        <w:tblLayout w:type="fixed"/>
        <w:tblLook w:val="01E0"/>
      </w:tblPr>
      <w:tblGrid>
        <w:gridCol w:w="2290"/>
        <w:gridCol w:w="1475"/>
        <w:gridCol w:w="966"/>
        <w:gridCol w:w="1003"/>
        <w:gridCol w:w="1369"/>
        <w:gridCol w:w="1084"/>
        <w:gridCol w:w="1033"/>
        <w:gridCol w:w="992"/>
      </w:tblGrid>
      <w:tr w:rsidR="00985D24" w:rsidRPr="00985D24" w:rsidTr="005072D4">
        <w:trPr>
          <w:trHeight w:val="555"/>
        </w:trPr>
        <w:tc>
          <w:tcPr>
            <w:tcW w:w="2289" w:type="dxa"/>
            <w:vMerge w:val="restart"/>
            <w:tcBorders>
              <w:top w:val="single" w:sz="4" w:space="0" w:color="auto"/>
              <w:left w:val="single" w:sz="4" w:space="0" w:color="auto"/>
              <w:bottom w:val="single" w:sz="4" w:space="0" w:color="auto"/>
              <w:right w:val="single" w:sz="4" w:space="0" w:color="auto"/>
            </w:tcBorders>
          </w:tcPr>
          <w:p w:rsidR="00985D24" w:rsidRPr="00985D24" w:rsidRDefault="00985D24" w:rsidP="00985D24">
            <w:pPr>
              <w:tabs>
                <w:tab w:val="left" w:pos="6960"/>
              </w:tabs>
              <w:jc w:val="center"/>
              <w:rPr>
                <w:rFonts w:eastAsia="Calibri"/>
                <w:sz w:val="24"/>
              </w:rPr>
            </w:pPr>
            <w:r w:rsidRPr="00985D24">
              <w:rPr>
                <w:rFonts w:eastAsia="Calibri"/>
                <w:sz w:val="24"/>
              </w:rPr>
              <w:t>Наименование</w:t>
            </w:r>
          </w:p>
          <w:p w:rsidR="00985D24" w:rsidRPr="00985D24" w:rsidRDefault="00985D24" w:rsidP="00985D24">
            <w:pPr>
              <w:tabs>
                <w:tab w:val="left" w:pos="6960"/>
              </w:tabs>
              <w:jc w:val="center"/>
              <w:rPr>
                <w:rFonts w:eastAsia="Calibri"/>
                <w:sz w:val="24"/>
              </w:rPr>
            </w:pPr>
          </w:p>
        </w:tc>
        <w:tc>
          <w:tcPr>
            <w:tcW w:w="3443" w:type="dxa"/>
            <w:gridSpan w:val="3"/>
            <w:vMerge w:val="restart"/>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Доходы</w:t>
            </w:r>
          </w:p>
        </w:tc>
        <w:tc>
          <w:tcPr>
            <w:tcW w:w="4475" w:type="dxa"/>
            <w:gridSpan w:val="4"/>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Отклонение</w:t>
            </w:r>
          </w:p>
        </w:tc>
      </w:tr>
      <w:tr w:rsidR="00985D24" w:rsidRPr="00985D24" w:rsidTr="005072D4">
        <w:trPr>
          <w:trHeight w:val="555"/>
        </w:trPr>
        <w:tc>
          <w:tcPr>
            <w:tcW w:w="2289" w:type="dxa"/>
            <w:vMerge/>
            <w:tcBorders>
              <w:top w:val="single" w:sz="4" w:space="0" w:color="auto"/>
              <w:left w:val="single" w:sz="4" w:space="0" w:color="auto"/>
              <w:bottom w:val="single" w:sz="4" w:space="0" w:color="auto"/>
              <w:right w:val="single" w:sz="4" w:space="0" w:color="auto"/>
            </w:tcBorders>
            <w:vAlign w:val="center"/>
            <w:hideMark/>
          </w:tcPr>
          <w:p w:rsidR="00985D24" w:rsidRPr="00985D24" w:rsidRDefault="00985D24" w:rsidP="00985D24">
            <w:pPr>
              <w:rPr>
                <w:sz w:val="24"/>
              </w:rPr>
            </w:pPr>
          </w:p>
        </w:tc>
        <w:tc>
          <w:tcPr>
            <w:tcW w:w="5412" w:type="dxa"/>
            <w:gridSpan w:val="3"/>
            <w:vMerge/>
            <w:tcBorders>
              <w:top w:val="single" w:sz="4" w:space="0" w:color="auto"/>
              <w:left w:val="single" w:sz="4" w:space="0" w:color="auto"/>
              <w:bottom w:val="single" w:sz="4" w:space="0" w:color="auto"/>
              <w:right w:val="single" w:sz="4" w:space="0" w:color="auto"/>
            </w:tcBorders>
            <w:vAlign w:val="center"/>
            <w:hideMark/>
          </w:tcPr>
          <w:p w:rsidR="00985D24" w:rsidRPr="00985D24" w:rsidRDefault="00985D24" w:rsidP="00985D24">
            <w:pPr>
              <w:rPr>
                <w:sz w:val="24"/>
              </w:rPr>
            </w:pPr>
          </w:p>
        </w:tc>
        <w:tc>
          <w:tcPr>
            <w:tcW w:w="1368" w:type="dxa"/>
            <w:vMerge w:val="restart"/>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Гр.4 –</w:t>
            </w:r>
          </w:p>
          <w:p w:rsidR="00985D24" w:rsidRPr="00985D24" w:rsidRDefault="00985D24" w:rsidP="00985D24">
            <w:pPr>
              <w:tabs>
                <w:tab w:val="left" w:pos="6960"/>
              </w:tabs>
              <w:jc w:val="center"/>
              <w:rPr>
                <w:rFonts w:eastAsia="Calibri"/>
                <w:sz w:val="24"/>
              </w:rPr>
            </w:pPr>
            <w:r w:rsidRPr="00985D24">
              <w:rPr>
                <w:rFonts w:eastAsia="Calibri"/>
                <w:sz w:val="24"/>
              </w:rPr>
              <w:t xml:space="preserve"> гр.2</w:t>
            </w:r>
          </w:p>
        </w:tc>
        <w:tc>
          <w:tcPr>
            <w:tcW w:w="1083" w:type="dxa"/>
            <w:vMerge w:val="restart"/>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Гр.4 – гр.3</w:t>
            </w:r>
          </w:p>
        </w:tc>
        <w:tc>
          <w:tcPr>
            <w:tcW w:w="2024" w:type="dxa"/>
            <w:gridSpan w:val="2"/>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В %%</w:t>
            </w:r>
          </w:p>
        </w:tc>
      </w:tr>
      <w:tr w:rsidR="00985D24" w:rsidRPr="00985D24" w:rsidTr="005072D4">
        <w:tc>
          <w:tcPr>
            <w:tcW w:w="2289" w:type="dxa"/>
            <w:vMerge/>
            <w:tcBorders>
              <w:top w:val="single" w:sz="4" w:space="0" w:color="auto"/>
              <w:left w:val="single" w:sz="4" w:space="0" w:color="auto"/>
              <w:bottom w:val="single" w:sz="4" w:space="0" w:color="auto"/>
              <w:right w:val="single" w:sz="4" w:space="0" w:color="auto"/>
            </w:tcBorders>
            <w:vAlign w:val="center"/>
            <w:hideMark/>
          </w:tcPr>
          <w:p w:rsidR="00985D24" w:rsidRPr="00985D24" w:rsidRDefault="00985D24" w:rsidP="00985D24">
            <w:pPr>
              <w:rPr>
                <w:sz w:val="24"/>
              </w:rPr>
            </w:pPr>
          </w:p>
        </w:tc>
        <w:tc>
          <w:tcPr>
            <w:tcW w:w="1474"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2010</w:t>
            </w:r>
          </w:p>
        </w:tc>
        <w:tc>
          <w:tcPr>
            <w:tcW w:w="966"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2011</w:t>
            </w:r>
          </w:p>
        </w:tc>
        <w:tc>
          <w:tcPr>
            <w:tcW w:w="100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2012</w:t>
            </w:r>
          </w:p>
        </w:tc>
        <w:tc>
          <w:tcPr>
            <w:tcW w:w="4475" w:type="dxa"/>
            <w:vMerge/>
            <w:tcBorders>
              <w:top w:val="single" w:sz="4" w:space="0" w:color="auto"/>
              <w:left w:val="single" w:sz="4" w:space="0" w:color="auto"/>
              <w:bottom w:val="single" w:sz="4" w:space="0" w:color="auto"/>
              <w:right w:val="single" w:sz="4" w:space="0" w:color="auto"/>
            </w:tcBorders>
            <w:vAlign w:val="center"/>
            <w:hideMark/>
          </w:tcPr>
          <w:p w:rsidR="00985D24" w:rsidRPr="00985D24" w:rsidRDefault="00985D24" w:rsidP="00985D24">
            <w:pPr>
              <w:rPr>
                <w:sz w:val="24"/>
              </w:rPr>
            </w:pPr>
          </w:p>
        </w:tc>
        <w:tc>
          <w:tcPr>
            <w:tcW w:w="1083" w:type="dxa"/>
            <w:vMerge/>
            <w:tcBorders>
              <w:top w:val="single" w:sz="4" w:space="0" w:color="auto"/>
              <w:left w:val="single" w:sz="4" w:space="0" w:color="auto"/>
              <w:bottom w:val="single" w:sz="4" w:space="0" w:color="auto"/>
              <w:right w:val="single" w:sz="4" w:space="0" w:color="auto"/>
            </w:tcBorders>
            <w:vAlign w:val="center"/>
            <w:hideMark/>
          </w:tcPr>
          <w:p w:rsidR="00985D24" w:rsidRPr="00985D24" w:rsidRDefault="00985D24" w:rsidP="00985D24">
            <w:pPr>
              <w:rPr>
                <w:sz w:val="24"/>
              </w:rPr>
            </w:pPr>
          </w:p>
        </w:tc>
        <w:tc>
          <w:tcPr>
            <w:tcW w:w="103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4/2</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4/3</w:t>
            </w:r>
          </w:p>
        </w:tc>
      </w:tr>
      <w:tr w:rsidR="00985D24" w:rsidRPr="00985D24" w:rsidTr="005072D4">
        <w:tc>
          <w:tcPr>
            <w:tcW w:w="228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ind w:firstLine="709"/>
              <w:jc w:val="both"/>
              <w:rPr>
                <w:rFonts w:eastAsia="Calibri"/>
                <w:sz w:val="24"/>
              </w:rPr>
            </w:pPr>
            <w:r w:rsidRPr="00985D24">
              <w:rPr>
                <w:rFonts w:eastAsia="Calibri"/>
                <w:sz w:val="24"/>
              </w:rPr>
              <w:t>1</w:t>
            </w:r>
          </w:p>
        </w:tc>
        <w:tc>
          <w:tcPr>
            <w:tcW w:w="1474"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2</w:t>
            </w:r>
          </w:p>
        </w:tc>
        <w:tc>
          <w:tcPr>
            <w:tcW w:w="966"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3</w:t>
            </w:r>
          </w:p>
        </w:tc>
        <w:tc>
          <w:tcPr>
            <w:tcW w:w="100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4</w:t>
            </w:r>
          </w:p>
        </w:tc>
        <w:tc>
          <w:tcPr>
            <w:tcW w:w="1368"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5</w:t>
            </w:r>
          </w:p>
        </w:tc>
        <w:tc>
          <w:tcPr>
            <w:tcW w:w="108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6</w:t>
            </w:r>
          </w:p>
        </w:tc>
        <w:tc>
          <w:tcPr>
            <w:tcW w:w="103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7</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8</w:t>
            </w:r>
          </w:p>
        </w:tc>
      </w:tr>
      <w:tr w:rsidR="00985D24" w:rsidRPr="00985D24" w:rsidTr="005072D4">
        <w:tc>
          <w:tcPr>
            <w:tcW w:w="228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Всего доходов</w:t>
            </w:r>
          </w:p>
        </w:tc>
        <w:tc>
          <w:tcPr>
            <w:tcW w:w="1474"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1080.6</w:t>
            </w:r>
          </w:p>
        </w:tc>
        <w:tc>
          <w:tcPr>
            <w:tcW w:w="966"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1155.5</w:t>
            </w:r>
          </w:p>
        </w:tc>
        <w:tc>
          <w:tcPr>
            <w:tcW w:w="100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1250.4</w:t>
            </w:r>
          </w:p>
        </w:tc>
        <w:tc>
          <w:tcPr>
            <w:tcW w:w="1368"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+ 169.8</w:t>
            </w:r>
          </w:p>
        </w:tc>
        <w:tc>
          <w:tcPr>
            <w:tcW w:w="108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+ 95.0</w:t>
            </w:r>
          </w:p>
        </w:tc>
        <w:tc>
          <w:tcPr>
            <w:tcW w:w="103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115.7</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108.2</w:t>
            </w:r>
          </w:p>
        </w:tc>
      </w:tr>
      <w:tr w:rsidR="00985D24" w:rsidRPr="00985D24" w:rsidTr="005072D4">
        <w:tc>
          <w:tcPr>
            <w:tcW w:w="228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НДФЛ</w:t>
            </w:r>
          </w:p>
        </w:tc>
        <w:tc>
          <w:tcPr>
            <w:tcW w:w="1474"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187.1</w:t>
            </w:r>
          </w:p>
        </w:tc>
        <w:tc>
          <w:tcPr>
            <w:tcW w:w="966"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199.6</w:t>
            </w:r>
          </w:p>
        </w:tc>
        <w:tc>
          <w:tcPr>
            <w:tcW w:w="100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193.4</w:t>
            </w:r>
          </w:p>
        </w:tc>
        <w:tc>
          <w:tcPr>
            <w:tcW w:w="1368"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+ 6.3</w:t>
            </w:r>
          </w:p>
        </w:tc>
        <w:tc>
          <w:tcPr>
            <w:tcW w:w="108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- 6.2</w:t>
            </w:r>
          </w:p>
        </w:tc>
        <w:tc>
          <w:tcPr>
            <w:tcW w:w="103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103.4</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96.9</w:t>
            </w:r>
          </w:p>
        </w:tc>
      </w:tr>
      <w:tr w:rsidR="00985D24" w:rsidRPr="00985D24" w:rsidTr="005072D4">
        <w:tc>
          <w:tcPr>
            <w:tcW w:w="228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НСД</w:t>
            </w:r>
          </w:p>
        </w:tc>
        <w:tc>
          <w:tcPr>
            <w:tcW w:w="1474"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15.5</w:t>
            </w:r>
          </w:p>
        </w:tc>
        <w:tc>
          <w:tcPr>
            <w:tcW w:w="966"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18.9</w:t>
            </w:r>
          </w:p>
        </w:tc>
        <w:tc>
          <w:tcPr>
            <w:tcW w:w="100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21.9</w:t>
            </w:r>
          </w:p>
        </w:tc>
        <w:tc>
          <w:tcPr>
            <w:tcW w:w="1368"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+ 6.4</w:t>
            </w:r>
          </w:p>
        </w:tc>
        <w:tc>
          <w:tcPr>
            <w:tcW w:w="108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+ 3.0</w:t>
            </w:r>
          </w:p>
        </w:tc>
        <w:tc>
          <w:tcPr>
            <w:tcW w:w="103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141.3</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115.9</w:t>
            </w:r>
          </w:p>
        </w:tc>
      </w:tr>
      <w:tr w:rsidR="00985D24" w:rsidRPr="00985D24" w:rsidTr="005072D4">
        <w:tc>
          <w:tcPr>
            <w:tcW w:w="228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Налог на имущество</w:t>
            </w:r>
          </w:p>
        </w:tc>
        <w:tc>
          <w:tcPr>
            <w:tcW w:w="1474"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219.7</w:t>
            </w:r>
          </w:p>
        </w:tc>
        <w:tc>
          <w:tcPr>
            <w:tcW w:w="966"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232.6</w:t>
            </w:r>
          </w:p>
        </w:tc>
        <w:tc>
          <w:tcPr>
            <w:tcW w:w="100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29.1</w:t>
            </w:r>
          </w:p>
        </w:tc>
        <w:tc>
          <w:tcPr>
            <w:tcW w:w="1368"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- 190.6</w:t>
            </w:r>
          </w:p>
        </w:tc>
        <w:tc>
          <w:tcPr>
            <w:tcW w:w="108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-203.5</w:t>
            </w:r>
          </w:p>
        </w:tc>
        <w:tc>
          <w:tcPr>
            <w:tcW w:w="103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13.3</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12.5</w:t>
            </w:r>
          </w:p>
        </w:tc>
      </w:tr>
      <w:tr w:rsidR="00985D24" w:rsidRPr="00985D24" w:rsidTr="005072D4">
        <w:tc>
          <w:tcPr>
            <w:tcW w:w="228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Госпошлина</w:t>
            </w:r>
          </w:p>
        </w:tc>
        <w:tc>
          <w:tcPr>
            <w:tcW w:w="1474"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12.3</w:t>
            </w:r>
          </w:p>
        </w:tc>
        <w:tc>
          <w:tcPr>
            <w:tcW w:w="966"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12.3</w:t>
            </w:r>
          </w:p>
        </w:tc>
        <w:tc>
          <w:tcPr>
            <w:tcW w:w="100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3.2</w:t>
            </w:r>
          </w:p>
        </w:tc>
        <w:tc>
          <w:tcPr>
            <w:tcW w:w="1368"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-9.1</w:t>
            </w:r>
          </w:p>
        </w:tc>
        <w:tc>
          <w:tcPr>
            <w:tcW w:w="108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- 9.1</w:t>
            </w:r>
          </w:p>
        </w:tc>
        <w:tc>
          <w:tcPr>
            <w:tcW w:w="103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26.0</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26.0</w:t>
            </w:r>
          </w:p>
        </w:tc>
      </w:tr>
      <w:tr w:rsidR="00985D24" w:rsidRPr="00985D24" w:rsidTr="005072D4">
        <w:tc>
          <w:tcPr>
            <w:tcW w:w="228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Доходы от использования имущества</w:t>
            </w:r>
          </w:p>
        </w:tc>
        <w:tc>
          <w:tcPr>
            <w:tcW w:w="1474"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49.7</w:t>
            </w:r>
          </w:p>
        </w:tc>
        <w:tc>
          <w:tcPr>
            <w:tcW w:w="966"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48.0</w:t>
            </w:r>
          </w:p>
        </w:tc>
        <w:tc>
          <w:tcPr>
            <w:tcW w:w="100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47.9</w:t>
            </w:r>
          </w:p>
        </w:tc>
        <w:tc>
          <w:tcPr>
            <w:tcW w:w="1368"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color w:val="FF0000"/>
              </w:rPr>
            </w:pPr>
            <w:r w:rsidRPr="00985D24">
              <w:rPr>
                <w:rFonts w:eastAsia="Calibri"/>
                <w:color w:val="FF0000"/>
              </w:rPr>
              <w:t>- 1.8</w:t>
            </w:r>
          </w:p>
        </w:tc>
        <w:tc>
          <w:tcPr>
            <w:tcW w:w="108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color w:val="FF0000"/>
              </w:rPr>
            </w:pPr>
            <w:r w:rsidRPr="00985D24">
              <w:rPr>
                <w:rFonts w:eastAsia="Calibri"/>
                <w:color w:val="FF0000"/>
              </w:rPr>
              <w:t>- 0.1</w:t>
            </w:r>
          </w:p>
        </w:tc>
        <w:tc>
          <w:tcPr>
            <w:tcW w:w="103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color w:val="FF0000"/>
              </w:rPr>
            </w:pPr>
            <w:r w:rsidRPr="00985D24">
              <w:rPr>
                <w:rFonts w:eastAsia="Calibri"/>
                <w:color w:val="FF0000"/>
              </w:rPr>
              <w:t>96.4</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color w:val="FF0000"/>
              </w:rPr>
            </w:pPr>
            <w:r w:rsidRPr="00985D24">
              <w:rPr>
                <w:rFonts w:eastAsia="Calibri"/>
                <w:color w:val="FF0000"/>
              </w:rPr>
              <w:t>99.8</w:t>
            </w:r>
          </w:p>
        </w:tc>
      </w:tr>
      <w:tr w:rsidR="00985D24" w:rsidRPr="00985D24" w:rsidTr="005072D4">
        <w:tc>
          <w:tcPr>
            <w:tcW w:w="228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ППР</w:t>
            </w:r>
          </w:p>
        </w:tc>
        <w:tc>
          <w:tcPr>
            <w:tcW w:w="1474"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1.0</w:t>
            </w:r>
          </w:p>
        </w:tc>
        <w:tc>
          <w:tcPr>
            <w:tcW w:w="966"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1.3</w:t>
            </w:r>
          </w:p>
        </w:tc>
        <w:tc>
          <w:tcPr>
            <w:tcW w:w="100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4.6</w:t>
            </w:r>
          </w:p>
        </w:tc>
        <w:tc>
          <w:tcPr>
            <w:tcW w:w="1368"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+ 3.6</w:t>
            </w:r>
          </w:p>
        </w:tc>
        <w:tc>
          <w:tcPr>
            <w:tcW w:w="108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+ 3.3</w:t>
            </w:r>
          </w:p>
        </w:tc>
        <w:tc>
          <w:tcPr>
            <w:tcW w:w="103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460.0</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358.9</w:t>
            </w:r>
          </w:p>
        </w:tc>
      </w:tr>
      <w:tr w:rsidR="00985D24" w:rsidRPr="00985D24" w:rsidTr="005072D4">
        <w:tc>
          <w:tcPr>
            <w:tcW w:w="228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От продажи активов</w:t>
            </w:r>
          </w:p>
        </w:tc>
        <w:tc>
          <w:tcPr>
            <w:tcW w:w="1474"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19.7</w:t>
            </w:r>
          </w:p>
        </w:tc>
        <w:tc>
          <w:tcPr>
            <w:tcW w:w="966"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14.0</w:t>
            </w:r>
          </w:p>
        </w:tc>
        <w:tc>
          <w:tcPr>
            <w:tcW w:w="100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30.0</w:t>
            </w:r>
          </w:p>
        </w:tc>
        <w:tc>
          <w:tcPr>
            <w:tcW w:w="1368"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+ 10.7</w:t>
            </w:r>
          </w:p>
        </w:tc>
        <w:tc>
          <w:tcPr>
            <w:tcW w:w="108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color w:val="FF0000"/>
              </w:rPr>
            </w:pPr>
            <w:r w:rsidRPr="00985D24">
              <w:rPr>
                <w:rFonts w:eastAsia="Calibri"/>
              </w:rPr>
              <w:t>+ 16.0</w:t>
            </w:r>
          </w:p>
        </w:tc>
        <w:tc>
          <w:tcPr>
            <w:tcW w:w="103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152.3</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color w:val="FF0000"/>
              </w:rPr>
            </w:pPr>
            <w:r w:rsidRPr="00985D24">
              <w:rPr>
                <w:rFonts w:eastAsia="Calibri"/>
              </w:rPr>
              <w:t>214.3</w:t>
            </w:r>
          </w:p>
        </w:tc>
      </w:tr>
      <w:tr w:rsidR="00985D24" w:rsidRPr="00985D24" w:rsidTr="005072D4">
        <w:tc>
          <w:tcPr>
            <w:tcW w:w="228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Штрафы</w:t>
            </w:r>
          </w:p>
        </w:tc>
        <w:tc>
          <w:tcPr>
            <w:tcW w:w="1474"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7.0</w:t>
            </w:r>
          </w:p>
        </w:tc>
        <w:tc>
          <w:tcPr>
            <w:tcW w:w="966"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5.4</w:t>
            </w:r>
          </w:p>
        </w:tc>
        <w:tc>
          <w:tcPr>
            <w:tcW w:w="100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2.9</w:t>
            </w:r>
          </w:p>
        </w:tc>
        <w:tc>
          <w:tcPr>
            <w:tcW w:w="1368"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color w:val="FF0000"/>
              </w:rPr>
              <w:t>- 4.1</w:t>
            </w:r>
          </w:p>
        </w:tc>
        <w:tc>
          <w:tcPr>
            <w:tcW w:w="108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color w:val="FF0000"/>
              </w:rPr>
              <w:t>- 2.5</w:t>
            </w:r>
          </w:p>
        </w:tc>
        <w:tc>
          <w:tcPr>
            <w:tcW w:w="103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color w:val="FF0000"/>
              </w:rPr>
              <w:t>41.4</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color w:val="FF0000"/>
              </w:rPr>
            </w:pPr>
            <w:r w:rsidRPr="00985D24">
              <w:rPr>
                <w:rFonts w:eastAsia="Calibri"/>
                <w:color w:val="FF0000"/>
              </w:rPr>
              <w:t>53.7</w:t>
            </w:r>
          </w:p>
        </w:tc>
      </w:tr>
      <w:tr w:rsidR="00985D24" w:rsidRPr="00985D24" w:rsidTr="005072D4">
        <w:tc>
          <w:tcPr>
            <w:tcW w:w="228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Безвозмездные</w:t>
            </w:r>
          </w:p>
        </w:tc>
        <w:tc>
          <w:tcPr>
            <w:tcW w:w="1474"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567.6</w:t>
            </w:r>
          </w:p>
        </w:tc>
        <w:tc>
          <w:tcPr>
            <w:tcW w:w="966"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618.3</w:t>
            </w:r>
          </w:p>
        </w:tc>
        <w:tc>
          <w:tcPr>
            <w:tcW w:w="100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914.7</w:t>
            </w:r>
          </w:p>
        </w:tc>
        <w:tc>
          <w:tcPr>
            <w:tcW w:w="1368"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+ 347.1</w:t>
            </w:r>
          </w:p>
        </w:tc>
        <w:tc>
          <w:tcPr>
            <w:tcW w:w="108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+ 296.4</w:t>
            </w:r>
          </w:p>
        </w:tc>
        <w:tc>
          <w:tcPr>
            <w:tcW w:w="103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161.2</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147.9</w:t>
            </w:r>
          </w:p>
        </w:tc>
      </w:tr>
      <w:tr w:rsidR="00985D24" w:rsidRPr="00985D24" w:rsidTr="005072D4">
        <w:tc>
          <w:tcPr>
            <w:tcW w:w="228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Прочие</w:t>
            </w:r>
          </w:p>
        </w:tc>
        <w:tc>
          <w:tcPr>
            <w:tcW w:w="1474"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1.0</w:t>
            </w:r>
          </w:p>
        </w:tc>
        <w:tc>
          <w:tcPr>
            <w:tcW w:w="966"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5.1</w:t>
            </w:r>
          </w:p>
        </w:tc>
        <w:tc>
          <w:tcPr>
            <w:tcW w:w="100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2.7</w:t>
            </w:r>
          </w:p>
        </w:tc>
        <w:tc>
          <w:tcPr>
            <w:tcW w:w="1368"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+ 1.7</w:t>
            </w:r>
          </w:p>
        </w:tc>
        <w:tc>
          <w:tcPr>
            <w:tcW w:w="108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color w:val="FF0000"/>
              </w:rPr>
              <w:t>- 2.4</w:t>
            </w:r>
          </w:p>
        </w:tc>
        <w:tc>
          <w:tcPr>
            <w:tcW w:w="103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270.0</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color w:val="FF0000"/>
              </w:rPr>
              <w:t>52.9</w:t>
            </w:r>
          </w:p>
        </w:tc>
      </w:tr>
    </w:tbl>
    <w:p w:rsidR="00985D24" w:rsidRPr="00985D24" w:rsidRDefault="00985D24" w:rsidP="00985D2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85D24" w:rsidRPr="00985D24" w:rsidRDefault="00985D24" w:rsidP="00985D2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5D24">
        <w:rPr>
          <w:rFonts w:ascii="Times New Roman" w:eastAsia="Times New Roman" w:hAnsi="Times New Roman" w:cs="Times New Roman"/>
          <w:sz w:val="28"/>
          <w:szCs w:val="28"/>
          <w:lang w:eastAsia="ru-RU"/>
        </w:rPr>
        <w:t>Плановые назначения по доходам ежегодно увеличиваются, вместе с тем, ежегодно снижается плановый показатель получения доходов от использования муниципального имущества.</w:t>
      </w:r>
    </w:p>
    <w:p w:rsidR="00985D24" w:rsidRPr="00985D24" w:rsidRDefault="00985D24" w:rsidP="00985D24">
      <w:pPr>
        <w:widowControl w:val="0"/>
        <w:autoSpaceDE w:val="0"/>
        <w:autoSpaceDN w:val="0"/>
        <w:adjustRightInd w:val="0"/>
        <w:spacing w:after="0" w:line="240" w:lineRule="auto"/>
        <w:ind w:firstLine="709"/>
        <w:jc w:val="both"/>
        <w:rPr>
          <w:rFonts w:ascii="Times New Roman" w:eastAsia="Times New Roman" w:hAnsi="Times New Roman" w:cs="Times New Roman"/>
          <w:color w:val="FF0000"/>
          <w:sz w:val="28"/>
          <w:szCs w:val="28"/>
          <w:lang w:eastAsia="ru-RU"/>
        </w:rPr>
      </w:pPr>
      <w:r w:rsidRPr="00985D24">
        <w:rPr>
          <w:rFonts w:ascii="Times New Roman" w:eastAsia="Times New Roman" w:hAnsi="Times New Roman" w:cs="Times New Roman"/>
          <w:sz w:val="28"/>
          <w:szCs w:val="28"/>
          <w:lang w:eastAsia="ru-RU"/>
        </w:rPr>
        <w:t xml:space="preserve">Существенно снизились в плановых доходах бюджета налог на имущество и госпошлина. Пояснений о причинах снижения не представлено. </w:t>
      </w:r>
    </w:p>
    <w:p w:rsidR="00985D24" w:rsidRPr="00985D24" w:rsidRDefault="00985D24" w:rsidP="00985D2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5D24">
        <w:rPr>
          <w:rFonts w:ascii="Times New Roman" w:eastAsia="Times New Roman" w:hAnsi="Times New Roman" w:cs="Times New Roman"/>
          <w:sz w:val="28"/>
          <w:szCs w:val="28"/>
          <w:lang w:eastAsia="ru-RU"/>
        </w:rPr>
        <w:lastRenderedPageBreak/>
        <w:t xml:space="preserve"> </w:t>
      </w:r>
    </w:p>
    <w:p w:rsidR="00985D24" w:rsidRPr="00985D24" w:rsidRDefault="00985D24" w:rsidP="00985D24">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985D24">
        <w:rPr>
          <w:rFonts w:ascii="Times New Roman" w:eastAsia="Times New Roman" w:hAnsi="Times New Roman" w:cs="Times New Roman"/>
          <w:sz w:val="28"/>
          <w:szCs w:val="28"/>
          <w:lang w:eastAsia="ru-RU"/>
        </w:rPr>
        <w:t>3.2 Расходы бюджета по плану 2010 - 2012 года имеют следующие отклонения:</w:t>
      </w:r>
    </w:p>
    <w:p w:rsidR="00985D24" w:rsidRPr="00985D24" w:rsidRDefault="00985D24" w:rsidP="00985D24">
      <w:pPr>
        <w:widowControl w:val="0"/>
        <w:autoSpaceDE w:val="0"/>
        <w:autoSpaceDN w:val="0"/>
        <w:adjustRightInd w:val="0"/>
        <w:spacing w:after="0" w:line="240" w:lineRule="auto"/>
        <w:ind w:firstLine="709"/>
        <w:jc w:val="right"/>
        <w:rPr>
          <w:rFonts w:ascii="Times New Roman" w:eastAsia="Times New Roman" w:hAnsi="Times New Roman" w:cs="Times New Roman"/>
          <w:sz w:val="24"/>
          <w:szCs w:val="28"/>
          <w:lang w:eastAsia="ru-RU"/>
        </w:rPr>
      </w:pPr>
      <w:r w:rsidRPr="00985D24">
        <w:rPr>
          <w:rFonts w:ascii="Times New Roman" w:eastAsia="Times New Roman" w:hAnsi="Times New Roman" w:cs="Times New Roman"/>
          <w:sz w:val="24"/>
          <w:szCs w:val="28"/>
          <w:lang w:eastAsia="ru-RU"/>
        </w:rPr>
        <w:t>(млн. руб.)</w:t>
      </w:r>
    </w:p>
    <w:tbl>
      <w:tblPr>
        <w:tblStyle w:val="a4"/>
        <w:tblW w:w="10344" w:type="dxa"/>
        <w:tblInd w:w="-318" w:type="dxa"/>
        <w:tblLayout w:type="fixed"/>
        <w:tblLook w:val="01E0"/>
      </w:tblPr>
      <w:tblGrid>
        <w:gridCol w:w="2551"/>
        <w:gridCol w:w="1553"/>
        <w:gridCol w:w="974"/>
        <w:gridCol w:w="1014"/>
        <w:gridCol w:w="1275"/>
        <w:gridCol w:w="992"/>
        <w:gridCol w:w="993"/>
        <w:gridCol w:w="992"/>
      </w:tblGrid>
      <w:tr w:rsidR="00985D24" w:rsidRPr="00985D24" w:rsidTr="005072D4">
        <w:trPr>
          <w:trHeight w:val="555"/>
        </w:trPr>
        <w:tc>
          <w:tcPr>
            <w:tcW w:w="2553" w:type="dxa"/>
            <w:vMerge w:val="restart"/>
            <w:tcBorders>
              <w:top w:val="single" w:sz="4" w:space="0" w:color="auto"/>
              <w:left w:val="single" w:sz="4" w:space="0" w:color="auto"/>
              <w:bottom w:val="single" w:sz="4" w:space="0" w:color="auto"/>
              <w:right w:val="single" w:sz="4" w:space="0" w:color="auto"/>
            </w:tcBorders>
          </w:tcPr>
          <w:p w:rsidR="00985D24" w:rsidRPr="00985D24" w:rsidRDefault="00985D24" w:rsidP="00985D24">
            <w:pPr>
              <w:tabs>
                <w:tab w:val="left" w:pos="6960"/>
              </w:tabs>
              <w:jc w:val="center"/>
              <w:rPr>
                <w:rFonts w:eastAsia="Calibri"/>
                <w:sz w:val="24"/>
              </w:rPr>
            </w:pPr>
            <w:r w:rsidRPr="00985D24">
              <w:rPr>
                <w:rFonts w:eastAsia="Calibri"/>
                <w:sz w:val="24"/>
              </w:rPr>
              <w:t>Наименование</w:t>
            </w:r>
          </w:p>
          <w:p w:rsidR="00985D24" w:rsidRPr="00985D24" w:rsidRDefault="00985D24" w:rsidP="00985D24">
            <w:pPr>
              <w:tabs>
                <w:tab w:val="left" w:pos="6960"/>
              </w:tabs>
              <w:jc w:val="center"/>
              <w:rPr>
                <w:rFonts w:eastAsia="Calibri"/>
                <w:sz w:val="24"/>
              </w:rPr>
            </w:pPr>
          </w:p>
        </w:tc>
        <w:tc>
          <w:tcPr>
            <w:tcW w:w="3543" w:type="dxa"/>
            <w:gridSpan w:val="3"/>
            <w:vMerge w:val="restart"/>
            <w:tcBorders>
              <w:top w:val="single" w:sz="4" w:space="0" w:color="auto"/>
              <w:left w:val="single" w:sz="4" w:space="0" w:color="auto"/>
              <w:bottom w:val="single" w:sz="4" w:space="0" w:color="auto"/>
              <w:right w:val="single" w:sz="4" w:space="0" w:color="auto"/>
            </w:tcBorders>
          </w:tcPr>
          <w:p w:rsidR="00985D24" w:rsidRPr="00985D24" w:rsidRDefault="00985D24" w:rsidP="00985D24">
            <w:pPr>
              <w:tabs>
                <w:tab w:val="left" w:pos="6960"/>
              </w:tabs>
              <w:jc w:val="center"/>
              <w:rPr>
                <w:rFonts w:eastAsia="Calibri"/>
                <w:sz w:val="24"/>
              </w:rPr>
            </w:pPr>
            <w:r w:rsidRPr="00985D24">
              <w:rPr>
                <w:rFonts w:eastAsia="Calibri"/>
                <w:sz w:val="24"/>
              </w:rPr>
              <w:t>Расходы</w:t>
            </w:r>
          </w:p>
          <w:p w:rsidR="00985D24" w:rsidRPr="00985D24" w:rsidRDefault="00985D24" w:rsidP="00985D24">
            <w:pPr>
              <w:tabs>
                <w:tab w:val="left" w:pos="6960"/>
              </w:tabs>
              <w:ind w:firstLine="709"/>
              <w:jc w:val="center"/>
              <w:rPr>
                <w:rFonts w:eastAsia="Calibri"/>
                <w:sz w:val="24"/>
              </w:rPr>
            </w:pPr>
          </w:p>
          <w:p w:rsidR="00985D24" w:rsidRPr="00985D24" w:rsidRDefault="00985D24" w:rsidP="00985D24">
            <w:pPr>
              <w:tabs>
                <w:tab w:val="left" w:pos="6960"/>
              </w:tabs>
              <w:ind w:firstLine="709"/>
              <w:jc w:val="center"/>
              <w:rPr>
                <w:rFonts w:eastAsia="Calibri"/>
                <w:sz w:val="24"/>
              </w:rPr>
            </w:pPr>
          </w:p>
          <w:p w:rsidR="00985D24" w:rsidRPr="00985D24" w:rsidRDefault="00985D24" w:rsidP="00985D24">
            <w:pPr>
              <w:tabs>
                <w:tab w:val="left" w:pos="6960"/>
              </w:tabs>
              <w:ind w:firstLine="709"/>
              <w:jc w:val="center"/>
              <w:rPr>
                <w:rFonts w:eastAsia="Calibri"/>
                <w:sz w:val="24"/>
              </w:rPr>
            </w:pPr>
          </w:p>
        </w:tc>
        <w:tc>
          <w:tcPr>
            <w:tcW w:w="4253" w:type="dxa"/>
            <w:gridSpan w:val="4"/>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Отклонение</w:t>
            </w:r>
          </w:p>
        </w:tc>
      </w:tr>
      <w:tr w:rsidR="00985D24" w:rsidRPr="00985D24" w:rsidTr="005072D4">
        <w:trPr>
          <w:trHeight w:val="555"/>
        </w:trPr>
        <w:tc>
          <w:tcPr>
            <w:tcW w:w="2553" w:type="dxa"/>
            <w:vMerge/>
            <w:tcBorders>
              <w:top w:val="single" w:sz="4" w:space="0" w:color="auto"/>
              <w:left w:val="single" w:sz="4" w:space="0" w:color="auto"/>
              <w:bottom w:val="single" w:sz="4" w:space="0" w:color="auto"/>
              <w:right w:val="single" w:sz="4" w:space="0" w:color="auto"/>
            </w:tcBorders>
            <w:vAlign w:val="center"/>
            <w:hideMark/>
          </w:tcPr>
          <w:p w:rsidR="00985D24" w:rsidRPr="00985D24" w:rsidRDefault="00985D24" w:rsidP="00985D24">
            <w:pPr>
              <w:rPr>
                <w:sz w:val="24"/>
              </w:rPr>
            </w:pPr>
          </w:p>
        </w:tc>
        <w:tc>
          <w:tcPr>
            <w:tcW w:w="5531" w:type="dxa"/>
            <w:gridSpan w:val="3"/>
            <w:vMerge/>
            <w:tcBorders>
              <w:top w:val="single" w:sz="4" w:space="0" w:color="auto"/>
              <w:left w:val="single" w:sz="4" w:space="0" w:color="auto"/>
              <w:bottom w:val="single" w:sz="4" w:space="0" w:color="auto"/>
              <w:right w:val="single" w:sz="4" w:space="0" w:color="auto"/>
            </w:tcBorders>
            <w:vAlign w:val="center"/>
            <w:hideMark/>
          </w:tcPr>
          <w:p w:rsidR="00985D24" w:rsidRPr="00985D24" w:rsidRDefault="00985D24" w:rsidP="00985D24">
            <w:pPr>
              <w:rPr>
                <w:sz w:val="24"/>
              </w:rPr>
            </w:pPr>
          </w:p>
        </w:tc>
        <w:tc>
          <w:tcPr>
            <w:tcW w:w="1276" w:type="dxa"/>
            <w:vMerge w:val="restart"/>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Гр.4 –</w:t>
            </w:r>
          </w:p>
          <w:p w:rsidR="00985D24" w:rsidRPr="00985D24" w:rsidRDefault="00985D24" w:rsidP="00985D24">
            <w:pPr>
              <w:tabs>
                <w:tab w:val="left" w:pos="6960"/>
              </w:tabs>
              <w:jc w:val="center"/>
              <w:rPr>
                <w:rFonts w:eastAsia="Calibri"/>
                <w:sz w:val="24"/>
              </w:rPr>
            </w:pPr>
            <w:r w:rsidRPr="00985D24">
              <w:rPr>
                <w:rFonts w:eastAsia="Calibri"/>
                <w:sz w:val="24"/>
              </w:rPr>
              <w:t xml:space="preserve"> гр.2</w:t>
            </w:r>
          </w:p>
        </w:tc>
        <w:tc>
          <w:tcPr>
            <w:tcW w:w="992" w:type="dxa"/>
            <w:vMerge w:val="restart"/>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Гр.4 – гр.3</w:t>
            </w:r>
          </w:p>
        </w:tc>
        <w:tc>
          <w:tcPr>
            <w:tcW w:w="1985" w:type="dxa"/>
            <w:gridSpan w:val="2"/>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В %%</w:t>
            </w:r>
          </w:p>
        </w:tc>
      </w:tr>
      <w:tr w:rsidR="00985D24" w:rsidRPr="00985D24" w:rsidTr="005072D4">
        <w:tc>
          <w:tcPr>
            <w:tcW w:w="2553" w:type="dxa"/>
            <w:vMerge/>
            <w:tcBorders>
              <w:top w:val="single" w:sz="4" w:space="0" w:color="auto"/>
              <w:left w:val="single" w:sz="4" w:space="0" w:color="auto"/>
              <w:bottom w:val="single" w:sz="4" w:space="0" w:color="auto"/>
              <w:right w:val="single" w:sz="4" w:space="0" w:color="auto"/>
            </w:tcBorders>
            <w:vAlign w:val="center"/>
            <w:hideMark/>
          </w:tcPr>
          <w:p w:rsidR="00985D24" w:rsidRPr="00985D24" w:rsidRDefault="00985D24" w:rsidP="00985D24">
            <w:pPr>
              <w:rPr>
                <w:sz w:val="24"/>
              </w:rPr>
            </w:pPr>
          </w:p>
        </w:tc>
        <w:tc>
          <w:tcPr>
            <w:tcW w:w="1555"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2010</w:t>
            </w:r>
          </w:p>
        </w:tc>
        <w:tc>
          <w:tcPr>
            <w:tcW w:w="974"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2011</w:t>
            </w:r>
          </w:p>
        </w:tc>
        <w:tc>
          <w:tcPr>
            <w:tcW w:w="1014"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2012</w:t>
            </w:r>
          </w:p>
        </w:tc>
        <w:tc>
          <w:tcPr>
            <w:tcW w:w="4253" w:type="dxa"/>
            <w:vMerge/>
            <w:tcBorders>
              <w:top w:val="single" w:sz="4" w:space="0" w:color="auto"/>
              <w:left w:val="single" w:sz="4" w:space="0" w:color="auto"/>
              <w:bottom w:val="single" w:sz="4" w:space="0" w:color="auto"/>
              <w:right w:val="single" w:sz="4" w:space="0" w:color="auto"/>
            </w:tcBorders>
            <w:vAlign w:val="center"/>
            <w:hideMark/>
          </w:tcPr>
          <w:p w:rsidR="00985D24" w:rsidRPr="00985D24" w:rsidRDefault="00985D24" w:rsidP="00985D24">
            <w:pPr>
              <w:rPr>
                <w:sz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985D24" w:rsidRPr="00985D24" w:rsidRDefault="00985D24" w:rsidP="00985D24">
            <w:pPr>
              <w:rPr>
                <w:sz w:val="24"/>
              </w:rPr>
            </w:pPr>
          </w:p>
        </w:tc>
        <w:tc>
          <w:tcPr>
            <w:tcW w:w="99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4/2</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4/3</w:t>
            </w:r>
          </w:p>
        </w:tc>
      </w:tr>
      <w:tr w:rsidR="00985D24" w:rsidRPr="00985D24" w:rsidTr="005072D4">
        <w:tc>
          <w:tcPr>
            <w:tcW w:w="255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ind w:firstLine="709"/>
              <w:jc w:val="both"/>
              <w:rPr>
                <w:rFonts w:eastAsia="Calibri"/>
                <w:sz w:val="24"/>
              </w:rPr>
            </w:pPr>
            <w:r w:rsidRPr="00985D24">
              <w:rPr>
                <w:rFonts w:eastAsia="Calibri"/>
                <w:sz w:val="24"/>
              </w:rPr>
              <w:t>1</w:t>
            </w:r>
          </w:p>
        </w:tc>
        <w:tc>
          <w:tcPr>
            <w:tcW w:w="1555"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2</w:t>
            </w:r>
          </w:p>
        </w:tc>
        <w:tc>
          <w:tcPr>
            <w:tcW w:w="974"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3</w:t>
            </w:r>
          </w:p>
        </w:tc>
        <w:tc>
          <w:tcPr>
            <w:tcW w:w="1014"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4</w:t>
            </w:r>
          </w:p>
        </w:tc>
        <w:tc>
          <w:tcPr>
            <w:tcW w:w="1276"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5</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6</w:t>
            </w:r>
          </w:p>
        </w:tc>
        <w:tc>
          <w:tcPr>
            <w:tcW w:w="99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7</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8</w:t>
            </w:r>
          </w:p>
        </w:tc>
      </w:tr>
      <w:tr w:rsidR="00985D24" w:rsidRPr="00985D24" w:rsidTr="005072D4">
        <w:tc>
          <w:tcPr>
            <w:tcW w:w="255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rPr>
                <w:rFonts w:eastAsia="Calibri"/>
                <w:sz w:val="24"/>
              </w:rPr>
            </w:pPr>
            <w:r w:rsidRPr="00985D24">
              <w:rPr>
                <w:rFonts w:eastAsia="Calibri"/>
                <w:sz w:val="24"/>
              </w:rPr>
              <w:t>Всего расходов</w:t>
            </w:r>
          </w:p>
        </w:tc>
        <w:tc>
          <w:tcPr>
            <w:tcW w:w="1555"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1234.6</w:t>
            </w:r>
          </w:p>
        </w:tc>
        <w:tc>
          <w:tcPr>
            <w:tcW w:w="974"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1273.8</w:t>
            </w:r>
          </w:p>
        </w:tc>
        <w:tc>
          <w:tcPr>
            <w:tcW w:w="1014"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1391.1</w:t>
            </w:r>
          </w:p>
        </w:tc>
        <w:tc>
          <w:tcPr>
            <w:tcW w:w="1276"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+ 156.5</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+ 117.3</w:t>
            </w:r>
          </w:p>
        </w:tc>
        <w:tc>
          <w:tcPr>
            <w:tcW w:w="99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112.7</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109.2</w:t>
            </w:r>
          </w:p>
        </w:tc>
      </w:tr>
      <w:tr w:rsidR="00985D24" w:rsidRPr="00985D24" w:rsidTr="005072D4">
        <w:tc>
          <w:tcPr>
            <w:tcW w:w="255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Социальная политика</w:t>
            </w:r>
          </w:p>
        </w:tc>
        <w:tc>
          <w:tcPr>
            <w:tcW w:w="1555"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153.5</w:t>
            </w:r>
          </w:p>
        </w:tc>
        <w:tc>
          <w:tcPr>
            <w:tcW w:w="974"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157.8</w:t>
            </w:r>
          </w:p>
        </w:tc>
        <w:tc>
          <w:tcPr>
            <w:tcW w:w="1014"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191.7</w:t>
            </w:r>
          </w:p>
        </w:tc>
        <w:tc>
          <w:tcPr>
            <w:tcW w:w="1276"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+ 38.2</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+33.9</w:t>
            </w:r>
          </w:p>
        </w:tc>
        <w:tc>
          <w:tcPr>
            <w:tcW w:w="99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124.9</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121.5</w:t>
            </w:r>
          </w:p>
        </w:tc>
      </w:tr>
      <w:tr w:rsidR="00985D24" w:rsidRPr="00985D24" w:rsidTr="005072D4">
        <w:tc>
          <w:tcPr>
            <w:tcW w:w="255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Образование</w:t>
            </w:r>
          </w:p>
        </w:tc>
        <w:tc>
          <w:tcPr>
            <w:tcW w:w="1555"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617.7</w:t>
            </w:r>
          </w:p>
        </w:tc>
        <w:tc>
          <w:tcPr>
            <w:tcW w:w="974"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598.8</w:t>
            </w:r>
          </w:p>
        </w:tc>
        <w:tc>
          <w:tcPr>
            <w:tcW w:w="1014"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693.7</w:t>
            </w:r>
          </w:p>
        </w:tc>
        <w:tc>
          <w:tcPr>
            <w:tcW w:w="1276"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+ 76.0</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color w:val="FF0000"/>
              </w:rPr>
            </w:pPr>
            <w:r w:rsidRPr="00985D24">
              <w:rPr>
                <w:rFonts w:eastAsia="Calibri"/>
              </w:rPr>
              <w:t>+ 94.9</w:t>
            </w:r>
          </w:p>
        </w:tc>
        <w:tc>
          <w:tcPr>
            <w:tcW w:w="99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112.3</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color w:val="FF0000"/>
              </w:rPr>
            </w:pPr>
            <w:r w:rsidRPr="00985D24">
              <w:rPr>
                <w:rFonts w:eastAsia="Calibri"/>
              </w:rPr>
              <w:t>115.9</w:t>
            </w:r>
          </w:p>
        </w:tc>
      </w:tr>
      <w:tr w:rsidR="00985D24" w:rsidRPr="00985D24" w:rsidTr="005072D4">
        <w:tc>
          <w:tcPr>
            <w:tcW w:w="255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Трансферты</w:t>
            </w:r>
          </w:p>
        </w:tc>
        <w:tc>
          <w:tcPr>
            <w:tcW w:w="1555"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79.5</w:t>
            </w:r>
          </w:p>
        </w:tc>
        <w:tc>
          <w:tcPr>
            <w:tcW w:w="974"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45.6</w:t>
            </w:r>
          </w:p>
        </w:tc>
        <w:tc>
          <w:tcPr>
            <w:tcW w:w="1014"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37.0</w:t>
            </w:r>
          </w:p>
        </w:tc>
        <w:tc>
          <w:tcPr>
            <w:tcW w:w="1276"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i/>
                <w:color w:val="FF0000"/>
              </w:rPr>
            </w:pPr>
            <w:r w:rsidRPr="00985D24">
              <w:rPr>
                <w:rFonts w:eastAsia="Calibri"/>
                <w:i/>
                <w:color w:val="FF0000"/>
              </w:rPr>
              <w:t>- 42.5</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i/>
                <w:color w:val="FF0000"/>
              </w:rPr>
            </w:pPr>
            <w:r w:rsidRPr="00985D24">
              <w:rPr>
                <w:rFonts w:eastAsia="Calibri"/>
                <w:i/>
                <w:color w:val="FF0000"/>
              </w:rPr>
              <w:t>- 8.6</w:t>
            </w:r>
          </w:p>
        </w:tc>
        <w:tc>
          <w:tcPr>
            <w:tcW w:w="99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i/>
                <w:color w:val="FF0000"/>
              </w:rPr>
            </w:pPr>
            <w:r w:rsidRPr="00985D24">
              <w:rPr>
                <w:rFonts w:eastAsia="Calibri"/>
                <w:i/>
                <w:color w:val="FF0000"/>
              </w:rPr>
              <w:t>46.5</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i/>
                <w:color w:val="FF0000"/>
              </w:rPr>
            </w:pPr>
            <w:r w:rsidRPr="00985D24">
              <w:rPr>
                <w:rFonts w:eastAsia="Calibri"/>
                <w:i/>
                <w:color w:val="FF0000"/>
              </w:rPr>
              <w:t>81.1</w:t>
            </w:r>
          </w:p>
        </w:tc>
      </w:tr>
      <w:tr w:rsidR="00985D24" w:rsidRPr="00985D24" w:rsidTr="005072D4">
        <w:tc>
          <w:tcPr>
            <w:tcW w:w="255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Экономика</w:t>
            </w:r>
          </w:p>
        </w:tc>
        <w:tc>
          <w:tcPr>
            <w:tcW w:w="1555"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53.9</w:t>
            </w:r>
          </w:p>
        </w:tc>
        <w:tc>
          <w:tcPr>
            <w:tcW w:w="974"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37.6</w:t>
            </w:r>
          </w:p>
        </w:tc>
        <w:tc>
          <w:tcPr>
            <w:tcW w:w="1014"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83.9</w:t>
            </w:r>
          </w:p>
        </w:tc>
        <w:tc>
          <w:tcPr>
            <w:tcW w:w="1276"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+ 30.0</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+ 46.3</w:t>
            </w:r>
          </w:p>
        </w:tc>
        <w:tc>
          <w:tcPr>
            <w:tcW w:w="99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155.7</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223.1</w:t>
            </w:r>
          </w:p>
        </w:tc>
      </w:tr>
      <w:tr w:rsidR="00985D24" w:rsidRPr="00985D24" w:rsidTr="005072D4">
        <w:tc>
          <w:tcPr>
            <w:tcW w:w="255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Здравоохранение</w:t>
            </w:r>
          </w:p>
        </w:tc>
        <w:tc>
          <w:tcPr>
            <w:tcW w:w="1555"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118.6</w:t>
            </w:r>
          </w:p>
        </w:tc>
        <w:tc>
          <w:tcPr>
            <w:tcW w:w="974"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149.3</w:t>
            </w:r>
          </w:p>
        </w:tc>
        <w:tc>
          <w:tcPr>
            <w:tcW w:w="1014"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118.1</w:t>
            </w:r>
          </w:p>
        </w:tc>
        <w:tc>
          <w:tcPr>
            <w:tcW w:w="1276"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color w:val="FF0000"/>
              </w:rPr>
            </w:pPr>
            <w:r w:rsidRPr="00985D24">
              <w:rPr>
                <w:rFonts w:eastAsia="Calibri"/>
                <w:color w:val="FF0000"/>
              </w:rPr>
              <w:t>- 0.5</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color w:val="FF0000"/>
              </w:rPr>
              <w:t>- 31.2</w:t>
            </w:r>
          </w:p>
        </w:tc>
        <w:tc>
          <w:tcPr>
            <w:tcW w:w="99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color w:val="FF0000"/>
              </w:rPr>
            </w:pPr>
            <w:r w:rsidRPr="00985D24">
              <w:rPr>
                <w:rFonts w:eastAsia="Calibri"/>
                <w:color w:val="FF0000"/>
              </w:rPr>
              <w:t>99.6</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color w:val="FF0000"/>
              </w:rPr>
              <w:t>79.1</w:t>
            </w:r>
          </w:p>
        </w:tc>
      </w:tr>
      <w:tr w:rsidR="00985D24" w:rsidRPr="00985D24" w:rsidTr="005072D4">
        <w:tc>
          <w:tcPr>
            <w:tcW w:w="255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ЖКХ</w:t>
            </w:r>
          </w:p>
        </w:tc>
        <w:tc>
          <w:tcPr>
            <w:tcW w:w="1555"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28.3</w:t>
            </w:r>
          </w:p>
        </w:tc>
        <w:tc>
          <w:tcPr>
            <w:tcW w:w="974"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34.8</w:t>
            </w:r>
          </w:p>
        </w:tc>
        <w:tc>
          <w:tcPr>
            <w:tcW w:w="1014"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39.0</w:t>
            </w:r>
          </w:p>
        </w:tc>
        <w:tc>
          <w:tcPr>
            <w:tcW w:w="1276"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+ 10.7</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+ 4.2</w:t>
            </w:r>
          </w:p>
        </w:tc>
        <w:tc>
          <w:tcPr>
            <w:tcW w:w="99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137.8</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112.1</w:t>
            </w:r>
          </w:p>
        </w:tc>
      </w:tr>
      <w:tr w:rsidR="00985D24" w:rsidRPr="00985D24" w:rsidTr="005072D4">
        <w:tc>
          <w:tcPr>
            <w:tcW w:w="255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Безопасность</w:t>
            </w:r>
          </w:p>
        </w:tc>
        <w:tc>
          <w:tcPr>
            <w:tcW w:w="1555"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69.7</w:t>
            </w:r>
          </w:p>
        </w:tc>
        <w:tc>
          <w:tcPr>
            <w:tcW w:w="974"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71.3</w:t>
            </w:r>
          </w:p>
        </w:tc>
        <w:tc>
          <w:tcPr>
            <w:tcW w:w="1014"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2.4</w:t>
            </w:r>
          </w:p>
        </w:tc>
        <w:tc>
          <w:tcPr>
            <w:tcW w:w="1276"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color w:val="FF0000"/>
              </w:rPr>
            </w:pPr>
            <w:r w:rsidRPr="00985D24">
              <w:rPr>
                <w:rFonts w:eastAsia="Calibri"/>
                <w:color w:val="FF0000"/>
              </w:rPr>
              <w:t>- 67.3</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color w:val="FF0000"/>
              </w:rPr>
            </w:pPr>
            <w:r w:rsidRPr="00985D24">
              <w:rPr>
                <w:rFonts w:eastAsia="Calibri"/>
                <w:color w:val="FF0000"/>
              </w:rPr>
              <w:t>-68.9</w:t>
            </w:r>
          </w:p>
        </w:tc>
        <w:tc>
          <w:tcPr>
            <w:tcW w:w="99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color w:val="FF0000"/>
              </w:rPr>
            </w:pPr>
            <w:r w:rsidRPr="00985D24">
              <w:rPr>
                <w:rFonts w:eastAsia="Calibri"/>
                <w:color w:val="FF0000"/>
              </w:rPr>
              <w:t>3.4</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color w:val="FF0000"/>
              </w:rPr>
            </w:pPr>
            <w:r w:rsidRPr="00985D24">
              <w:rPr>
                <w:rFonts w:eastAsia="Calibri"/>
                <w:color w:val="FF0000"/>
              </w:rPr>
              <w:t>3.3</w:t>
            </w:r>
          </w:p>
        </w:tc>
      </w:tr>
      <w:tr w:rsidR="00985D24" w:rsidRPr="00985D24" w:rsidTr="005072D4">
        <w:tc>
          <w:tcPr>
            <w:tcW w:w="255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Общегосударственные</w:t>
            </w:r>
          </w:p>
        </w:tc>
        <w:tc>
          <w:tcPr>
            <w:tcW w:w="1555"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110.8</w:t>
            </w:r>
          </w:p>
        </w:tc>
        <w:tc>
          <w:tcPr>
            <w:tcW w:w="974"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155.7</w:t>
            </w:r>
          </w:p>
        </w:tc>
        <w:tc>
          <w:tcPr>
            <w:tcW w:w="1014"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144.2</w:t>
            </w:r>
          </w:p>
        </w:tc>
        <w:tc>
          <w:tcPr>
            <w:tcW w:w="1276"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+ 33.4</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color w:val="FF0000"/>
              </w:rPr>
              <w:t>- 11.5</w:t>
            </w:r>
          </w:p>
        </w:tc>
        <w:tc>
          <w:tcPr>
            <w:tcW w:w="99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130.1</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color w:val="FF0000"/>
              </w:rPr>
            </w:pPr>
            <w:r w:rsidRPr="00985D24">
              <w:rPr>
                <w:rFonts w:eastAsia="Calibri"/>
                <w:color w:val="FF0000"/>
              </w:rPr>
              <w:t>92.6</w:t>
            </w:r>
          </w:p>
        </w:tc>
      </w:tr>
      <w:tr w:rsidR="00985D24" w:rsidRPr="00985D24" w:rsidTr="005072D4">
        <w:tc>
          <w:tcPr>
            <w:tcW w:w="255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Культура</w:t>
            </w:r>
          </w:p>
        </w:tc>
        <w:tc>
          <w:tcPr>
            <w:tcW w:w="1555"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2.5</w:t>
            </w:r>
          </w:p>
        </w:tc>
        <w:tc>
          <w:tcPr>
            <w:tcW w:w="974"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8.1</w:t>
            </w:r>
          </w:p>
        </w:tc>
        <w:tc>
          <w:tcPr>
            <w:tcW w:w="1014"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15.5</w:t>
            </w:r>
          </w:p>
        </w:tc>
        <w:tc>
          <w:tcPr>
            <w:tcW w:w="1276"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+ 13.0</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+ 7.4</w:t>
            </w:r>
          </w:p>
        </w:tc>
        <w:tc>
          <w:tcPr>
            <w:tcW w:w="99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В 6 раз</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191.4</w:t>
            </w:r>
          </w:p>
        </w:tc>
      </w:tr>
      <w:tr w:rsidR="00985D24" w:rsidRPr="00985D24" w:rsidTr="005072D4">
        <w:tc>
          <w:tcPr>
            <w:tcW w:w="255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Физкультура</w:t>
            </w:r>
          </w:p>
        </w:tc>
        <w:tc>
          <w:tcPr>
            <w:tcW w:w="1555"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х</w:t>
            </w:r>
          </w:p>
        </w:tc>
        <w:tc>
          <w:tcPr>
            <w:tcW w:w="974"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14.8</w:t>
            </w:r>
          </w:p>
        </w:tc>
        <w:tc>
          <w:tcPr>
            <w:tcW w:w="1014"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65.0</w:t>
            </w:r>
          </w:p>
        </w:tc>
        <w:tc>
          <w:tcPr>
            <w:tcW w:w="1276"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х</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+ 50.2</w:t>
            </w:r>
          </w:p>
        </w:tc>
        <w:tc>
          <w:tcPr>
            <w:tcW w:w="99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х</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В 4 раза</w:t>
            </w:r>
          </w:p>
        </w:tc>
      </w:tr>
      <w:tr w:rsidR="00985D24" w:rsidRPr="00985D24" w:rsidTr="005072D4">
        <w:tc>
          <w:tcPr>
            <w:tcW w:w="255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СМИ</w:t>
            </w:r>
          </w:p>
        </w:tc>
        <w:tc>
          <w:tcPr>
            <w:tcW w:w="1555"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х</w:t>
            </w:r>
          </w:p>
        </w:tc>
        <w:tc>
          <w:tcPr>
            <w:tcW w:w="974"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х</w:t>
            </w:r>
          </w:p>
        </w:tc>
        <w:tc>
          <w:tcPr>
            <w:tcW w:w="1014"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0.6</w:t>
            </w:r>
          </w:p>
        </w:tc>
        <w:tc>
          <w:tcPr>
            <w:tcW w:w="1276"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х</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х</w:t>
            </w:r>
          </w:p>
        </w:tc>
        <w:tc>
          <w:tcPr>
            <w:tcW w:w="99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х</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х</w:t>
            </w:r>
          </w:p>
        </w:tc>
      </w:tr>
      <w:tr w:rsidR="00985D24" w:rsidRPr="00985D24" w:rsidTr="005072D4">
        <w:tc>
          <w:tcPr>
            <w:tcW w:w="255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 xml:space="preserve">Прочие </w:t>
            </w:r>
          </w:p>
        </w:tc>
        <w:tc>
          <w:tcPr>
            <w:tcW w:w="1555"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0.1</w:t>
            </w:r>
          </w:p>
        </w:tc>
        <w:tc>
          <w:tcPr>
            <w:tcW w:w="974"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0.0</w:t>
            </w:r>
          </w:p>
        </w:tc>
        <w:tc>
          <w:tcPr>
            <w:tcW w:w="1014"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0.0</w:t>
            </w:r>
          </w:p>
        </w:tc>
        <w:tc>
          <w:tcPr>
            <w:tcW w:w="1276"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- 0.1</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0.0</w:t>
            </w:r>
          </w:p>
        </w:tc>
        <w:tc>
          <w:tcPr>
            <w:tcW w:w="99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х</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х</w:t>
            </w:r>
          </w:p>
        </w:tc>
      </w:tr>
    </w:tbl>
    <w:p w:rsidR="00985D24" w:rsidRPr="00985D24" w:rsidRDefault="00985D24" w:rsidP="00985D24">
      <w:pPr>
        <w:widowControl w:val="0"/>
        <w:autoSpaceDE w:val="0"/>
        <w:autoSpaceDN w:val="0"/>
        <w:adjustRightInd w:val="0"/>
        <w:spacing w:after="0" w:line="240" w:lineRule="auto"/>
        <w:ind w:firstLine="709"/>
        <w:jc w:val="right"/>
        <w:rPr>
          <w:rFonts w:ascii="Times New Roman" w:eastAsia="Times New Roman" w:hAnsi="Times New Roman" w:cs="Times New Roman"/>
          <w:color w:val="FF0000"/>
          <w:sz w:val="24"/>
          <w:szCs w:val="28"/>
          <w:lang w:eastAsia="ru-RU"/>
        </w:rPr>
      </w:pPr>
    </w:p>
    <w:p w:rsidR="00985D24" w:rsidRPr="00985D24" w:rsidRDefault="00985D24" w:rsidP="00985D2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5D24">
        <w:rPr>
          <w:rFonts w:ascii="Times New Roman" w:eastAsia="Times New Roman" w:hAnsi="Times New Roman" w:cs="Times New Roman"/>
          <w:sz w:val="28"/>
          <w:szCs w:val="28"/>
          <w:lang w:eastAsia="ru-RU"/>
        </w:rPr>
        <w:t>Общий объем плановых расходов бюджета ежегодно увеличивается.</w:t>
      </w:r>
    </w:p>
    <w:p w:rsidR="00985D24" w:rsidRPr="00985D24" w:rsidRDefault="00985D24" w:rsidP="00985D2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5D24">
        <w:rPr>
          <w:rFonts w:ascii="Times New Roman" w:eastAsia="Times New Roman" w:hAnsi="Times New Roman" w:cs="Times New Roman"/>
          <w:sz w:val="28"/>
          <w:szCs w:val="28"/>
          <w:lang w:eastAsia="ru-RU"/>
        </w:rPr>
        <w:t xml:space="preserve">В том числе, на протяжении трех последних лет ежегодно увеличиваются плановые расходы на социальную политику, образование, экономику, культуру. Существенно увеличены плановые расходы на развитие физкультуры и спорта. </w:t>
      </w:r>
    </w:p>
    <w:p w:rsidR="00985D24" w:rsidRPr="00985D24" w:rsidRDefault="00985D24" w:rsidP="00985D2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5D24">
        <w:rPr>
          <w:rFonts w:ascii="Times New Roman" w:eastAsia="Times New Roman" w:hAnsi="Times New Roman" w:cs="Times New Roman"/>
          <w:sz w:val="28"/>
          <w:szCs w:val="28"/>
          <w:lang w:eastAsia="ru-RU"/>
        </w:rPr>
        <w:t>Вместе с тем в течение последних трех лет снижаются расходы на здравоохранение и безопасность.</w:t>
      </w:r>
    </w:p>
    <w:p w:rsidR="00985D24" w:rsidRPr="00985D24" w:rsidRDefault="00985D24" w:rsidP="00985D2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5D24">
        <w:rPr>
          <w:rFonts w:ascii="Times New Roman" w:eastAsia="Times New Roman" w:hAnsi="Times New Roman" w:cs="Times New Roman"/>
          <w:sz w:val="28"/>
          <w:szCs w:val="28"/>
          <w:lang w:eastAsia="ru-RU"/>
        </w:rPr>
        <w:t>Более подробный анализ изменений, внесенных в бюджет по расходам в 2012 году приведен в приложении 1 к настоящему заключению.</w:t>
      </w:r>
    </w:p>
    <w:p w:rsidR="00985D24" w:rsidRPr="00985D24" w:rsidRDefault="00985D24" w:rsidP="00985D2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985D24" w:rsidRPr="00985D24" w:rsidRDefault="00985D24" w:rsidP="00985D24">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985D24">
        <w:rPr>
          <w:rFonts w:ascii="Times New Roman" w:eastAsia="Times New Roman" w:hAnsi="Times New Roman" w:cs="Times New Roman"/>
          <w:sz w:val="28"/>
          <w:szCs w:val="28"/>
          <w:lang w:eastAsia="ru-RU"/>
        </w:rPr>
        <w:t>4. Исполнение бюджета по доходам</w:t>
      </w:r>
    </w:p>
    <w:p w:rsidR="00985D24" w:rsidRPr="00985D24" w:rsidRDefault="00985D24" w:rsidP="00985D2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985D24" w:rsidRPr="00985D24" w:rsidRDefault="00985D24" w:rsidP="00985D2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5D24">
        <w:rPr>
          <w:rFonts w:ascii="Times New Roman" w:eastAsia="Times New Roman" w:hAnsi="Times New Roman" w:cs="Times New Roman"/>
          <w:sz w:val="28"/>
          <w:szCs w:val="28"/>
          <w:lang w:eastAsia="ru-RU"/>
        </w:rPr>
        <w:t>Фактически доходная часть бюджета выполнена за 2012 год в сумме 1146,8 млн. руб., при установленном плане 1250,4 млн. руб. или на 91,7  процента.  В бюджет не поступило 103,6 млн. рублей. При этом выполнение плана доходов 2010 года составляло 98,2 процента, а в 2011 году 94,2 процента. За три года выполнение доходной части бюджета снижено на 6,5 процента. Т.е. если плановые назначения растут, то фактическое исполнение бюджета по этому показателю ежегодно снижается.</w:t>
      </w:r>
    </w:p>
    <w:p w:rsidR="00985D24" w:rsidRPr="00985D24" w:rsidRDefault="00985D24" w:rsidP="00985D2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5D24">
        <w:rPr>
          <w:rFonts w:ascii="Times New Roman" w:eastAsia="Times New Roman" w:hAnsi="Times New Roman" w:cs="Times New Roman"/>
          <w:sz w:val="28"/>
          <w:szCs w:val="28"/>
          <w:lang w:eastAsia="ru-RU"/>
        </w:rPr>
        <w:t>Бюджет по расходам выполнен в сумме 1239,2 млн. руб. при плане 1391,1 млн. руб. или 89,1 процента. Выполнение за 2010 составляло 93,3 процента, за 2011 год 85,0 процентов.</w:t>
      </w:r>
    </w:p>
    <w:p w:rsidR="00985D24" w:rsidRPr="00985D24" w:rsidRDefault="00985D24" w:rsidP="00985D2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5D24">
        <w:rPr>
          <w:rFonts w:ascii="Times New Roman" w:eastAsia="Times New Roman" w:hAnsi="Times New Roman" w:cs="Times New Roman"/>
          <w:sz w:val="28"/>
          <w:szCs w:val="28"/>
          <w:lang w:eastAsia="ru-RU"/>
        </w:rPr>
        <w:lastRenderedPageBreak/>
        <w:t>Не освоено к плану отчетного года 151,9 млн. рублей. В 2010 году не было освоено  83,0 млн. рублей, и  191,1 млн. рублей в 2011 году.</w:t>
      </w:r>
    </w:p>
    <w:p w:rsidR="00985D24" w:rsidRPr="00985D24" w:rsidRDefault="00985D24" w:rsidP="00985D24">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rsidR="00985D24" w:rsidRPr="00985D24" w:rsidRDefault="00985D24" w:rsidP="00985D24">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985D24">
        <w:rPr>
          <w:rFonts w:ascii="Times New Roman" w:eastAsia="Times New Roman" w:hAnsi="Times New Roman" w:cs="Times New Roman"/>
          <w:sz w:val="28"/>
          <w:szCs w:val="28"/>
          <w:lang w:eastAsia="ru-RU"/>
        </w:rPr>
        <w:t>4.1 Исполнение бюджета по доходам к плану 2012 года:</w:t>
      </w:r>
    </w:p>
    <w:p w:rsidR="00985D24" w:rsidRPr="00985D24" w:rsidRDefault="00985D24" w:rsidP="00985D24">
      <w:pPr>
        <w:widowControl w:val="0"/>
        <w:autoSpaceDE w:val="0"/>
        <w:autoSpaceDN w:val="0"/>
        <w:adjustRightInd w:val="0"/>
        <w:spacing w:after="0" w:line="240" w:lineRule="auto"/>
        <w:ind w:firstLine="709"/>
        <w:jc w:val="right"/>
        <w:rPr>
          <w:rFonts w:ascii="Times New Roman" w:eastAsia="Times New Roman" w:hAnsi="Times New Roman" w:cs="Times New Roman"/>
          <w:sz w:val="20"/>
          <w:szCs w:val="20"/>
          <w:lang w:eastAsia="ru-RU"/>
        </w:rPr>
      </w:pPr>
    </w:p>
    <w:p w:rsidR="00985D24" w:rsidRPr="00985D24" w:rsidRDefault="00985D24" w:rsidP="00985D24">
      <w:pPr>
        <w:widowControl w:val="0"/>
        <w:autoSpaceDE w:val="0"/>
        <w:autoSpaceDN w:val="0"/>
        <w:adjustRightInd w:val="0"/>
        <w:spacing w:after="0" w:line="240" w:lineRule="auto"/>
        <w:ind w:firstLine="709"/>
        <w:jc w:val="right"/>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(млн. руб.)</w:t>
      </w:r>
    </w:p>
    <w:tbl>
      <w:tblPr>
        <w:tblStyle w:val="a4"/>
        <w:tblW w:w="0" w:type="auto"/>
        <w:tblLook w:val="04A0"/>
      </w:tblPr>
      <w:tblGrid>
        <w:gridCol w:w="1914"/>
        <w:gridCol w:w="1914"/>
        <w:gridCol w:w="1914"/>
        <w:gridCol w:w="1790"/>
        <w:gridCol w:w="1932"/>
      </w:tblGrid>
      <w:tr w:rsidR="00985D24" w:rsidRPr="00985D24" w:rsidTr="005072D4">
        <w:tc>
          <w:tcPr>
            <w:tcW w:w="1914" w:type="dxa"/>
            <w:vMerge w:val="restart"/>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widowControl w:val="0"/>
              <w:autoSpaceDE w:val="0"/>
              <w:autoSpaceDN w:val="0"/>
              <w:adjustRightInd w:val="0"/>
              <w:jc w:val="center"/>
              <w:rPr>
                <w:rFonts w:eastAsia="Calibri"/>
                <w:sz w:val="24"/>
                <w:szCs w:val="24"/>
              </w:rPr>
            </w:pPr>
            <w:r w:rsidRPr="00985D24">
              <w:rPr>
                <w:rFonts w:eastAsia="Calibri"/>
                <w:sz w:val="24"/>
                <w:szCs w:val="24"/>
              </w:rPr>
              <w:t>Наименование</w:t>
            </w:r>
          </w:p>
        </w:tc>
        <w:tc>
          <w:tcPr>
            <w:tcW w:w="1914" w:type="dxa"/>
            <w:vMerge w:val="restart"/>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widowControl w:val="0"/>
              <w:autoSpaceDE w:val="0"/>
              <w:autoSpaceDN w:val="0"/>
              <w:adjustRightInd w:val="0"/>
              <w:jc w:val="center"/>
              <w:rPr>
                <w:rFonts w:eastAsia="Calibri"/>
                <w:sz w:val="24"/>
                <w:szCs w:val="24"/>
              </w:rPr>
            </w:pPr>
            <w:r w:rsidRPr="00985D24">
              <w:rPr>
                <w:rFonts w:eastAsia="Calibri"/>
                <w:sz w:val="24"/>
                <w:szCs w:val="24"/>
              </w:rPr>
              <w:t>План</w:t>
            </w:r>
          </w:p>
        </w:tc>
        <w:tc>
          <w:tcPr>
            <w:tcW w:w="1914" w:type="dxa"/>
            <w:vMerge w:val="restart"/>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widowControl w:val="0"/>
              <w:autoSpaceDE w:val="0"/>
              <w:autoSpaceDN w:val="0"/>
              <w:adjustRightInd w:val="0"/>
              <w:jc w:val="center"/>
              <w:rPr>
                <w:rFonts w:eastAsia="Calibri"/>
                <w:sz w:val="24"/>
                <w:szCs w:val="24"/>
              </w:rPr>
            </w:pPr>
            <w:r w:rsidRPr="00985D24">
              <w:rPr>
                <w:rFonts w:eastAsia="Calibri"/>
                <w:sz w:val="24"/>
                <w:szCs w:val="24"/>
              </w:rPr>
              <w:t>Фактически</w:t>
            </w:r>
          </w:p>
          <w:p w:rsidR="00985D24" w:rsidRPr="00985D24" w:rsidRDefault="00985D24" w:rsidP="00985D24">
            <w:pPr>
              <w:widowControl w:val="0"/>
              <w:autoSpaceDE w:val="0"/>
              <w:autoSpaceDN w:val="0"/>
              <w:adjustRightInd w:val="0"/>
              <w:jc w:val="center"/>
              <w:rPr>
                <w:rFonts w:eastAsia="Calibri"/>
                <w:b/>
                <w:sz w:val="24"/>
                <w:szCs w:val="24"/>
              </w:rPr>
            </w:pPr>
            <w:r w:rsidRPr="00985D24">
              <w:rPr>
                <w:rFonts w:eastAsia="Calibri"/>
                <w:sz w:val="24"/>
                <w:szCs w:val="24"/>
              </w:rPr>
              <w:t>за год</w:t>
            </w:r>
          </w:p>
        </w:tc>
        <w:tc>
          <w:tcPr>
            <w:tcW w:w="3722" w:type="dxa"/>
            <w:gridSpan w:val="2"/>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widowControl w:val="0"/>
              <w:autoSpaceDE w:val="0"/>
              <w:autoSpaceDN w:val="0"/>
              <w:adjustRightInd w:val="0"/>
              <w:jc w:val="center"/>
              <w:rPr>
                <w:rFonts w:eastAsia="Calibri"/>
                <w:sz w:val="24"/>
                <w:szCs w:val="24"/>
              </w:rPr>
            </w:pPr>
            <w:r w:rsidRPr="00985D24">
              <w:rPr>
                <w:rFonts w:eastAsia="Calibri"/>
                <w:sz w:val="24"/>
                <w:szCs w:val="24"/>
              </w:rPr>
              <w:t>Отклонение</w:t>
            </w:r>
          </w:p>
        </w:tc>
      </w:tr>
      <w:tr w:rsidR="00985D24" w:rsidRPr="00985D24" w:rsidTr="005072D4">
        <w:tc>
          <w:tcPr>
            <w:tcW w:w="0" w:type="auto"/>
            <w:vMerge/>
            <w:tcBorders>
              <w:top w:val="single" w:sz="4" w:space="0" w:color="auto"/>
              <w:left w:val="single" w:sz="4" w:space="0" w:color="auto"/>
              <w:bottom w:val="single" w:sz="4" w:space="0" w:color="auto"/>
              <w:right w:val="single" w:sz="4" w:space="0" w:color="auto"/>
            </w:tcBorders>
            <w:vAlign w:val="center"/>
            <w:hideMark/>
          </w:tcPr>
          <w:p w:rsidR="00985D24" w:rsidRPr="00985D24" w:rsidRDefault="00985D24" w:rsidP="00985D24">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5D24" w:rsidRPr="00985D24" w:rsidRDefault="00985D24" w:rsidP="00985D24">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5D24" w:rsidRPr="00985D24" w:rsidRDefault="00985D24" w:rsidP="00985D24">
            <w:pPr>
              <w:rPr>
                <w:b/>
                <w:sz w:val="24"/>
                <w:szCs w:val="24"/>
              </w:rPr>
            </w:pPr>
          </w:p>
        </w:tc>
        <w:tc>
          <w:tcPr>
            <w:tcW w:w="179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widowControl w:val="0"/>
              <w:autoSpaceDE w:val="0"/>
              <w:autoSpaceDN w:val="0"/>
              <w:adjustRightInd w:val="0"/>
              <w:jc w:val="center"/>
              <w:rPr>
                <w:rFonts w:eastAsia="Calibri"/>
                <w:sz w:val="24"/>
                <w:szCs w:val="24"/>
              </w:rPr>
            </w:pPr>
            <w:r w:rsidRPr="00985D24">
              <w:rPr>
                <w:rFonts w:eastAsia="Calibri"/>
                <w:sz w:val="24"/>
                <w:szCs w:val="24"/>
              </w:rPr>
              <w:t>Сумма</w:t>
            </w:r>
          </w:p>
        </w:tc>
        <w:tc>
          <w:tcPr>
            <w:tcW w:w="193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widowControl w:val="0"/>
              <w:autoSpaceDE w:val="0"/>
              <w:autoSpaceDN w:val="0"/>
              <w:adjustRightInd w:val="0"/>
              <w:jc w:val="center"/>
              <w:rPr>
                <w:rFonts w:eastAsia="Calibri"/>
                <w:sz w:val="24"/>
                <w:szCs w:val="24"/>
              </w:rPr>
            </w:pPr>
            <w:r w:rsidRPr="00985D24">
              <w:rPr>
                <w:rFonts w:eastAsia="Calibri"/>
                <w:sz w:val="24"/>
                <w:szCs w:val="24"/>
              </w:rPr>
              <w:t>%%</w:t>
            </w:r>
          </w:p>
        </w:tc>
      </w:tr>
      <w:tr w:rsidR="00985D24" w:rsidRPr="00985D24" w:rsidTr="005072D4">
        <w:tc>
          <w:tcPr>
            <w:tcW w:w="1914"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Всего доходов</w:t>
            </w:r>
          </w:p>
        </w:tc>
        <w:tc>
          <w:tcPr>
            <w:tcW w:w="1914"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1250.4</w:t>
            </w:r>
          </w:p>
        </w:tc>
        <w:tc>
          <w:tcPr>
            <w:tcW w:w="1914"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widowControl w:val="0"/>
              <w:autoSpaceDE w:val="0"/>
              <w:autoSpaceDN w:val="0"/>
              <w:adjustRightInd w:val="0"/>
              <w:jc w:val="center"/>
              <w:rPr>
                <w:rFonts w:eastAsia="Calibri"/>
              </w:rPr>
            </w:pPr>
            <w:r w:rsidRPr="00985D24">
              <w:rPr>
                <w:rFonts w:eastAsia="Calibri"/>
              </w:rPr>
              <w:t>1146.8</w:t>
            </w:r>
          </w:p>
        </w:tc>
        <w:tc>
          <w:tcPr>
            <w:tcW w:w="179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widowControl w:val="0"/>
              <w:autoSpaceDE w:val="0"/>
              <w:autoSpaceDN w:val="0"/>
              <w:adjustRightInd w:val="0"/>
              <w:jc w:val="center"/>
              <w:rPr>
                <w:rFonts w:eastAsia="Calibri"/>
                <w:color w:val="FF0000"/>
              </w:rPr>
            </w:pPr>
            <w:r w:rsidRPr="00985D24">
              <w:rPr>
                <w:rFonts w:eastAsia="Calibri"/>
                <w:color w:val="FF0000"/>
              </w:rPr>
              <w:t>- 103.6</w:t>
            </w:r>
          </w:p>
        </w:tc>
        <w:tc>
          <w:tcPr>
            <w:tcW w:w="193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widowControl w:val="0"/>
              <w:autoSpaceDE w:val="0"/>
              <w:autoSpaceDN w:val="0"/>
              <w:adjustRightInd w:val="0"/>
              <w:jc w:val="center"/>
              <w:rPr>
                <w:rFonts w:eastAsia="Calibri"/>
                <w:color w:val="FF0000"/>
              </w:rPr>
            </w:pPr>
            <w:r w:rsidRPr="00985D24">
              <w:rPr>
                <w:rFonts w:eastAsia="Calibri"/>
                <w:color w:val="FF0000"/>
              </w:rPr>
              <w:t>91.7</w:t>
            </w:r>
          </w:p>
        </w:tc>
      </w:tr>
      <w:tr w:rsidR="00985D24" w:rsidRPr="00985D24" w:rsidTr="005072D4">
        <w:tc>
          <w:tcPr>
            <w:tcW w:w="1914"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НДФЛ</w:t>
            </w:r>
          </w:p>
        </w:tc>
        <w:tc>
          <w:tcPr>
            <w:tcW w:w="1914"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193.4</w:t>
            </w:r>
          </w:p>
        </w:tc>
        <w:tc>
          <w:tcPr>
            <w:tcW w:w="1914"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widowControl w:val="0"/>
              <w:autoSpaceDE w:val="0"/>
              <w:autoSpaceDN w:val="0"/>
              <w:adjustRightInd w:val="0"/>
              <w:jc w:val="center"/>
              <w:rPr>
                <w:rFonts w:eastAsia="Calibri"/>
              </w:rPr>
            </w:pPr>
            <w:r w:rsidRPr="00985D24">
              <w:rPr>
                <w:rFonts w:eastAsia="Calibri"/>
              </w:rPr>
              <w:t>186.8</w:t>
            </w:r>
          </w:p>
        </w:tc>
        <w:tc>
          <w:tcPr>
            <w:tcW w:w="179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widowControl w:val="0"/>
              <w:autoSpaceDE w:val="0"/>
              <w:autoSpaceDN w:val="0"/>
              <w:adjustRightInd w:val="0"/>
              <w:jc w:val="center"/>
              <w:rPr>
                <w:rFonts w:eastAsia="Calibri"/>
                <w:color w:val="FF0000"/>
              </w:rPr>
            </w:pPr>
            <w:r w:rsidRPr="00985D24">
              <w:rPr>
                <w:rFonts w:eastAsia="Calibri"/>
                <w:color w:val="FF0000"/>
              </w:rPr>
              <w:t>- 6.6</w:t>
            </w:r>
          </w:p>
        </w:tc>
        <w:tc>
          <w:tcPr>
            <w:tcW w:w="193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widowControl w:val="0"/>
              <w:autoSpaceDE w:val="0"/>
              <w:autoSpaceDN w:val="0"/>
              <w:adjustRightInd w:val="0"/>
              <w:jc w:val="center"/>
              <w:rPr>
                <w:rFonts w:eastAsia="Calibri"/>
                <w:color w:val="FF0000"/>
              </w:rPr>
            </w:pPr>
            <w:r w:rsidRPr="00985D24">
              <w:rPr>
                <w:rFonts w:eastAsia="Calibri"/>
                <w:color w:val="FF0000"/>
              </w:rPr>
              <w:t>96.6</w:t>
            </w:r>
          </w:p>
        </w:tc>
      </w:tr>
      <w:tr w:rsidR="00985D24" w:rsidRPr="00985D24" w:rsidTr="005072D4">
        <w:tc>
          <w:tcPr>
            <w:tcW w:w="1914"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НСД</w:t>
            </w:r>
          </w:p>
        </w:tc>
        <w:tc>
          <w:tcPr>
            <w:tcW w:w="1914"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21.9</w:t>
            </w:r>
          </w:p>
        </w:tc>
        <w:tc>
          <w:tcPr>
            <w:tcW w:w="1914"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widowControl w:val="0"/>
              <w:autoSpaceDE w:val="0"/>
              <w:autoSpaceDN w:val="0"/>
              <w:adjustRightInd w:val="0"/>
              <w:jc w:val="center"/>
              <w:rPr>
                <w:rFonts w:eastAsia="Calibri"/>
              </w:rPr>
            </w:pPr>
            <w:r w:rsidRPr="00985D24">
              <w:rPr>
                <w:rFonts w:eastAsia="Calibri"/>
              </w:rPr>
              <w:t>21.9</w:t>
            </w:r>
          </w:p>
        </w:tc>
        <w:tc>
          <w:tcPr>
            <w:tcW w:w="179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widowControl w:val="0"/>
              <w:autoSpaceDE w:val="0"/>
              <w:autoSpaceDN w:val="0"/>
              <w:adjustRightInd w:val="0"/>
              <w:jc w:val="center"/>
              <w:rPr>
                <w:rFonts w:eastAsia="Calibri"/>
              </w:rPr>
            </w:pPr>
            <w:r w:rsidRPr="00985D24">
              <w:rPr>
                <w:rFonts w:eastAsia="Calibri"/>
              </w:rPr>
              <w:t>0.0</w:t>
            </w:r>
          </w:p>
        </w:tc>
        <w:tc>
          <w:tcPr>
            <w:tcW w:w="193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widowControl w:val="0"/>
              <w:autoSpaceDE w:val="0"/>
              <w:autoSpaceDN w:val="0"/>
              <w:adjustRightInd w:val="0"/>
              <w:jc w:val="center"/>
              <w:rPr>
                <w:rFonts w:eastAsia="Calibri"/>
              </w:rPr>
            </w:pPr>
            <w:r w:rsidRPr="00985D24">
              <w:rPr>
                <w:rFonts w:eastAsia="Calibri"/>
              </w:rPr>
              <w:t>100.0</w:t>
            </w:r>
          </w:p>
        </w:tc>
      </w:tr>
      <w:tr w:rsidR="00985D24" w:rsidRPr="00985D24" w:rsidTr="005072D4">
        <w:tc>
          <w:tcPr>
            <w:tcW w:w="1914"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Налог на имущество</w:t>
            </w:r>
          </w:p>
        </w:tc>
        <w:tc>
          <w:tcPr>
            <w:tcW w:w="1914"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29.1</w:t>
            </w:r>
          </w:p>
        </w:tc>
        <w:tc>
          <w:tcPr>
            <w:tcW w:w="1914"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widowControl w:val="0"/>
              <w:autoSpaceDE w:val="0"/>
              <w:autoSpaceDN w:val="0"/>
              <w:adjustRightInd w:val="0"/>
              <w:jc w:val="center"/>
              <w:rPr>
                <w:rFonts w:eastAsia="Calibri"/>
              </w:rPr>
            </w:pPr>
            <w:r w:rsidRPr="00985D24">
              <w:rPr>
                <w:rFonts w:eastAsia="Calibri"/>
              </w:rPr>
              <w:t>29.3</w:t>
            </w:r>
          </w:p>
        </w:tc>
        <w:tc>
          <w:tcPr>
            <w:tcW w:w="179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widowControl w:val="0"/>
              <w:autoSpaceDE w:val="0"/>
              <w:autoSpaceDN w:val="0"/>
              <w:adjustRightInd w:val="0"/>
              <w:jc w:val="center"/>
              <w:rPr>
                <w:rFonts w:eastAsia="Calibri"/>
              </w:rPr>
            </w:pPr>
            <w:r w:rsidRPr="00985D24">
              <w:rPr>
                <w:rFonts w:eastAsia="Calibri"/>
              </w:rPr>
              <w:t>+ 0.2</w:t>
            </w:r>
          </w:p>
        </w:tc>
        <w:tc>
          <w:tcPr>
            <w:tcW w:w="193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widowControl w:val="0"/>
              <w:autoSpaceDE w:val="0"/>
              <w:autoSpaceDN w:val="0"/>
              <w:adjustRightInd w:val="0"/>
              <w:jc w:val="center"/>
              <w:rPr>
                <w:rFonts w:eastAsia="Calibri"/>
              </w:rPr>
            </w:pPr>
            <w:r w:rsidRPr="00985D24">
              <w:rPr>
                <w:rFonts w:eastAsia="Calibri"/>
              </w:rPr>
              <w:t>100.7</w:t>
            </w:r>
          </w:p>
        </w:tc>
      </w:tr>
      <w:tr w:rsidR="00985D24" w:rsidRPr="00985D24" w:rsidTr="005072D4">
        <w:tc>
          <w:tcPr>
            <w:tcW w:w="1914"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Госпошлина</w:t>
            </w:r>
          </w:p>
        </w:tc>
        <w:tc>
          <w:tcPr>
            <w:tcW w:w="1914"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3.2</w:t>
            </w:r>
          </w:p>
        </w:tc>
        <w:tc>
          <w:tcPr>
            <w:tcW w:w="1914"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widowControl w:val="0"/>
              <w:autoSpaceDE w:val="0"/>
              <w:autoSpaceDN w:val="0"/>
              <w:adjustRightInd w:val="0"/>
              <w:jc w:val="center"/>
              <w:rPr>
                <w:rFonts w:eastAsia="Calibri"/>
              </w:rPr>
            </w:pPr>
            <w:r w:rsidRPr="00985D24">
              <w:rPr>
                <w:rFonts w:eastAsia="Calibri"/>
              </w:rPr>
              <w:t>3.2</w:t>
            </w:r>
          </w:p>
        </w:tc>
        <w:tc>
          <w:tcPr>
            <w:tcW w:w="179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widowControl w:val="0"/>
              <w:autoSpaceDE w:val="0"/>
              <w:autoSpaceDN w:val="0"/>
              <w:adjustRightInd w:val="0"/>
              <w:jc w:val="center"/>
              <w:rPr>
                <w:rFonts w:eastAsia="Calibri"/>
              </w:rPr>
            </w:pPr>
            <w:r w:rsidRPr="00985D24">
              <w:rPr>
                <w:rFonts w:eastAsia="Calibri"/>
              </w:rPr>
              <w:t>0.0</w:t>
            </w:r>
          </w:p>
        </w:tc>
        <w:tc>
          <w:tcPr>
            <w:tcW w:w="193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widowControl w:val="0"/>
              <w:autoSpaceDE w:val="0"/>
              <w:autoSpaceDN w:val="0"/>
              <w:adjustRightInd w:val="0"/>
              <w:jc w:val="center"/>
              <w:rPr>
                <w:rFonts w:eastAsia="Calibri"/>
              </w:rPr>
            </w:pPr>
            <w:r w:rsidRPr="00985D24">
              <w:rPr>
                <w:rFonts w:eastAsia="Calibri"/>
              </w:rPr>
              <w:t>100.0</w:t>
            </w:r>
          </w:p>
        </w:tc>
      </w:tr>
      <w:tr w:rsidR="00985D24" w:rsidRPr="00985D24" w:rsidTr="005072D4">
        <w:tc>
          <w:tcPr>
            <w:tcW w:w="1914"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Доходы от использования имущества</w:t>
            </w:r>
          </w:p>
        </w:tc>
        <w:tc>
          <w:tcPr>
            <w:tcW w:w="1914"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47.9</w:t>
            </w:r>
          </w:p>
        </w:tc>
        <w:tc>
          <w:tcPr>
            <w:tcW w:w="1914"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widowControl w:val="0"/>
              <w:autoSpaceDE w:val="0"/>
              <w:autoSpaceDN w:val="0"/>
              <w:adjustRightInd w:val="0"/>
              <w:jc w:val="center"/>
              <w:rPr>
                <w:rFonts w:eastAsia="Calibri"/>
              </w:rPr>
            </w:pPr>
            <w:r w:rsidRPr="00985D24">
              <w:rPr>
                <w:rFonts w:eastAsia="Calibri"/>
              </w:rPr>
              <w:t>49.3</w:t>
            </w:r>
          </w:p>
        </w:tc>
        <w:tc>
          <w:tcPr>
            <w:tcW w:w="179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widowControl w:val="0"/>
              <w:autoSpaceDE w:val="0"/>
              <w:autoSpaceDN w:val="0"/>
              <w:adjustRightInd w:val="0"/>
              <w:jc w:val="center"/>
              <w:rPr>
                <w:rFonts w:eastAsia="Calibri"/>
              </w:rPr>
            </w:pPr>
            <w:r w:rsidRPr="00985D24">
              <w:rPr>
                <w:rFonts w:eastAsia="Calibri"/>
              </w:rPr>
              <w:t>+ 1.4</w:t>
            </w:r>
          </w:p>
        </w:tc>
        <w:tc>
          <w:tcPr>
            <w:tcW w:w="193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widowControl w:val="0"/>
              <w:autoSpaceDE w:val="0"/>
              <w:autoSpaceDN w:val="0"/>
              <w:adjustRightInd w:val="0"/>
              <w:jc w:val="center"/>
              <w:rPr>
                <w:rFonts w:eastAsia="Calibri"/>
              </w:rPr>
            </w:pPr>
            <w:r w:rsidRPr="00985D24">
              <w:rPr>
                <w:rFonts w:eastAsia="Calibri"/>
              </w:rPr>
              <w:t>102.9</w:t>
            </w:r>
          </w:p>
        </w:tc>
      </w:tr>
      <w:tr w:rsidR="00985D24" w:rsidRPr="00985D24" w:rsidTr="005072D4">
        <w:tc>
          <w:tcPr>
            <w:tcW w:w="1914"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ППР</w:t>
            </w:r>
          </w:p>
        </w:tc>
        <w:tc>
          <w:tcPr>
            <w:tcW w:w="1914"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4.6</w:t>
            </w:r>
          </w:p>
        </w:tc>
        <w:tc>
          <w:tcPr>
            <w:tcW w:w="1914"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widowControl w:val="0"/>
              <w:autoSpaceDE w:val="0"/>
              <w:autoSpaceDN w:val="0"/>
              <w:adjustRightInd w:val="0"/>
              <w:jc w:val="center"/>
              <w:rPr>
                <w:rFonts w:eastAsia="Calibri"/>
              </w:rPr>
            </w:pPr>
            <w:r w:rsidRPr="00985D24">
              <w:rPr>
                <w:rFonts w:eastAsia="Calibri"/>
              </w:rPr>
              <w:t>4.6</w:t>
            </w:r>
          </w:p>
        </w:tc>
        <w:tc>
          <w:tcPr>
            <w:tcW w:w="179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widowControl w:val="0"/>
              <w:autoSpaceDE w:val="0"/>
              <w:autoSpaceDN w:val="0"/>
              <w:adjustRightInd w:val="0"/>
              <w:jc w:val="center"/>
              <w:rPr>
                <w:rFonts w:eastAsia="Calibri"/>
              </w:rPr>
            </w:pPr>
            <w:r w:rsidRPr="00985D24">
              <w:rPr>
                <w:rFonts w:eastAsia="Calibri"/>
              </w:rPr>
              <w:t>0.0</w:t>
            </w:r>
          </w:p>
        </w:tc>
        <w:tc>
          <w:tcPr>
            <w:tcW w:w="193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widowControl w:val="0"/>
              <w:autoSpaceDE w:val="0"/>
              <w:autoSpaceDN w:val="0"/>
              <w:adjustRightInd w:val="0"/>
              <w:jc w:val="center"/>
              <w:rPr>
                <w:rFonts w:eastAsia="Calibri"/>
              </w:rPr>
            </w:pPr>
            <w:r w:rsidRPr="00985D24">
              <w:rPr>
                <w:rFonts w:eastAsia="Calibri"/>
              </w:rPr>
              <w:t>100.0</w:t>
            </w:r>
          </w:p>
        </w:tc>
      </w:tr>
      <w:tr w:rsidR="00985D24" w:rsidRPr="00985D24" w:rsidTr="005072D4">
        <w:tc>
          <w:tcPr>
            <w:tcW w:w="1914"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От продажи активов</w:t>
            </w:r>
          </w:p>
        </w:tc>
        <w:tc>
          <w:tcPr>
            <w:tcW w:w="1914"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30.0</w:t>
            </w:r>
          </w:p>
        </w:tc>
        <w:tc>
          <w:tcPr>
            <w:tcW w:w="1914"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widowControl w:val="0"/>
              <w:autoSpaceDE w:val="0"/>
              <w:autoSpaceDN w:val="0"/>
              <w:adjustRightInd w:val="0"/>
              <w:jc w:val="center"/>
              <w:rPr>
                <w:rFonts w:eastAsia="Calibri"/>
              </w:rPr>
            </w:pPr>
            <w:r w:rsidRPr="00985D24">
              <w:rPr>
                <w:rFonts w:eastAsia="Calibri"/>
              </w:rPr>
              <w:t>30.7</w:t>
            </w:r>
          </w:p>
        </w:tc>
        <w:tc>
          <w:tcPr>
            <w:tcW w:w="179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widowControl w:val="0"/>
              <w:autoSpaceDE w:val="0"/>
              <w:autoSpaceDN w:val="0"/>
              <w:adjustRightInd w:val="0"/>
              <w:jc w:val="center"/>
              <w:rPr>
                <w:rFonts w:eastAsia="Calibri"/>
              </w:rPr>
            </w:pPr>
            <w:r w:rsidRPr="00985D24">
              <w:rPr>
                <w:rFonts w:eastAsia="Calibri"/>
              </w:rPr>
              <w:t>+ 0.7</w:t>
            </w:r>
          </w:p>
        </w:tc>
        <w:tc>
          <w:tcPr>
            <w:tcW w:w="193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widowControl w:val="0"/>
              <w:autoSpaceDE w:val="0"/>
              <w:autoSpaceDN w:val="0"/>
              <w:adjustRightInd w:val="0"/>
              <w:jc w:val="center"/>
              <w:rPr>
                <w:rFonts w:eastAsia="Calibri"/>
              </w:rPr>
            </w:pPr>
            <w:r w:rsidRPr="00985D24">
              <w:rPr>
                <w:rFonts w:eastAsia="Calibri"/>
              </w:rPr>
              <w:t>102.3</w:t>
            </w:r>
          </w:p>
        </w:tc>
      </w:tr>
      <w:tr w:rsidR="00985D24" w:rsidRPr="00985D24" w:rsidTr="005072D4">
        <w:tc>
          <w:tcPr>
            <w:tcW w:w="1914"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Штрафы</w:t>
            </w:r>
          </w:p>
        </w:tc>
        <w:tc>
          <w:tcPr>
            <w:tcW w:w="1914"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2.9</w:t>
            </w:r>
          </w:p>
        </w:tc>
        <w:tc>
          <w:tcPr>
            <w:tcW w:w="1914"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widowControl w:val="0"/>
              <w:autoSpaceDE w:val="0"/>
              <w:autoSpaceDN w:val="0"/>
              <w:adjustRightInd w:val="0"/>
              <w:jc w:val="center"/>
              <w:rPr>
                <w:rFonts w:eastAsia="Calibri"/>
              </w:rPr>
            </w:pPr>
            <w:r w:rsidRPr="00985D24">
              <w:rPr>
                <w:rFonts w:eastAsia="Calibri"/>
              </w:rPr>
              <w:t>2.9</w:t>
            </w:r>
          </w:p>
        </w:tc>
        <w:tc>
          <w:tcPr>
            <w:tcW w:w="179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widowControl w:val="0"/>
              <w:autoSpaceDE w:val="0"/>
              <w:autoSpaceDN w:val="0"/>
              <w:adjustRightInd w:val="0"/>
              <w:jc w:val="center"/>
              <w:rPr>
                <w:rFonts w:eastAsia="Calibri"/>
              </w:rPr>
            </w:pPr>
            <w:r w:rsidRPr="00985D24">
              <w:rPr>
                <w:rFonts w:eastAsia="Calibri"/>
              </w:rPr>
              <w:t>0.0</w:t>
            </w:r>
          </w:p>
        </w:tc>
        <w:tc>
          <w:tcPr>
            <w:tcW w:w="193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widowControl w:val="0"/>
              <w:autoSpaceDE w:val="0"/>
              <w:autoSpaceDN w:val="0"/>
              <w:adjustRightInd w:val="0"/>
              <w:jc w:val="center"/>
              <w:rPr>
                <w:rFonts w:eastAsia="Calibri"/>
              </w:rPr>
            </w:pPr>
            <w:r w:rsidRPr="00985D24">
              <w:rPr>
                <w:rFonts w:eastAsia="Calibri"/>
              </w:rPr>
              <w:t>100.0</w:t>
            </w:r>
          </w:p>
        </w:tc>
      </w:tr>
      <w:tr w:rsidR="00985D24" w:rsidRPr="00985D24" w:rsidTr="005072D4">
        <w:tc>
          <w:tcPr>
            <w:tcW w:w="1914"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Безвозмездные</w:t>
            </w:r>
          </w:p>
        </w:tc>
        <w:tc>
          <w:tcPr>
            <w:tcW w:w="1914"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914.7</w:t>
            </w:r>
          </w:p>
        </w:tc>
        <w:tc>
          <w:tcPr>
            <w:tcW w:w="1914"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widowControl w:val="0"/>
              <w:autoSpaceDE w:val="0"/>
              <w:autoSpaceDN w:val="0"/>
              <w:adjustRightInd w:val="0"/>
              <w:jc w:val="center"/>
              <w:rPr>
                <w:rFonts w:eastAsia="Calibri"/>
              </w:rPr>
            </w:pPr>
            <w:r w:rsidRPr="00985D24">
              <w:rPr>
                <w:rFonts w:eastAsia="Calibri"/>
              </w:rPr>
              <w:t>815.5</w:t>
            </w:r>
          </w:p>
        </w:tc>
        <w:tc>
          <w:tcPr>
            <w:tcW w:w="179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widowControl w:val="0"/>
              <w:autoSpaceDE w:val="0"/>
              <w:autoSpaceDN w:val="0"/>
              <w:adjustRightInd w:val="0"/>
              <w:jc w:val="center"/>
              <w:rPr>
                <w:rFonts w:eastAsia="Calibri"/>
                <w:color w:val="FF0000"/>
              </w:rPr>
            </w:pPr>
            <w:r w:rsidRPr="00985D24">
              <w:rPr>
                <w:rFonts w:eastAsia="Calibri"/>
                <w:color w:val="FF0000"/>
              </w:rPr>
              <w:t>- 99.2</w:t>
            </w:r>
          </w:p>
        </w:tc>
        <w:tc>
          <w:tcPr>
            <w:tcW w:w="193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widowControl w:val="0"/>
              <w:autoSpaceDE w:val="0"/>
              <w:autoSpaceDN w:val="0"/>
              <w:adjustRightInd w:val="0"/>
              <w:jc w:val="center"/>
              <w:rPr>
                <w:rFonts w:eastAsia="Calibri"/>
                <w:color w:val="FF0000"/>
              </w:rPr>
            </w:pPr>
            <w:r w:rsidRPr="00985D24">
              <w:rPr>
                <w:rFonts w:eastAsia="Calibri"/>
                <w:color w:val="FF0000"/>
              </w:rPr>
              <w:t>89.2</w:t>
            </w:r>
          </w:p>
        </w:tc>
      </w:tr>
      <w:tr w:rsidR="00985D24" w:rsidRPr="00985D24" w:rsidTr="005072D4">
        <w:tc>
          <w:tcPr>
            <w:tcW w:w="1914"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Прочие</w:t>
            </w:r>
          </w:p>
        </w:tc>
        <w:tc>
          <w:tcPr>
            <w:tcW w:w="1914"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2.7</w:t>
            </w:r>
          </w:p>
        </w:tc>
        <w:tc>
          <w:tcPr>
            <w:tcW w:w="1914"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widowControl w:val="0"/>
              <w:autoSpaceDE w:val="0"/>
              <w:autoSpaceDN w:val="0"/>
              <w:adjustRightInd w:val="0"/>
              <w:jc w:val="center"/>
              <w:rPr>
                <w:rFonts w:eastAsia="Calibri"/>
              </w:rPr>
            </w:pPr>
            <w:r w:rsidRPr="00985D24">
              <w:rPr>
                <w:rFonts w:eastAsia="Calibri"/>
              </w:rPr>
              <w:t>2.6</w:t>
            </w:r>
          </w:p>
        </w:tc>
        <w:tc>
          <w:tcPr>
            <w:tcW w:w="179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widowControl w:val="0"/>
              <w:autoSpaceDE w:val="0"/>
              <w:autoSpaceDN w:val="0"/>
              <w:adjustRightInd w:val="0"/>
              <w:jc w:val="center"/>
              <w:rPr>
                <w:rFonts w:eastAsia="Calibri"/>
                <w:color w:val="FF0000"/>
              </w:rPr>
            </w:pPr>
            <w:r w:rsidRPr="00985D24">
              <w:rPr>
                <w:rFonts w:eastAsia="Calibri"/>
                <w:color w:val="FF0000"/>
              </w:rPr>
              <w:t>-0.1</w:t>
            </w:r>
          </w:p>
        </w:tc>
        <w:tc>
          <w:tcPr>
            <w:tcW w:w="193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widowControl w:val="0"/>
              <w:autoSpaceDE w:val="0"/>
              <w:autoSpaceDN w:val="0"/>
              <w:adjustRightInd w:val="0"/>
              <w:jc w:val="center"/>
              <w:rPr>
                <w:rFonts w:eastAsia="Calibri"/>
                <w:color w:val="FF0000"/>
              </w:rPr>
            </w:pPr>
            <w:r w:rsidRPr="00985D24">
              <w:rPr>
                <w:rFonts w:eastAsia="Calibri"/>
                <w:color w:val="FF0000"/>
              </w:rPr>
              <w:t>96.3</w:t>
            </w:r>
          </w:p>
        </w:tc>
      </w:tr>
    </w:tbl>
    <w:p w:rsidR="00985D24" w:rsidRPr="00985D24" w:rsidRDefault="00985D24" w:rsidP="00985D24">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rsidR="00985D24" w:rsidRPr="00985D24" w:rsidRDefault="00985D24" w:rsidP="00985D2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985D24" w:rsidRPr="00985D24" w:rsidRDefault="00985D24" w:rsidP="00985D2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5D24">
        <w:rPr>
          <w:rFonts w:ascii="Times New Roman" w:eastAsia="Times New Roman" w:hAnsi="Times New Roman" w:cs="Times New Roman"/>
          <w:sz w:val="28"/>
          <w:szCs w:val="28"/>
          <w:lang w:eastAsia="ru-RU"/>
        </w:rPr>
        <w:t>Из общего объема неисполнения доходов наибольшее неисполнение допущено по «Безвозмездным поступлениям»: из 103,6 млн. руб. безвозмездных поступлений меньше плановых назначений на 99,2 млн. руб., или 95,8 процента от общей суммы отклонения.</w:t>
      </w:r>
    </w:p>
    <w:p w:rsidR="00985D24" w:rsidRPr="00985D24" w:rsidRDefault="00985D24" w:rsidP="00985D2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985D24" w:rsidRPr="00985D24" w:rsidRDefault="00985D24" w:rsidP="00985D24">
      <w:pPr>
        <w:tabs>
          <w:tab w:val="left" w:pos="6960"/>
        </w:tabs>
        <w:spacing w:after="0" w:line="240" w:lineRule="auto"/>
        <w:ind w:firstLine="709"/>
        <w:jc w:val="center"/>
        <w:rPr>
          <w:rFonts w:ascii="Times New Roman" w:eastAsia="Times New Roman" w:hAnsi="Times New Roman" w:cs="Times New Roman"/>
          <w:sz w:val="28"/>
          <w:szCs w:val="24"/>
          <w:lang w:eastAsia="ru-RU"/>
        </w:rPr>
      </w:pPr>
      <w:r w:rsidRPr="00985D24">
        <w:rPr>
          <w:rFonts w:ascii="Times New Roman" w:eastAsia="Times New Roman" w:hAnsi="Times New Roman" w:cs="Times New Roman"/>
          <w:sz w:val="28"/>
          <w:szCs w:val="24"/>
          <w:lang w:eastAsia="ru-RU"/>
        </w:rPr>
        <w:t>4.2 Динамика фактических поступлений доходов:</w:t>
      </w:r>
    </w:p>
    <w:p w:rsidR="00985D24" w:rsidRPr="00985D24" w:rsidRDefault="00985D24" w:rsidP="00985D24">
      <w:pPr>
        <w:tabs>
          <w:tab w:val="left" w:pos="6960"/>
        </w:tabs>
        <w:spacing w:after="0" w:line="240" w:lineRule="auto"/>
        <w:ind w:firstLine="709"/>
        <w:jc w:val="right"/>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(млн. руб.)</w:t>
      </w:r>
    </w:p>
    <w:tbl>
      <w:tblPr>
        <w:tblStyle w:val="a4"/>
        <w:tblW w:w="9571" w:type="dxa"/>
        <w:tblLook w:val="01E0"/>
      </w:tblPr>
      <w:tblGrid>
        <w:gridCol w:w="2498"/>
        <w:gridCol w:w="1010"/>
        <w:gridCol w:w="1010"/>
        <w:gridCol w:w="1011"/>
        <w:gridCol w:w="1010"/>
        <w:gridCol w:w="940"/>
        <w:gridCol w:w="71"/>
        <w:gridCol w:w="1010"/>
        <w:gridCol w:w="1011"/>
      </w:tblGrid>
      <w:tr w:rsidR="00985D24" w:rsidRPr="00985D24" w:rsidTr="005072D4">
        <w:tc>
          <w:tcPr>
            <w:tcW w:w="2498" w:type="dxa"/>
            <w:vMerge w:val="restart"/>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szCs w:val="24"/>
              </w:rPr>
            </w:pPr>
            <w:r w:rsidRPr="00985D24">
              <w:rPr>
                <w:rFonts w:eastAsia="Calibri"/>
                <w:sz w:val="24"/>
                <w:szCs w:val="24"/>
              </w:rPr>
              <w:t>Наименование</w:t>
            </w:r>
          </w:p>
          <w:p w:rsidR="00985D24" w:rsidRPr="00985D24" w:rsidRDefault="00985D24" w:rsidP="00985D24">
            <w:pPr>
              <w:tabs>
                <w:tab w:val="left" w:pos="6960"/>
              </w:tabs>
              <w:jc w:val="center"/>
              <w:rPr>
                <w:rFonts w:eastAsia="Calibri"/>
                <w:sz w:val="24"/>
                <w:szCs w:val="24"/>
              </w:rPr>
            </w:pPr>
            <w:r w:rsidRPr="00985D24">
              <w:rPr>
                <w:rFonts w:eastAsia="Calibri"/>
                <w:sz w:val="24"/>
                <w:szCs w:val="24"/>
              </w:rPr>
              <w:t>доходов</w:t>
            </w:r>
          </w:p>
        </w:tc>
        <w:tc>
          <w:tcPr>
            <w:tcW w:w="4041" w:type="dxa"/>
            <w:gridSpan w:val="4"/>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szCs w:val="24"/>
              </w:rPr>
            </w:pPr>
            <w:r w:rsidRPr="00985D24">
              <w:rPr>
                <w:rFonts w:eastAsia="Calibri"/>
                <w:sz w:val="24"/>
                <w:szCs w:val="24"/>
              </w:rPr>
              <w:t>Фактически поступило за год</w:t>
            </w:r>
          </w:p>
        </w:tc>
        <w:tc>
          <w:tcPr>
            <w:tcW w:w="3032" w:type="dxa"/>
            <w:gridSpan w:val="4"/>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szCs w:val="24"/>
              </w:rPr>
            </w:pPr>
            <w:r w:rsidRPr="00985D24">
              <w:rPr>
                <w:rFonts w:eastAsia="Calibri"/>
                <w:sz w:val="24"/>
                <w:szCs w:val="24"/>
              </w:rPr>
              <w:t xml:space="preserve">2012 в %% к </w:t>
            </w:r>
          </w:p>
        </w:tc>
      </w:tr>
      <w:tr w:rsidR="00985D24" w:rsidRPr="00985D24" w:rsidTr="005072D4">
        <w:tc>
          <w:tcPr>
            <w:tcW w:w="0" w:type="auto"/>
            <w:vMerge/>
            <w:tcBorders>
              <w:top w:val="single" w:sz="4" w:space="0" w:color="auto"/>
              <w:left w:val="single" w:sz="4" w:space="0" w:color="auto"/>
              <w:bottom w:val="single" w:sz="4" w:space="0" w:color="auto"/>
              <w:right w:val="single" w:sz="4" w:space="0" w:color="auto"/>
            </w:tcBorders>
            <w:vAlign w:val="center"/>
            <w:hideMark/>
          </w:tcPr>
          <w:p w:rsidR="00985D24" w:rsidRPr="00985D24" w:rsidRDefault="00985D24" w:rsidP="00985D24">
            <w:pPr>
              <w:rPr>
                <w:sz w:val="24"/>
                <w:szCs w:val="24"/>
              </w:rPr>
            </w:pPr>
          </w:p>
        </w:tc>
        <w:tc>
          <w:tcPr>
            <w:tcW w:w="101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2009</w:t>
            </w:r>
          </w:p>
        </w:tc>
        <w:tc>
          <w:tcPr>
            <w:tcW w:w="101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2010</w:t>
            </w:r>
          </w:p>
        </w:tc>
        <w:tc>
          <w:tcPr>
            <w:tcW w:w="101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2011</w:t>
            </w:r>
          </w:p>
        </w:tc>
        <w:tc>
          <w:tcPr>
            <w:tcW w:w="101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2012</w:t>
            </w:r>
          </w:p>
        </w:tc>
        <w:tc>
          <w:tcPr>
            <w:tcW w:w="94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szCs w:val="24"/>
              </w:rPr>
            </w:pPr>
            <w:r w:rsidRPr="00985D24">
              <w:rPr>
                <w:rFonts w:eastAsia="Calibri"/>
                <w:sz w:val="24"/>
                <w:szCs w:val="24"/>
              </w:rPr>
              <w:t>2009</w:t>
            </w:r>
          </w:p>
        </w:tc>
        <w:tc>
          <w:tcPr>
            <w:tcW w:w="1081" w:type="dxa"/>
            <w:gridSpan w:val="2"/>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szCs w:val="24"/>
              </w:rPr>
            </w:pPr>
            <w:r w:rsidRPr="00985D24">
              <w:rPr>
                <w:rFonts w:eastAsia="Calibri"/>
                <w:sz w:val="24"/>
                <w:szCs w:val="24"/>
              </w:rPr>
              <w:t>2010</w:t>
            </w:r>
          </w:p>
        </w:tc>
        <w:tc>
          <w:tcPr>
            <w:tcW w:w="101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szCs w:val="24"/>
              </w:rPr>
            </w:pPr>
            <w:r w:rsidRPr="00985D24">
              <w:rPr>
                <w:rFonts w:eastAsia="Calibri"/>
                <w:sz w:val="24"/>
                <w:szCs w:val="24"/>
              </w:rPr>
              <w:t>2011</w:t>
            </w:r>
          </w:p>
        </w:tc>
      </w:tr>
      <w:tr w:rsidR="00985D24" w:rsidRPr="00985D24" w:rsidTr="005072D4">
        <w:tc>
          <w:tcPr>
            <w:tcW w:w="2498"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szCs w:val="24"/>
              </w:rPr>
            </w:pPr>
            <w:r w:rsidRPr="00985D24">
              <w:rPr>
                <w:rFonts w:eastAsia="Calibri"/>
                <w:sz w:val="24"/>
                <w:szCs w:val="24"/>
              </w:rPr>
              <w:t>НДФЛ</w:t>
            </w:r>
          </w:p>
        </w:tc>
        <w:tc>
          <w:tcPr>
            <w:tcW w:w="101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179.5</w:t>
            </w:r>
          </w:p>
        </w:tc>
        <w:tc>
          <w:tcPr>
            <w:tcW w:w="101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194.2</w:t>
            </w:r>
          </w:p>
        </w:tc>
        <w:tc>
          <w:tcPr>
            <w:tcW w:w="101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207.8</w:t>
            </w:r>
          </w:p>
        </w:tc>
        <w:tc>
          <w:tcPr>
            <w:tcW w:w="101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186.8</w:t>
            </w:r>
          </w:p>
        </w:tc>
        <w:tc>
          <w:tcPr>
            <w:tcW w:w="94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104.1</w:t>
            </w:r>
          </w:p>
        </w:tc>
        <w:tc>
          <w:tcPr>
            <w:tcW w:w="1081" w:type="dxa"/>
            <w:gridSpan w:val="2"/>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color w:val="FF0000"/>
              </w:rPr>
            </w:pPr>
            <w:r w:rsidRPr="00985D24">
              <w:rPr>
                <w:rFonts w:eastAsia="Calibri"/>
                <w:color w:val="FF0000"/>
              </w:rPr>
              <w:t>96.2</w:t>
            </w:r>
          </w:p>
        </w:tc>
        <w:tc>
          <w:tcPr>
            <w:tcW w:w="101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color w:val="FF0000"/>
              </w:rPr>
            </w:pPr>
            <w:r w:rsidRPr="00985D24">
              <w:rPr>
                <w:rFonts w:eastAsia="Calibri"/>
                <w:color w:val="FF0000"/>
              </w:rPr>
              <w:t>89.9</w:t>
            </w:r>
          </w:p>
        </w:tc>
      </w:tr>
      <w:tr w:rsidR="00985D24" w:rsidRPr="00985D24" w:rsidTr="005072D4">
        <w:tc>
          <w:tcPr>
            <w:tcW w:w="2498"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szCs w:val="24"/>
              </w:rPr>
            </w:pPr>
            <w:r w:rsidRPr="00985D24">
              <w:rPr>
                <w:rFonts w:eastAsia="Calibri"/>
                <w:sz w:val="24"/>
                <w:szCs w:val="24"/>
              </w:rPr>
              <w:t>На совокупный</w:t>
            </w:r>
          </w:p>
        </w:tc>
        <w:tc>
          <w:tcPr>
            <w:tcW w:w="101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17.8</w:t>
            </w:r>
          </w:p>
        </w:tc>
        <w:tc>
          <w:tcPr>
            <w:tcW w:w="101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15.6</w:t>
            </w:r>
          </w:p>
        </w:tc>
        <w:tc>
          <w:tcPr>
            <w:tcW w:w="101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20.0</w:t>
            </w:r>
          </w:p>
        </w:tc>
        <w:tc>
          <w:tcPr>
            <w:tcW w:w="101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21.9</w:t>
            </w:r>
          </w:p>
        </w:tc>
        <w:tc>
          <w:tcPr>
            <w:tcW w:w="94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123.0</w:t>
            </w:r>
          </w:p>
        </w:tc>
        <w:tc>
          <w:tcPr>
            <w:tcW w:w="1081" w:type="dxa"/>
            <w:gridSpan w:val="2"/>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140.4</w:t>
            </w:r>
          </w:p>
        </w:tc>
        <w:tc>
          <w:tcPr>
            <w:tcW w:w="101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109.5</w:t>
            </w:r>
          </w:p>
        </w:tc>
      </w:tr>
      <w:tr w:rsidR="00985D24" w:rsidRPr="00985D24" w:rsidTr="005072D4">
        <w:tc>
          <w:tcPr>
            <w:tcW w:w="2498"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szCs w:val="24"/>
              </w:rPr>
            </w:pPr>
            <w:r w:rsidRPr="00985D24">
              <w:rPr>
                <w:rFonts w:eastAsia="Calibri"/>
                <w:sz w:val="24"/>
                <w:szCs w:val="24"/>
              </w:rPr>
              <w:t>Имущество налог</w:t>
            </w:r>
          </w:p>
        </w:tc>
        <w:tc>
          <w:tcPr>
            <w:tcW w:w="101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221.3</w:t>
            </w:r>
          </w:p>
        </w:tc>
        <w:tc>
          <w:tcPr>
            <w:tcW w:w="101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222.6</w:t>
            </w:r>
          </w:p>
        </w:tc>
        <w:tc>
          <w:tcPr>
            <w:tcW w:w="101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248.2</w:t>
            </w:r>
          </w:p>
        </w:tc>
        <w:tc>
          <w:tcPr>
            <w:tcW w:w="101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29.3</w:t>
            </w:r>
          </w:p>
        </w:tc>
        <w:tc>
          <w:tcPr>
            <w:tcW w:w="94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color w:val="FF0000"/>
              </w:rPr>
            </w:pPr>
            <w:r w:rsidRPr="00985D24">
              <w:rPr>
                <w:rFonts w:eastAsia="Calibri"/>
                <w:color w:val="FF0000"/>
              </w:rPr>
              <w:t>13.2</w:t>
            </w:r>
          </w:p>
        </w:tc>
        <w:tc>
          <w:tcPr>
            <w:tcW w:w="1081" w:type="dxa"/>
            <w:gridSpan w:val="2"/>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color w:val="FF0000"/>
              </w:rPr>
            </w:pPr>
            <w:r w:rsidRPr="00985D24">
              <w:rPr>
                <w:rFonts w:eastAsia="Calibri"/>
                <w:color w:val="FF0000"/>
              </w:rPr>
              <w:t>13.1</w:t>
            </w:r>
          </w:p>
        </w:tc>
        <w:tc>
          <w:tcPr>
            <w:tcW w:w="101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color w:val="FF0000"/>
              </w:rPr>
            </w:pPr>
            <w:r w:rsidRPr="00985D24">
              <w:rPr>
                <w:rFonts w:eastAsia="Calibri"/>
                <w:color w:val="FF0000"/>
              </w:rPr>
              <w:t>11.8</w:t>
            </w:r>
          </w:p>
        </w:tc>
      </w:tr>
      <w:tr w:rsidR="00985D24" w:rsidRPr="00985D24" w:rsidTr="005072D4">
        <w:tc>
          <w:tcPr>
            <w:tcW w:w="2498"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szCs w:val="24"/>
              </w:rPr>
            </w:pPr>
            <w:r w:rsidRPr="00985D24">
              <w:rPr>
                <w:rFonts w:eastAsia="Calibri"/>
                <w:sz w:val="24"/>
                <w:szCs w:val="24"/>
              </w:rPr>
              <w:t>Пошлина</w:t>
            </w:r>
          </w:p>
        </w:tc>
        <w:tc>
          <w:tcPr>
            <w:tcW w:w="101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6.0</w:t>
            </w:r>
          </w:p>
        </w:tc>
        <w:tc>
          <w:tcPr>
            <w:tcW w:w="101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12.8</w:t>
            </w:r>
          </w:p>
        </w:tc>
        <w:tc>
          <w:tcPr>
            <w:tcW w:w="101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13.0</w:t>
            </w:r>
          </w:p>
        </w:tc>
        <w:tc>
          <w:tcPr>
            <w:tcW w:w="101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3.2</w:t>
            </w:r>
          </w:p>
        </w:tc>
        <w:tc>
          <w:tcPr>
            <w:tcW w:w="94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color w:val="FF0000"/>
              </w:rPr>
            </w:pPr>
            <w:r w:rsidRPr="00985D24">
              <w:rPr>
                <w:rFonts w:eastAsia="Calibri"/>
                <w:color w:val="FF0000"/>
              </w:rPr>
              <w:t>53.3</w:t>
            </w:r>
          </w:p>
        </w:tc>
        <w:tc>
          <w:tcPr>
            <w:tcW w:w="1081" w:type="dxa"/>
            <w:gridSpan w:val="2"/>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color w:val="FF0000"/>
              </w:rPr>
            </w:pPr>
            <w:r w:rsidRPr="00985D24">
              <w:rPr>
                <w:rFonts w:eastAsia="Calibri"/>
                <w:color w:val="FF0000"/>
              </w:rPr>
              <w:t>25.0</w:t>
            </w:r>
          </w:p>
        </w:tc>
        <w:tc>
          <w:tcPr>
            <w:tcW w:w="101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color w:val="FF0000"/>
              </w:rPr>
            </w:pPr>
            <w:r w:rsidRPr="00985D24">
              <w:rPr>
                <w:rFonts w:eastAsia="Calibri"/>
                <w:color w:val="FF0000"/>
              </w:rPr>
              <w:t>24.6</w:t>
            </w:r>
          </w:p>
        </w:tc>
      </w:tr>
      <w:tr w:rsidR="00985D24" w:rsidRPr="00985D24" w:rsidTr="005072D4">
        <w:tc>
          <w:tcPr>
            <w:tcW w:w="2498"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szCs w:val="24"/>
              </w:rPr>
            </w:pPr>
            <w:r w:rsidRPr="00985D24">
              <w:rPr>
                <w:rFonts w:eastAsia="Calibri"/>
                <w:sz w:val="24"/>
                <w:szCs w:val="24"/>
              </w:rPr>
              <w:t>От имущества</w:t>
            </w:r>
          </w:p>
        </w:tc>
        <w:tc>
          <w:tcPr>
            <w:tcW w:w="101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74.7</w:t>
            </w:r>
          </w:p>
        </w:tc>
        <w:tc>
          <w:tcPr>
            <w:tcW w:w="101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52.3</w:t>
            </w:r>
          </w:p>
        </w:tc>
        <w:tc>
          <w:tcPr>
            <w:tcW w:w="101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49.4</w:t>
            </w:r>
          </w:p>
        </w:tc>
        <w:tc>
          <w:tcPr>
            <w:tcW w:w="101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49.3</w:t>
            </w:r>
          </w:p>
        </w:tc>
        <w:tc>
          <w:tcPr>
            <w:tcW w:w="94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color w:val="FF0000"/>
              </w:rPr>
            </w:pPr>
            <w:r w:rsidRPr="00985D24">
              <w:rPr>
                <w:rFonts w:eastAsia="Calibri"/>
                <w:color w:val="FF0000"/>
              </w:rPr>
              <w:t>66.0</w:t>
            </w:r>
          </w:p>
        </w:tc>
        <w:tc>
          <w:tcPr>
            <w:tcW w:w="1081" w:type="dxa"/>
            <w:gridSpan w:val="2"/>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color w:val="FF0000"/>
              </w:rPr>
            </w:pPr>
            <w:r w:rsidRPr="00985D24">
              <w:rPr>
                <w:rFonts w:eastAsia="Calibri"/>
                <w:color w:val="FF0000"/>
              </w:rPr>
              <w:t>94.3</w:t>
            </w:r>
          </w:p>
        </w:tc>
        <w:tc>
          <w:tcPr>
            <w:tcW w:w="101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color w:val="FF0000"/>
              </w:rPr>
            </w:pPr>
            <w:r w:rsidRPr="00985D24">
              <w:rPr>
                <w:rFonts w:eastAsia="Calibri"/>
                <w:color w:val="FF0000"/>
              </w:rPr>
              <w:t>99.8</w:t>
            </w:r>
          </w:p>
        </w:tc>
      </w:tr>
      <w:tr w:rsidR="00985D24" w:rsidRPr="00985D24" w:rsidTr="005072D4">
        <w:tc>
          <w:tcPr>
            <w:tcW w:w="2498"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szCs w:val="24"/>
              </w:rPr>
            </w:pPr>
            <w:r w:rsidRPr="00985D24">
              <w:rPr>
                <w:rFonts w:eastAsia="Calibri"/>
                <w:sz w:val="24"/>
                <w:szCs w:val="24"/>
              </w:rPr>
              <w:t>ППР</w:t>
            </w:r>
          </w:p>
        </w:tc>
        <w:tc>
          <w:tcPr>
            <w:tcW w:w="101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1.3</w:t>
            </w:r>
          </w:p>
        </w:tc>
        <w:tc>
          <w:tcPr>
            <w:tcW w:w="101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1.0</w:t>
            </w:r>
          </w:p>
        </w:tc>
        <w:tc>
          <w:tcPr>
            <w:tcW w:w="101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1.3</w:t>
            </w:r>
          </w:p>
        </w:tc>
        <w:tc>
          <w:tcPr>
            <w:tcW w:w="101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4.6</w:t>
            </w:r>
          </w:p>
        </w:tc>
        <w:tc>
          <w:tcPr>
            <w:tcW w:w="94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353.9</w:t>
            </w:r>
          </w:p>
        </w:tc>
        <w:tc>
          <w:tcPr>
            <w:tcW w:w="1081" w:type="dxa"/>
            <w:gridSpan w:val="2"/>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460.0</w:t>
            </w:r>
          </w:p>
        </w:tc>
        <w:tc>
          <w:tcPr>
            <w:tcW w:w="101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353.9</w:t>
            </w:r>
          </w:p>
        </w:tc>
      </w:tr>
      <w:tr w:rsidR="00985D24" w:rsidRPr="00985D24" w:rsidTr="005072D4">
        <w:tc>
          <w:tcPr>
            <w:tcW w:w="2498"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szCs w:val="24"/>
              </w:rPr>
            </w:pPr>
            <w:r w:rsidRPr="00985D24">
              <w:rPr>
                <w:rFonts w:eastAsia="Calibri"/>
                <w:sz w:val="24"/>
                <w:szCs w:val="24"/>
              </w:rPr>
              <w:t>От продажи</w:t>
            </w:r>
          </w:p>
        </w:tc>
        <w:tc>
          <w:tcPr>
            <w:tcW w:w="101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11.8</w:t>
            </w:r>
          </w:p>
        </w:tc>
        <w:tc>
          <w:tcPr>
            <w:tcW w:w="101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20.4</w:t>
            </w:r>
          </w:p>
        </w:tc>
        <w:tc>
          <w:tcPr>
            <w:tcW w:w="101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13.4</w:t>
            </w:r>
          </w:p>
        </w:tc>
        <w:tc>
          <w:tcPr>
            <w:tcW w:w="101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30.7</w:t>
            </w:r>
          </w:p>
        </w:tc>
        <w:tc>
          <w:tcPr>
            <w:tcW w:w="94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256.8</w:t>
            </w:r>
          </w:p>
        </w:tc>
        <w:tc>
          <w:tcPr>
            <w:tcW w:w="1081" w:type="dxa"/>
            <w:gridSpan w:val="2"/>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150.5</w:t>
            </w:r>
          </w:p>
        </w:tc>
        <w:tc>
          <w:tcPr>
            <w:tcW w:w="101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color w:val="FF0000"/>
              </w:rPr>
            </w:pPr>
            <w:r w:rsidRPr="00985D24">
              <w:rPr>
                <w:rFonts w:eastAsia="Calibri"/>
              </w:rPr>
              <w:t>229.1</w:t>
            </w:r>
          </w:p>
        </w:tc>
      </w:tr>
      <w:tr w:rsidR="00985D24" w:rsidRPr="00985D24" w:rsidTr="005072D4">
        <w:tc>
          <w:tcPr>
            <w:tcW w:w="2498"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szCs w:val="24"/>
              </w:rPr>
            </w:pPr>
            <w:r w:rsidRPr="00985D24">
              <w:rPr>
                <w:rFonts w:eastAsia="Calibri"/>
                <w:sz w:val="24"/>
                <w:szCs w:val="24"/>
              </w:rPr>
              <w:t>Штрафы</w:t>
            </w:r>
          </w:p>
        </w:tc>
        <w:tc>
          <w:tcPr>
            <w:tcW w:w="101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5.2</w:t>
            </w:r>
          </w:p>
        </w:tc>
        <w:tc>
          <w:tcPr>
            <w:tcW w:w="101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7.2</w:t>
            </w:r>
          </w:p>
        </w:tc>
        <w:tc>
          <w:tcPr>
            <w:tcW w:w="101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5.8</w:t>
            </w:r>
          </w:p>
        </w:tc>
        <w:tc>
          <w:tcPr>
            <w:tcW w:w="101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2.9</w:t>
            </w:r>
          </w:p>
        </w:tc>
        <w:tc>
          <w:tcPr>
            <w:tcW w:w="94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color w:val="FF0000"/>
              </w:rPr>
            </w:pPr>
            <w:r w:rsidRPr="00985D24">
              <w:rPr>
                <w:rFonts w:eastAsia="Calibri"/>
                <w:color w:val="FF0000"/>
              </w:rPr>
              <w:t>55.8</w:t>
            </w:r>
          </w:p>
        </w:tc>
        <w:tc>
          <w:tcPr>
            <w:tcW w:w="1081" w:type="dxa"/>
            <w:gridSpan w:val="2"/>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color w:val="FF0000"/>
              </w:rPr>
            </w:pPr>
            <w:r w:rsidRPr="00985D24">
              <w:rPr>
                <w:rFonts w:eastAsia="Calibri"/>
                <w:color w:val="FF0000"/>
              </w:rPr>
              <w:t>40.3</w:t>
            </w:r>
          </w:p>
        </w:tc>
        <w:tc>
          <w:tcPr>
            <w:tcW w:w="101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color w:val="FF0000"/>
              </w:rPr>
            </w:pPr>
            <w:r w:rsidRPr="00985D24">
              <w:rPr>
                <w:rFonts w:eastAsia="Calibri"/>
                <w:color w:val="FF0000"/>
              </w:rPr>
              <w:t>50.0</w:t>
            </w:r>
          </w:p>
        </w:tc>
      </w:tr>
      <w:tr w:rsidR="00985D24" w:rsidRPr="00985D24" w:rsidTr="005072D4">
        <w:tc>
          <w:tcPr>
            <w:tcW w:w="2498"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szCs w:val="24"/>
              </w:rPr>
            </w:pPr>
            <w:r w:rsidRPr="00985D24">
              <w:rPr>
                <w:rFonts w:eastAsia="Calibri"/>
                <w:sz w:val="24"/>
                <w:szCs w:val="24"/>
              </w:rPr>
              <w:t>Безвозмездные</w:t>
            </w:r>
          </w:p>
        </w:tc>
        <w:tc>
          <w:tcPr>
            <w:tcW w:w="101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503.1</w:t>
            </w:r>
          </w:p>
        </w:tc>
        <w:tc>
          <w:tcPr>
            <w:tcW w:w="101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539.7</w:t>
            </w:r>
          </w:p>
        </w:tc>
        <w:tc>
          <w:tcPr>
            <w:tcW w:w="101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525.1</w:t>
            </w:r>
          </w:p>
        </w:tc>
        <w:tc>
          <w:tcPr>
            <w:tcW w:w="101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815.5</w:t>
            </w:r>
          </w:p>
        </w:tc>
        <w:tc>
          <w:tcPr>
            <w:tcW w:w="94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162.1</w:t>
            </w:r>
          </w:p>
        </w:tc>
        <w:tc>
          <w:tcPr>
            <w:tcW w:w="1081" w:type="dxa"/>
            <w:gridSpan w:val="2"/>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151.1</w:t>
            </w:r>
          </w:p>
        </w:tc>
        <w:tc>
          <w:tcPr>
            <w:tcW w:w="101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155.3</w:t>
            </w:r>
          </w:p>
        </w:tc>
      </w:tr>
      <w:tr w:rsidR="00985D24" w:rsidRPr="00985D24" w:rsidTr="005072D4">
        <w:tc>
          <w:tcPr>
            <w:tcW w:w="2498"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szCs w:val="24"/>
              </w:rPr>
            </w:pPr>
            <w:r w:rsidRPr="00985D24">
              <w:rPr>
                <w:rFonts w:eastAsia="Calibri"/>
                <w:sz w:val="24"/>
                <w:szCs w:val="24"/>
              </w:rPr>
              <w:t>Прочие</w:t>
            </w:r>
          </w:p>
        </w:tc>
        <w:tc>
          <w:tcPr>
            <w:tcW w:w="101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х</w:t>
            </w:r>
          </w:p>
        </w:tc>
        <w:tc>
          <w:tcPr>
            <w:tcW w:w="101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х</w:t>
            </w:r>
          </w:p>
        </w:tc>
        <w:tc>
          <w:tcPr>
            <w:tcW w:w="101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х</w:t>
            </w:r>
          </w:p>
        </w:tc>
        <w:tc>
          <w:tcPr>
            <w:tcW w:w="101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2.6</w:t>
            </w:r>
          </w:p>
        </w:tc>
        <w:tc>
          <w:tcPr>
            <w:tcW w:w="3032" w:type="dxa"/>
            <w:gridSpan w:val="4"/>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х</w:t>
            </w:r>
          </w:p>
        </w:tc>
      </w:tr>
      <w:tr w:rsidR="00985D24" w:rsidRPr="00985D24" w:rsidTr="005072D4">
        <w:tc>
          <w:tcPr>
            <w:tcW w:w="2498"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szCs w:val="24"/>
              </w:rPr>
            </w:pPr>
            <w:r w:rsidRPr="00985D24">
              <w:rPr>
                <w:rFonts w:eastAsia="Calibri"/>
                <w:sz w:val="24"/>
                <w:szCs w:val="24"/>
              </w:rPr>
              <w:t>Всего</w:t>
            </w:r>
          </w:p>
        </w:tc>
        <w:tc>
          <w:tcPr>
            <w:tcW w:w="101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1078.9</w:t>
            </w:r>
          </w:p>
        </w:tc>
        <w:tc>
          <w:tcPr>
            <w:tcW w:w="101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1061.5</w:t>
            </w:r>
          </w:p>
        </w:tc>
        <w:tc>
          <w:tcPr>
            <w:tcW w:w="101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1088.9</w:t>
            </w:r>
          </w:p>
        </w:tc>
        <w:tc>
          <w:tcPr>
            <w:tcW w:w="101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1146.8</w:t>
            </w:r>
          </w:p>
        </w:tc>
        <w:tc>
          <w:tcPr>
            <w:tcW w:w="1011" w:type="dxa"/>
            <w:gridSpan w:val="2"/>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106.3</w:t>
            </w:r>
          </w:p>
        </w:tc>
        <w:tc>
          <w:tcPr>
            <w:tcW w:w="101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108.0</w:t>
            </w:r>
          </w:p>
        </w:tc>
        <w:tc>
          <w:tcPr>
            <w:tcW w:w="101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105.3</w:t>
            </w:r>
          </w:p>
        </w:tc>
      </w:tr>
    </w:tbl>
    <w:p w:rsidR="00985D24" w:rsidRPr="00985D24" w:rsidRDefault="00985D24" w:rsidP="00985D2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85D24" w:rsidRPr="00985D24" w:rsidRDefault="00985D24" w:rsidP="00985D2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5D24">
        <w:rPr>
          <w:rFonts w:ascii="Times New Roman" w:eastAsia="Times New Roman" w:hAnsi="Times New Roman" w:cs="Times New Roman"/>
          <w:sz w:val="28"/>
          <w:szCs w:val="28"/>
          <w:lang w:eastAsia="ru-RU"/>
        </w:rPr>
        <w:t xml:space="preserve">Фактические доходы от налога на имущество, госпошлине, от реализации имущества и от штрафов в отчетном году ниже уровня предыдущих лет. Поступления подоходного налога за отчетный год меньше </w:t>
      </w:r>
      <w:r w:rsidRPr="00985D24">
        <w:rPr>
          <w:rFonts w:ascii="Times New Roman" w:eastAsia="Times New Roman" w:hAnsi="Times New Roman" w:cs="Times New Roman"/>
          <w:sz w:val="28"/>
          <w:szCs w:val="28"/>
          <w:lang w:eastAsia="ru-RU"/>
        </w:rPr>
        <w:lastRenderedPageBreak/>
        <w:t>чем в два предыдущих года.</w:t>
      </w:r>
    </w:p>
    <w:p w:rsidR="00985D24" w:rsidRPr="00985D24" w:rsidRDefault="00985D24" w:rsidP="00985D24">
      <w:pPr>
        <w:tabs>
          <w:tab w:val="left" w:pos="6960"/>
        </w:tabs>
        <w:spacing w:after="0" w:line="240" w:lineRule="auto"/>
        <w:ind w:firstLine="709"/>
        <w:rPr>
          <w:rFonts w:ascii="Times New Roman" w:eastAsia="Times New Roman" w:hAnsi="Times New Roman" w:cs="Times New Roman"/>
          <w:sz w:val="28"/>
          <w:szCs w:val="28"/>
          <w:lang w:eastAsia="ru-RU"/>
        </w:rPr>
      </w:pPr>
    </w:p>
    <w:p w:rsidR="00985D24" w:rsidRPr="00985D24" w:rsidRDefault="00985D24" w:rsidP="00985D24">
      <w:pPr>
        <w:tabs>
          <w:tab w:val="left" w:pos="6960"/>
        </w:tabs>
        <w:spacing w:after="0" w:line="240" w:lineRule="auto"/>
        <w:ind w:firstLine="709"/>
        <w:jc w:val="center"/>
        <w:rPr>
          <w:rFonts w:ascii="Times New Roman" w:eastAsia="Times New Roman" w:hAnsi="Times New Roman" w:cs="Times New Roman"/>
          <w:sz w:val="28"/>
          <w:szCs w:val="28"/>
          <w:lang w:eastAsia="ru-RU"/>
        </w:rPr>
      </w:pPr>
      <w:r w:rsidRPr="00985D24">
        <w:rPr>
          <w:rFonts w:ascii="Times New Roman" w:eastAsia="Times New Roman" w:hAnsi="Times New Roman" w:cs="Times New Roman"/>
          <w:sz w:val="28"/>
          <w:szCs w:val="28"/>
          <w:lang w:eastAsia="ru-RU"/>
        </w:rPr>
        <w:t>4.3 Фактические поступления доходов к годовым назначениям составили с отклонениями в процентах:</w:t>
      </w:r>
    </w:p>
    <w:p w:rsidR="00985D24" w:rsidRPr="00985D24" w:rsidRDefault="00985D24" w:rsidP="00985D24">
      <w:pPr>
        <w:spacing w:after="0" w:line="240" w:lineRule="auto"/>
        <w:ind w:firstLine="709"/>
        <w:jc w:val="right"/>
        <w:rPr>
          <w:rFonts w:ascii="Times New Roman" w:eastAsia="Times New Roman" w:hAnsi="Times New Roman" w:cs="Times New Roman"/>
          <w:lang w:eastAsia="ru-RU"/>
        </w:rPr>
      </w:pPr>
    </w:p>
    <w:p w:rsidR="00985D24" w:rsidRPr="00985D24" w:rsidRDefault="00985D24" w:rsidP="00985D24">
      <w:pPr>
        <w:spacing w:after="0" w:line="240" w:lineRule="auto"/>
        <w:ind w:firstLine="709"/>
        <w:jc w:val="right"/>
        <w:rPr>
          <w:rFonts w:ascii="Times New Roman" w:eastAsia="Times New Roman" w:hAnsi="Times New Roman" w:cs="Times New Roman"/>
          <w:lang w:eastAsia="ru-RU"/>
        </w:rPr>
      </w:pPr>
      <w:r w:rsidRPr="00985D24">
        <w:rPr>
          <w:rFonts w:ascii="Times New Roman" w:eastAsia="Times New Roman" w:hAnsi="Times New Roman" w:cs="Times New Roman"/>
          <w:lang w:eastAsia="ru-RU"/>
        </w:rPr>
        <w:t>(млн. руб.)</w:t>
      </w:r>
    </w:p>
    <w:tbl>
      <w:tblPr>
        <w:tblStyle w:val="a4"/>
        <w:tblW w:w="9744" w:type="dxa"/>
        <w:tblLayout w:type="fixed"/>
        <w:tblLook w:val="01E0"/>
      </w:tblPr>
      <w:tblGrid>
        <w:gridCol w:w="1949"/>
        <w:gridCol w:w="850"/>
        <w:gridCol w:w="850"/>
        <w:gridCol w:w="851"/>
        <w:gridCol w:w="850"/>
        <w:gridCol w:w="851"/>
        <w:gridCol w:w="850"/>
        <w:gridCol w:w="851"/>
        <w:gridCol w:w="850"/>
        <w:gridCol w:w="992"/>
      </w:tblGrid>
      <w:tr w:rsidR="00985D24" w:rsidRPr="00985D24" w:rsidTr="005072D4">
        <w:tc>
          <w:tcPr>
            <w:tcW w:w="1951" w:type="dxa"/>
            <w:vMerge w:val="restart"/>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szCs w:val="24"/>
              </w:rPr>
            </w:pPr>
            <w:r w:rsidRPr="00985D24">
              <w:rPr>
                <w:rFonts w:eastAsia="Calibri"/>
                <w:sz w:val="24"/>
                <w:szCs w:val="24"/>
              </w:rPr>
              <w:t>Наименование</w:t>
            </w:r>
          </w:p>
          <w:p w:rsidR="00985D24" w:rsidRPr="00985D24" w:rsidRDefault="00985D24" w:rsidP="00985D24">
            <w:pPr>
              <w:tabs>
                <w:tab w:val="left" w:pos="6960"/>
              </w:tabs>
              <w:jc w:val="center"/>
              <w:rPr>
                <w:rFonts w:eastAsia="Calibri"/>
                <w:sz w:val="24"/>
                <w:szCs w:val="24"/>
              </w:rPr>
            </w:pPr>
            <w:r w:rsidRPr="00985D24">
              <w:rPr>
                <w:rFonts w:eastAsia="Calibri"/>
                <w:sz w:val="24"/>
                <w:szCs w:val="24"/>
              </w:rPr>
              <w:t>доходов</w:t>
            </w:r>
          </w:p>
        </w:tc>
        <w:tc>
          <w:tcPr>
            <w:tcW w:w="2552" w:type="dxa"/>
            <w:gridSpan w:val="3"/>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szCs w:val="24"/>
              </w:rPr>
            </w:pPr>
            <w:r w:rsidRPr="00985D24">
              <w:rPr>
                <w:rFonts w:eastAsia="Calibri"/>
                <w:sz w:val="24"/>
                <w:szCs w:val="24"/>
              </w:rPr>
              <w:t>Назначено на год</w:t>
            </w:r>
          </w:p>
        </w:tc>
        <w:tc>
          <w:tcPr>
            <w:tcW w:w="2551" w:type="dxa"/>
            <w:gridSpan w:val="3"/>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szCs w:val="24"/>
              </w:rPr>
            </w:pPr>
            <w:r w:rsidRPr="00985D24">
              <w:rPr>
                <w:rFonts w:eastAsia="Calibri"/>
                <w:sz w:val="24"/>
                <w:szCs w:val="24"/>
              </w:rPr>
              <w:t>Поступило за год</w:t>
            </w:r>
          </w:p>
        </w:tc>
        <w:tc>
          <w:tcPr>
            <w:tcW w:w="2693" w:type="dxa"/>
            <w:gridSpan w:val="3"/>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szCs w:val="24"/>
              </w:rPr>
            </w:pPr>
            <w:r w:rsidRPr="00985D24">
              <w:rPr>
                <w:rFonts w:eastAsia="Calibri"/>
                <w:sz w:val="24"/>
                <w:szCs w:val="24"/>
              </w:rPr>
              <w:t xml:space="preserve"> %%</w:t>
            </w:r>
          </w:p>
        </w:tc>
      </w:tr>
      <w:tr w:rsidR="00985D24" w:rsidRPr="00985D24" w:rsidTr="005072D4">
        <w:tc>
          <w:tcPr>
            <w:tcW w:w="1951" w:type="dxa"/>
            <w:vMerge/>
            <w:tcBorders>
              <w:top w:val="single" w:sz="4" w:space="0" w:color="auto"/>
              <w:left w:val="single" w:sz="4" w:space="0" w:color="auto"/>
              <w:bottom w:val="single" w:sz="4" w:space="0" w:color="auto"/>
              <w:right w:val="single" w:sz="4" w:space="0" w:color="auto"/>
            </w:tcBorders>
            <w:vAlign w:val="center"/>
            <w:hideMark/>
          </w:tcPr>
          <w:p w:rsidR="00985D24" w:rsidRPr="00985D24" w:rsidRDefault="00985D24" w:rsidP="00985D24">
            <w:pPr>
              <w:rPr>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2010</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2011</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2012</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rPr>
                <w:rFonts w:eastAsia="Calibri"/>
              </w:rPr>
            </w:pPr>
            <w:r w:rsidRPr="00985D24">
              <w:rPr>
                <w:rFonts w:eastAsia="Calibri"/>
              </w:rPr>
              <w:t>2010</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rPr>
                <w:rFonts w:eastAsia="Calibri"/>
              </w:rPr>
            </w:pPr>
            <w:r w:rsidRPr="00985D24">
              <w:rPr>
                <w:rFonts w:eastAsia="Calibri"/>
              </w:rPr>
              <w:t>2011</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2012</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2010</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rPr>
                <w:rFonts w:eastAsia="Calibri"/>
              </w:rPr>
            </w:pPr>
            <w:r w:rsidRPr="00985D24">
              <w:rPr>
                <w:rFonts w:eastAsia="Calibri"/>
              </w:rPr>
              <w:t>2011</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rPr>
                <w:rFonts w:eastAsia="Calibri"/>
              </w:rPr>
            </w:pPr>
            <w:r w:rsidRPr="00985D24">
              <w:rPr>
                <w:rFonts w:eastAsia="Calibri"/>
              </w:rPr>
              <w:t>2012</w:t>
            </w:r>
          </w:p>
        </w:tc>
      </w:tr>
      <w:tr w:rsidR="00985D24" w:rsidRPr="00985D24" w:rsidTr="005072D4">
        <w:tc>
          <w:tcPr>
            <w:tcW w:w="19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szCs w:val="24"/>
              </w:rPr>
            </w:pPr>
            <w:r w:rsidRPr="00985D24">
              <w:rPr>
                <w:rFonts w:eastAsia="Calibri"/>
                <w:sz w:val="24"/>
                <w:szCs w:val="24"/>
              </w:rPr>
              <w:t>НДФЛ</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187.1</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199.6</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193.4</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194.2</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207.8</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186.8</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103.8</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104.1</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color w:val="FF0000"/>
              </w:rPr>
              <w:t>96.6</w:t>
            </w:r>
          </w:p>
        </w:tc>
      </w:tr>
      <w:tr w:rsidR="00985D24" w:rsidRPr="00985D24" w:rsidTr="005072D4">
        <w:tc>
          <w:tcPr>
            <w:tcW w:w="19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szCs w:val="24"/>
              </w:rPr>
            </w:pPr>
            <w:r w:rsidRPr="00985D24">
              <w:rPr>
                <w:rFonts w:eastAsia="Calibri"/>
                <w:sz w:val="24"/>
                <w:szCs w:val="24"/>
              </w:rPr>
              <w:t>На совокупный</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15.5</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18.9</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21.9</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15.6</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20.0</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21.9</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100.7</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105.8</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100.0</w:t>
            </w:r>
          </w:p>
        </w:tc>
      </w:tr>
      <w:tr w:rsidR="00985D24" w:rsidRPr="00985D24" w:rsidTr="005072D4">
        <w:tc>
          <w:tcPr>
            <w:tcW w:w="19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szCs w:val="24"/>
              </w:rPr>
            </w:pPr>
            <w:r w:rsidRPr="00985D24">
              <w:rPr>
                <w:rFonts w:eastAsia="Calibri"/>
                <w:sz w:val="24"/>
                <w:szCs w:val="24"/>
              </w:rPr>
              <w:t>Имущество налог</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219.7</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235.6</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29.1</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222.6</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248.2</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29.3</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101.3</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105.4</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100.7</w:t>
            </w:r>
          </w:p>
        </w:tc>
      </w:tr>
      <w:tr w:rsidR="00985D24" w:rsidRPr="00985D24" w:rsidTr="005072D4">
        <w:tc>
          <w:tcPr>
            <w:tcW w:w="19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szCs w:val="24"/>
              </w:rPr>
            </w:pPr>
            <w:r w:rsidRPr="00985D24">
              <w:rPr>
                <w:rFonts w:eastAsia="Calibri"/>
                <w:sz w:val="24"/>
                <w:szCs w:val="24"/>
              </w:rPr>
              <w:t>Пошлина</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12.3</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12.3</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3.2</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12.8</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13.0</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3.2</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104.1</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105.7</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100.0</w:t>
            </w:r>
          </w:p>
        </w:tc>
      </w:tr>
      <w:tr w:rsidR="00985D24" w:rsidRPr="00985D24" w:rsidTr="005072D4">
        <w:tc>
          <w:tcPr>
            <w:tcW w:w="19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szCs w:val="24"/>
              </w:rPr>
            </w:pPr>
            <w:r w:rsidRPr="00985D24">
              <w:rPr>
                <w:rFonts w:eastAsia="Calibri"/>
                <w:sz w:val="24"/>
                <w:szCs w:val="24"/>
              </w:rPr>
              <w:t>От имущества</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49.7</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48.0</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47.9</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52.3</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49.4</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49.3</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105.2</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102.9</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102.9</w:t>
            </w:r>
          </w:p>
        </w:tc>
      </w:tr>
      <w:tr w:rsidR="00985D24" w:rsidRPr="00985D24" w:rsidTr="005072D4">
        <w:tc>
          <w:tcPr>
            <w:tcW w:w="19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szCs w:val="24"/>
              </w:rPr>
            </w:pPr>
            <w:r w:rsidRPr="00985D24">
              <w:rPr>
                <w:rFonts w:eastAsia="Calibri"/>
                <w:sz w:val="24"/>
                <w:szCs w:val="24"/>
              </w:rPr>
              <w:t>ППР</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1.0</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1.3</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4.6</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1.0</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1.3</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4.6</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100.0</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100.0</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100.0</w:t>
            </w:r>
          </w:p>
        </w:tc>
      </w:tr>
      <w:tr w:rsidR="00985D24" w:rsidRPr="00985D24" w:rsidTr="005072D4">
        <w:tc>
          <w:tcPr>
            <w:tcW w:w="19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szCs w:val="24"/>
              </w:rPr>
            </w:pPr>
            <w:r w:rsidRPr="00985D24">
              <w:rPr>
                <w:rFonts w:eastAsia="Calibri"/>
                <w:sz w:val="24"/>
                <w:szCs w:val="24"/>
              </w:rPr>
              <w:t>От продажи</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19.7</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14.0</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30.0</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20.4</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13.4</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30.7</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103.6</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color w:val="FF0000"/>
              </w:rPr>
              <w:t>95.7</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102.3</w:t>
            </w:r>
          </w:p>
        </w:tc>
      </w:tr>
      <w:tr w:rsidR="00985D24" w:rsidRPr="00985D24" w:rsidTr="005072D4">
        <w:tc>
          <w:tcPr>
            <w:tcW w:w="19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szCs w:val="24"/>
              </w:rPr>
            </w:pPr>
            <w:r w:rsidRPr="00985D24">
              <w:rPr>
                <w:rFonts w:eastAsia="Calibri"/>
                <w:sz w:val="24"/>
                <w:szCs w:val="24"/>
              </w:rPr>
              <w:t>Штрафы</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7.0</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5.4</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2.9</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7.2</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5.8</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2.9</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102.9</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107.4</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100.0</w:t>
            </w:r>
          </w:p>
        </w:tc>
      </w:tr>
      <w:tr w:rsidR="00985D24" w:rsidRPr="00985D24" w:rsidTr="005072D4">
        <w:tc>
          <w:tcPr>
            <w:tcW w:w="19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szCs w:val="24"/>
              </w:rPr>
            </w:pPr>
            <w:r w:rsidRPr="00985D24">
              <w:rPr>
                <w:rFonts w:eastAsia="Calibri"/>
                <w:sz w:val="24"/>
                <w:szCs w:val="24"/>
              </w:rPr>
              <w:t>Безвозмездные</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567.6</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618.3</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914.7</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539.7</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525.1</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815.5</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color w:val="FF0000"/>
              </w:rPr>
              <w:t>95.1</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color w:val="FF0000"/>
              </w:rPr>
              <w:t>84.9</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color w:val="FF0000"/>
              </w:rPr>
            </w:pPr>
            <w:r w:rsidRPr="00985D24">
              <w:rPr>
                <w:rFonts w:eastAsia="Calibri"/>
                <w:color w:val="FF0000"/>
              </w:rPr>
              <w:t>89.2</w:t>
            </w:r>
          </w:p>
        </w:tc>
      </w:tr>
      <w:tr w:rsidR="00985D24" w:rsidRPr="00985D24" w:rsidTr="005072D4">
        <w:tc>
          <w:tcPr>
            <w:tcW w:w="19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szCs w:val="24"/>
              </w:rPr>
            </w:pPr>
            <w:r w:rsidRPr="00985D24">
              <w:rPr>
                <w:rFonts w:eastAsia="Calibri"/>
                <w:sz w:val="24"/>
                <w:szCs w:val="24"/>
              </w:rPr>
              <w:t>Прочие</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х</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х</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2.7</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х</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х</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2.6</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х</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х</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color w:val="FF0000"/>
              </w:rPr>
            </w:pPr>
            <w:r w:rsidRPr="00985D24">
              <w:rPr>
                <w:rFonts w:eastAsia="Calibri"/>
                <w:color w:val="FF0000"/>
              </w:rPr>
              <w:t>96.3</w:t>
            </w:r>
          </w:p>
        </w:tc>
      </w:tr>
      <w:tr w:rsidR="00985D24" w:rsidRPr="00985D24" w:rsidTr="005072D4">
        <w:tc>
          <w:tcPr>
            <w:tcW w:w="19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szCs w:val="24"/>
              </w:rPr>
            </w:pPr>
            <w:r w:rsidRPr="00985D24">
              <w:rPr>
                <w:rFonts w:eastAsia="Calibri"/>
                <w:sz w:val="24"/>
                <w:szCs w:val="24"/>
              </w:rPr>
              <w:t>Всего</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1080.6</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1155.5</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1250.4</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1061.5</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1088.9</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1146.8</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color w:val="FF0000"/>
              </w:rPr>
              <w:t>98.2</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color w:val="FF0000"/>
              </w:rPr>
              <w:t>94.2</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color w:val="FF0000"/>
              </w:rPr>
              <w:t>91.7</w:t>
            </w:r>
          </w:p>
        </w:tc>
      </w:tr>
    </w:tbl>
    <w:p w:rsidR="00985D24" w:rsidRPr="00985D24" w:rsidRDefault="00985D24" w:rsidP="00985D24">
      <w:pPr>
        <w:spacing w:after="0" w:line="240" w:lineRule="auto"/>
        <w:ind w:firstLine="709"/>
        <w:jc w:val="both"/>
        <w:rPr>
          <w:rFonts w:ascii="Times New Roman" w:eastAsia="Times New Roman" w:hAnsi="Times New Roman" w:cs="Times New Roman"/>
          <w:sz w:val="20"/>
          <w:szCs w:val="20"/>
          <w:lang w:eastAsia="ru-RU"/>
        </w:rPr>
      </w:pPr>
    </w:p>
    <w:p w:rsidR="00985D24" w:rsidRPr="00985D24" w:rsidRDefault="00985D24" w:rsidP="00985D2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5D24">
        <w:rPr>
          <w:rFonts w:ascii="Times New Roman" w:eastAsia="Times New Roman" w:hAnsi="Times New Roman" w:cs="Times New Roman"/>
          <w:sz w:val="28"/>
          <w:szCs w:val="28"/>
          <w:lang w:eastAsia="ru-RU"/>
        </w:rPr>
        <w:t xml:space="preserve">На протяжении трех последних лет исполнение плановых назначений по доходам осуществляется со снижением процента выполнения. </w:t>
      </w:r>
    </w:p>
    <w:p w:rsidR="00985D24" w:rsidRPr="00985D24" w:rsidRDefault="00985D24" w:rsidP="00985D2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5D24">
        <w:rPr>
          <w:rFonts w:ascii="Times New Roman" w:eastAsia="Times New Roman" w:hAnsi="Times New Roman" w:cs="Times New Roman"/>
          <w:sz w:val="28"/>
          <w:szCs w:val="28"/>
          <w:lang w:eastAsia="ru-RU"/>
        </w:rPr>
        <w:t xml:space="preserve">В динамике фактических поступлений идет процесс со знаком (+), а фактические поступления к плановым в динамике процесс со знаком (-). </w:t>
      </w:r>
    </w:p>
    <w:p w:rsidR="00985D24" w:rsidRPr="00985D24" w:rsidRDefault="00985D24" w:rsidP="00985D2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5D24">
        <w:rPr>
          <w:rFonts w:ascii="Times New Roman" w:eastAsia="Times New Roman" w:hAnsi="Times New Roman" w:cs="Times New Roman"/>
          <w:sz w:val="28"/>
          <w:szCs w:val="28"/>
          <w:lang w:eastAsia="ru-RU"/>
        </w:rPr>
        <w:t>Из изложенного следует, что при ежегодном росте фактических доходов 108,0 и 105,3 %%, плановые показатели доходов при формировании бюджета устанавливаются более высокого уровня, 115,7 и 108,2%% к предыдущему году.</w:t>
      </w:r>
    </w:p>
    <w:p w:rsidR="00985D24" w:rsidRPr="00985D24" w:rsidRDefault="00985D24" w:rsidP="00985D2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5D24">
        <w:rPr>
          <w:rFonts w:ascii="Times New Roman" w:eastAsia="Times New Roman" w:hAnsi="Times New Roman" w:cs="Times New Roman"/>
          <w:sz w:val="28"/>
          <w:szCs w:val="28"/>
          <w:lang w:eastAsia="ru-RU"/>
        </w:rPr>
        <w:t>Данное обстоятельство может свидетельствовать о несовершенстве применяемых методик планирования.</w:t>
      </w:r>
    </w:p>
    <w:p w:rsidR="00985D24" w:rsidRPr="00985D24" w:rsidRDefault="00985D24" w:rsidP="00985D24">
      <w:pPr>
        <w:widowControl w:val="0"/>
        <w:autoSpaceDE w:val="0"/>
        <w:autoSpaceDN w:val="0"/>
        <w:adjustRightInd w:val="0"/>
        <w:spacing w:after="0" w:line="240" w:lineRule="auto"/>
        <w:ind w:firstLine="709"/>
        <w:jc w:val="both"/>
        <w:rPr>
          <w:rFonts w:ascii="Times New Roman" w:eastAsia="Times New Roman" w:hAnsi="Times New Roman" w:cs="Times New Roman"/>
          <w:color w:val="FF0000"/>
          <w:sz w:val="28"/>
          <w:szCs w:val="28"/>
          <w:lang w:eastAsia="ru-RU"/>
        </w:rPr>
      </w:pPr>
      <w:r w:rsidRPr="00985D24">
        <w:rPr>
          <w:rFonts w:ascii="Times New Roman" w:eastAsia="Times New Roman" w:hAnsi="Times New Roman" w:cs="Times New Roman"/>
          <w:color w:val="FF0000"/>
          <w:sz w:val="28"/>
          <w:szCs w:val="28"/>
          <w:lang w:eastAsia="ru-RU"/>
        </w:rPr>
        <w:t xml:space="preserve"> </w:t>
      </w:r>
    </w:p>
    <w:p w:rsidR="00985D24" w:rsidRPr="00985D24" w:rsidRDefault="00985D24" w:rsidP="00985D24">
      <w:pPr>
        <w:widowControl w:val="0"/>
        <w:autoSpaceDE w:val="0"/>
        <w:autoSpaceDN w:val="0"/>
        <w:adjustRightInd w:val="0"/>
        <w:spacing w:after="0" w:line="240" w:lineRule="auto"/>
        <w:ind w:firstLine="709"/>
        <w:jc w:val="both"/>
        <w:rPr>
          <w:rFonts w:ascii="Times New Roman" w:eastAsia="Times New Roman" w:hAnsi="Times New Roman" w:cs="Times New Roman"/>
          <w:color w:val="FF0000"/>
          <w:sz w:val="28"/>
          <w:szCs w:val="28"/>
          <w:lang w:eastAsia="ru-RU"/>
        </w:rPr>
      </w:pPr>
    </w:p>
    <w:p w:rsidR="00985D24" w:rsidRPr="00985D24" w:rsidRDefault="00985D24" w:rsidP="00985D24">
      <w:pPr>
        <w:tabs>
          <w:tab w:val="left" w:pos="6960"/>
        </w:tabs>
        <w:spacing w:after="0" w:line="240" w:lineRule="auto"/>
        <w:ind w:firstLine="709"/>
        <w:jc w:val="center"/>
        <w:rPr>
          <w:rFonts w:ascii="Times New Roman" w:eastAsia="Times New Roman" w:hAnsi="Times New Roman" w:cs="Times New Roman"/>
          <w:sz w:val="28"/>
          <w:szCs w:val="28"/>
          <w:lang w:eastAsia="ru-RU"/>
        </w:rPr>
      </w:pPr>
      <w:r w:rsidRPr="00985D24">
        <w:rPr>
          <w:rFonts w:ascii="Times New Roman" w:eastAsia="Times New Roman" w:hAnsi="Times New Roman" w:cs="Times New Roman"/>
          <w:sz w:val="28"/>
          <w:szCs w:val="28"/>
          <w:lang w:eastAsia="ru-RU"/>
        </w:rPr>
        <w:t>4.4 Фактические поступления доходов к годовым назначениям составили с отклонениями в сумме:</w:t>
      </w:r>
    </w:p>
    <w:p w:rsidR="00985D24" w:rsidRPr="00985D24" w:rsidRDefault="00985D24" w:rsidP="00985D24">
      <w:pPr>
        <w:spacing w:after="0" w:line="240" w:lineRule="auto"/>
        <w:ind w:firstLine="709"/>
        <w:jc w:val="right"/>
        <w:rPr>
          <w:rFonts w:ascii="Times New Roman" w:eastAsia="Times New Roman" w:hAnsi="Times New Roman" w:cs="Times New Roman"/>
          <w:lang w:eastAsia="ru-RU"/>
        </w:rPr>
      </w:pPr>
      <w:r w:rsidRPr="00985D24">
        <w:rPr>
          <w:rFonts w:ascii="Times New Roman" w:eastAsia="Times New Roman" w:hAnsi="Times New Roman" w:cs="Times New Roman"/>
          <w:lang w:eastAsia="ru-RU"/>
        </w:rPr>
        <w:t>(млн. руб.)</w:t>
      </w:r>
    </w:p>
    <w:tbl>
      <w:tblPr>
        <w:tblStyle w:val="a4"/>
        <w:tblW w:w="9744" w:type="dxa"/>
        <w:tblLayout w:type="fixed"/>
        <w:tblLook w:val="01E0"/>
      </w:tblPr>
      <w:tblGrid>
        <w:gridCol w:w="2091"/>
        <w:gridCol w:w="849"/>
        <w:gridCol w:w="851"/>
        <w:gridCol w:w="850"/>
        <w:gridCol w:w="851"/>
        <w:gridCol w:w="850"/>
        <w:gridCol w:w="851"/>
        <w:gridCol w:w="850"/>
        <w:gridCol w:w="851"/>
        <w:gridCol w:w="850"/>
      </w:tblGrid>
      <w:tr w:rsidR="00985D24" w:rsidRPr="00985D24" w:rsidTr="005072D4">
        <w:tc>
          <w:tcPr>
            <w:tcW w:w="2093" w:type="dxa"/>
            <w:vMerge w:val="restart"/>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szCs w:val="24"/>
              </w:rPr>
            </w:pPr>
            <w:r w:rsidRPr="00985D24">
              <w:rPr>
                <w:rFonts w:eastAsia="Calibri"/>
                <w:sz w:val="24"/>
                <w:szCs w:val="24"/>
              </w:rPr>
              <w:t>Наименование</w:t>
            </w:r>
          </w:p>
          <w:p w:rsidR="00985D24" w:rsidRPr="00985D24" w:rsidRDefault="00985D24" w:rsidP="00985D24">
            <w:pPr>
              <w:tabs>
                <w:tab w:val="left" w:pos="6960"/>
              </w:tabs>
              <w:jc w:val="center"/>
              <w:rPr>
                <w:rFonts w:eastAsia="Calibri"/>
                <w:sz w:val="24"/>
                <w:szCs w:val="24"/>
              </w:rPr>
            </w:pPr>
            <w:r w:rsidRPr="00985D24">
              <w:rPr>
                <w:rFonts w:eastAsia="Calibri"/>
                <w:sz w:val="24"/>
                <w:szCs w:val="24"/>
              </w:rPr>
              <w:t>доходов</w:t>
            </w:r>
          </w:p>
        </w:tc>
        <w:tc>
          <w:tcPr>
            <w:tcW w:w="2551" w:type="dxa"/>
            <w:gridSpan w:val="3"/>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szCs w:val="24"/>
              </w:rPr>
            </w:pPr>
            <w:r w:rsidRPr="00985D24">
              <w:rPr>
                <w:rFonts w:eastAsia="Calibri"/>
                <w:sz w:val="24"/>
                <w:szCs w:val="24"/>
              </w:rPr>
              <w:t>Назначено на год</w:t>
            </w:r>
          </w:p>
        </w:tc>
        <w:tc>
          <w:tcPr>
            <w:tcW w:w="2552" w:type="dxa"/>
            <w:gridSpan w:val="3"/>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szCs w:val="24"/>
              </w:rPr>
            </w:pPr>
            <w:r w:rsidRPr="00985D24">
              <w:rPr>
                <w:rFonts w:eastAsia="Calibri"/>
                <w:sz w:val="24"/>
                <w:szCs w:val="24"/>
              </w:rPr>
              <w:t>Поступило за год</w:t>
            </w:r>
          </w:p>
        </w:tc>
        <w:tc>
          <w:tcPr>
            <w:tcW w:w="2551" w:type="dxa"/>
            <w:gridSpan w:val="3"/>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szCs w:val="24"/>
              </w:rPr>
            </w:pPr>
            <w:r w:rsidRPr="00985D24">
              <w:rPr>
                <w:rFonts w:eastAsia="Calibri"/>
                <w:sz w:val="24"/>
                <w:szCs w:val="24"/>
              </w:rPr>
              <w:t>Сумма отклонений</w:t>
            </w:r>
          </w:p>
        </w:tc>
      </w:tr>
      <w:tr w:rsidR="00985D24" w:rsidRPr="00985D24" w:rsidTr="005072D4">
        <w:tc>
          <w:tcPr>
            <w:tcW w:w="2093" w:type="dxa"/>
            <w:vMerge/>
            <w:tcBorders>
              <w:top w:val="single" w:sz="4" w:space="0" w:color="auto"/>
              <w:left w:val="single" w:sz="4" w:space="0" w:color="auto"/>
              <w:bottom w:val="single" w:sz="4" w:space="0" w:color="auto"/>
              <w:right w:val="single" w:sz="4" w:space="0" w:color="auto"/>
            </w:tcBorders>
            <w:vAlign w:val="center"/>
            <w:hideMark/>
          </w:tcPr>
          <w:p w:rsidR="00985D24" w:rsidRPr="00985D24" w:rsidRDefault="00985D24" w:rsidP="00985D24">
            <w:pPr>
              <w:rPr>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rPr>
                <w:rFonts w:eastAsia="Calibri"/>
              </w:rPr>
            </w:pPr>
            <w:r w:rsidRPr="00985D24">
              <w:rPr>
                <w:rFonts w:eastAsia="Calibri"/>
              </w:rPr>
              <w:t>2010</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rPr>
                <w:rFonts w:eastAsia="Calibri"/>
              </w:rPr>
            </w:pPr>
            <w:r w:rsidRPr="00985D24">
              <w:rPr>
                <w:rFonts w:eastAsia="Calibri"/>
              </w:rPr>
              <w:t>2011</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2012</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rPr>
                <w:rFonts w:eastAsia="Calibri"/>
              </w:rPr>
            </w:pPr>
            <w:r w:rsidRPr="00985D24">
              <w:rPr>
                <w:rFonts w:eastAsia="Calibri"/>
              </w:rPr>
              <w:t>2010</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rPr>
                <w:rFonts w:eastAsia="Calibri"/>
              </w:rPr>
            </w:pPr>
            <w:r w:rsidRPr="00985D24">
              <w:rPr>
                <w:rFonts w:eastAsia="Calibri"/>
              </w:rPr>
              <w:t>2011</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2012</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2010</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rPr>
                <w:rFonts w:eastAsia="Calibri"/>
              </w:rPr>
            </w:pPr>
            <w:r w:rsidRPr="00985D24">
              <w:rPr>
                <w:rFonts w:eastAsia="Calibri"/>
              </w:rPr>
              <w:t>2011</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rPr>
                <w:rFonts w:eastAsia="Calibri"/>
              </w:rPr>
            </w:pPr>
            <w:r w:rsidRPr="00985D24">
              <w:rPr>
                <w:rFonts w:eastAsia="Calibri"/>
              </w:rPr>
              <w:t>2012</w:t>
            </w:r>
          </w:p>
        </w:tc>
      </w:tr>
      <w:tr w:rsidR="00985D24" w:rsidRPr="00985D24" w:rsidTr="005072D4">
        <w:tc>
          <w:tcPr>
            <w:tcW w:w="209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rPr>
                <w:rFonts w:eastAsia="Calibri"/>
                <w:sz w:val="24"/>
                <w:szCs w:val="24"/>
              </w:rPr>
            </w:pPr>
            <w:r w:rsidRPr="00985D24">
              <w:rPr>
                <w:rFonts w:eastAsia="Calibri"/>
                <w:sz w:val="24"/>
                <w:szCs w:val="24"/>
              </w:rPr>
              <w:t>НДФЛ</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187.1</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199.6</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193.4</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194.2</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207.8</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186.8</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+ 7.1</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+ 8.2</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color w:val="FF0000"/>
              </w:rPr>
              <w:t>- 6.6</w:t>
            </w:r>
          </w:p>
        </w:tc>
      </w:tr>
      <w:tr w:rsidR="00985D24" w:rsidRPr="00985D24" w:rsidTr="005072D4">
        <w:tc>
          <w:tcPr>
            <w:tcW w:w="209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szCs w:val="24"/>
              </w:rPr>
            </w:pPr>
            <w:r w:rsidRPr="00985D24">
              <w:rPr>
                <w:rFonts w:eastAsia="Calibri"/>
                <w:sz w:val="24"/>
                <w:szCs w:val="24"/>
              </w:rPr>
              <w:t>На совокупный</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15.5</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18.9</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21.9</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15.6</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20.0</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21.9</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+ 0.1</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+ 1.1</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0.0</w:t>
            </w:r>
          </w:p>
        </w:tc>
      </w:tr>
      <w:tr w:rsidR="00985D24" w:rsidRPr="00985D24" w:rsidTr="005072D4">
        <w:tc>
          <w:tcPr>
            <w:tcW w:w="209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szCs w:val="24"/>
              </w:rPr>
            </w:pPr>
            <w:r w:rsidRPr="00985D24">
              <w:rPr>
                <w:rFonts w:eastAsia="Calibri"/>
                <w:sz w:val="24"/>
                <w:szCs w:val="24"/>
              </w:rPr>
              <w:t>Имущество налог</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219.7</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235.6</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29.1</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222.6</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248.2</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29.3</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+ 2.9</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+ 12.6</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+ 0.2</w:t>
            </w:r>
          </w:p>
        </w:tc>
      </w:tr>
      <w:tr w:rsidR="00985D24" w:rsidRPr="00985D24" w:rsidTr="005072D4">
        <w:tc>
          <w:tcPr>
            <w:tcW w:w="209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szCs w:val="24"/>
              </w:rPr>
            </w:pPr>
            <w:r w:rsidRPr="00985D24">
              <w:rPr>
                <w:rFonts w:eastAsia="Calibri"/>
                <w:sz w:val="24"/>
                <w:szCs w:val="24"/>
              </w:rPr>
              <w:t>Пошлина</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12.3</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12.3</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3.2</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12.8</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13.0</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3.2</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+ 0.5</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szCs w:val="24"/>
              </w:rPr>
            </w:pPr>
            <w:r w:rsidRPr="00985D24">
              <w:rPr>
                <w:rFonts w:eastAsia="Calibri"/>
                <w:sz w:val="24"/>
                <w:szCs w:val="24"/>
              </w:rPr>
              <w:t>+ 0.7</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szCs w:val="24"/>
              </w:rPr>
            </w:pPr>
            <w:r w:rsidRPr="00985D24">
              <w:rPr>
                <w:rFonts w:eastAsia="Calibri"/>
                <w:sz w:val="24"/>
                <w:szCs w:val="24"/>
              </w:rPr>
              <w:t>0.0</w:t>
            </w:r>
          </w:p>
        </w:tc>
      </w:tr>
      <w:tr w:rsidR="00985D24" w:rsidRPr="00985D24" w:rsidTr="005072D4">
        <w:tc>
          <w:tcPr>
            <w:tcW w:w="209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szCs w:val="24"/>
              </w:rPr>
            </w:pPr>
            <w:r w:rsidRPr="00985D24">
              <w:rPr>
                <w:rFonts w:eastAsia="Calibri"/>
                <w:sz w:val="24"/>
                <w:szCs w:val="24"/>
              </w:rPr>
              <w:t>От имущества</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49.7</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48.0</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47.9</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52.3</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49.4</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49.3</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+ 2.6</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+ 1.4</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+ 1.4</w:t>
            </w:r>
          </w:p>
        </w:tc>
      </w:tr>
      <w:tr w:rsidR="00985D24" w:rsidRPr="00985D24" w:rsidTr="005072D4">
        <w:tc>
          <w:tcPr>
            <w:tcW w:w="209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szCs w:val="24"/>
              </w:rPr>
            </w:pPr>
            <w:r w:rsidRPr="00985D24">
              <w:rPr>
                <w:rFonts w:eastAsia="Calibri"/>
                <w:sz w:val="24"/>
                <w:szCs w:val="24"/>
              </w:rPr>
              <w:t>ППР</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1.0</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1.3</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4.6</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1.0</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1.3</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4.6</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0.0</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0.0</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0.0</w:t>
            </w:r>
          </w:p>
        </w:tc>
      </w:tr>
      <w:tr w:rsidR="00985D24" w:rsidRPr="00985D24" w:rsidTr="005072D4">
        <w:tc>
          <w:tcPr>
            <w:tcW w:w="209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szCs w:val="24"/>
              </w:rPr>
            </w:pPr>
            <w:r w:rsidRPr="00985D24">
              <w:rPr>
                <w:rFonts w:eastAsia="Calibri"/>
                <w:sz w:val="24"/>
                <w:szCs w:val="24"/>
              </w:rPr>
              <w:t>От продажи</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19.7</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14.0</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30.0</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20.4</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13.4</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30.7</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+ 0.7</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color w:val="FF0000"/>
              </w:rPr>
              <w:t>- 0.6</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+ 0.7</w:t>
            </w:r>
          </w:p>
        </w:tc>
      </w:tr>
      <w:tr w:rsidR="00985D24" w:rsidRPr="00985D24" w:rsidTr="005072D4">
        <w:tc>
          <w:tcPr>
            <w:tcW w:w="209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szCs w:val="24"/>
              </w:rPr>
            </w:pPr>
            <w:r w:rsidRPr="00985D24">
              <w:rPr>
                <w:rFonts w:eastAsia="Calibri"/>
                <w:sz w:val="24"/>
                <w:szCs w:val="24"/>
              </w:rPr>
              <w:t>Штрафы</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7.0</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5.4</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2.9</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7.2</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5.8</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2.9</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+ 0.2</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+ 0.4</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0.0</w:t>
            </w:r>
          </w:p>
        </w:tc>
      </w:tr>
      <w:tr w:rsidR="00985D24" w:rsidRPr="00985D24" w:rsidTr="005072D4">
        <w:tc>
          <w:tcPr>
            <w:tcW w:w="209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szCs w:val="24"/>
              </w:rPr>
            </w:pPr>
            <w:r w:rsidRPr="00985D24">
              <w:rPr>
                <w:rFonts w:eastAsia="Calibri"/>
                <w:sz w:val="24"/>
                <w:szCs w:val="24"/>
              </w:rPr>
              <w:t>Безвозмездные</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567.6</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618.3</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914.7</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539.7</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525.1</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815.5</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color w:val="FF0000"/>
              </w:rPr>
            </w:pPr>
            <w:r w:rsidRPr="00985D24">
              <w:rPr>
                <w:rFonts w:eastAsia="Calibri"/>
                <w:color w:val="FF0000"/>
              </w:rPr>
              <w:t>- 27.9</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color w:val="FF0000"/>
              </w:rPr>
            </w:pPr>
            <w:r w:rsidRPr="00985D24">
              <w:rPr>
                <w:rFonts w:eastAsia="Calibri"/>
                <w:color w:val="FF0000"/>
              </w:rPr>
              <w:t>- 93.2</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color w:val="FF0000"/>
              </w:rPr>
            </w:pPr>
            <w:r w:rsidRPr="00985D24">
              <w:rPr>
                <w:rFonts w:eastAsia="Calibri"/>
                <w:color w:val="FF0000"/>
              </w:rPr>
              <w:t>- 99.2</w:t>
            </w:r>
          </w:p>
        </w:tc>
      </w:tr>
      <w:tr w:rsidR="00985D24" w:rsidRPr="00985D24" w:rsidTr="005072D4">
        <w:tc>
          <w:tcPr>
            <w:tcW w:w="209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szCs w:val="24"/>
              </w:rPr>
            </w:pPr>
            <w:r w:rsidRPr="00985D24">
              <w:rPr>
                <w:rFonts w:eastAsia="Calibri"/>
                <w:sz w:val="24"/>
                <w:szCs w:val="24"/>
              </w:rPr>
              <w:t>Прочие</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х</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х</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2.7</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х</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х</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2.6</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х</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х</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- 0.1</w:t>
            </w:r>
          </w:p>
        </w:tc>
      </w:tr>
      <w:tr w:rsidR="00985D24" w:rsidRPr="00985D24" w:rsidTr="005072D4">
        <w:tc>
          <w:tcPr>
            <w:tcW w:w="209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szCs w:val="24"/>
              </w:rPr>
            </w:pPr>
            <w:r w:rsidRPr="00985D24">
              <w:rPr>
                <w:rFonts w:eastAsia="Calibri"/>
                <w:sz w:val="24"/>
                <w:szCs w:val="24"/>
              </w:rPr>
              <w:t>Всего</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1080.6</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1155.5</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1250.4</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1061.5</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1088.9</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1146.8</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rPr>
                <w:rFonts w:eastAsia="Calibri"/>
              </w:rPr>
            </w:pPr>
            <w:r w:rsidRPr="00985D24">
              <w:rPr>
                <w:rFonts w:eastAsia="Calibri"/>
              </w:rPr>
              <w:t>- 19.1</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rPr>
                <w:rFonts w:eastAsia="Calibri"/>
              </w:rPr>
            </w:pPr>
            <w:r w:rsidRPr="00985D24">
              <w:rPr>
                <w:rFonts w:eastAsia="Calibri"/>
              </w:rPr>
              <w:t>- 66.6</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rPr>
                <w:rFonts w:eastAsia="Calibri"/>
              </w:rPr>
            </w:pPr>
            <w:r w:rsidRPr="00985D24">
              <w:rPr>
                <w:rFonts w:eastAsia="Calibri"/>
              </w:rPr>
              <w:t>- 103.6</w:t>
            </w:r>
          </w:p>
        </w:tc>
      </w:tr>
    </w:tbl>
    <w:p w:rsidR="00985D24" w:rsidRPr="00985D24" w:rsidRDefault="00985D24" w:rsidP="00985D2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985D24" w:rsidRPr="00985D24" w:rsidRDefault="00985D24" w:rsidP="00985D2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5D24">
        <w:rPr>
          <w:rFonts w:ascii="Times New Roman" w:eastAsia="Times New Roman" w:hAnsi="Times New Roman" w:cs="Times New Roman"/>
          <w:sz w:val="28"/>
          <w:szCs w:val="28"/>
          <w:lang w:eastAsia="ru-RU"/>
        </w:rPr>
        <w:t>В отчетном году, в отличие от двух предыдущих лет, невыполнение плановых назначений по безвозмездным поступлениям не перекрыто дополнительными поступлениями за счет других источников доходов.</w:t>
      </w:r>
    </w:p>
    <w:p w:rsidR="00985D24" w:rsidRPr="00985D24" w:rsidRDefault="00985D24" w:rsidP="00985D2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5D24">
        <w:rPr>
          <w:rFonts w:ascii="Times New Roman" w:eastAsia="Times New Roman" w:hAnsi="Times New Roman" w:cs="Times New Roman"/>
          <w:sz w:val="28"/>
          <w:szCs w:val="28"/>
          <w:lang w:eastAsia="ru-RU"/>
        </w:rPr>
        <w:t>Причиной такого положения является невыполнение доходного источника по налогу с доходов физических лиц, в том числе, по вине соответствующего администратора.</w:t>
      </w:r>
    </w:p>
    <w:p w:rsidR="00985D24" w:rsidRPr="00985D24" w:rsidRDefault="00985D24" w:rsidP="00985D2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985D24" w:rsidRPr="00985D24" w:rsidRDefault="00985D24" w:rsidP="00985D24">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985D24">
        <w:rPr>
          <w:rFonts w:ascii="Times New Roman" w:eastAsia="Times New Roman" w:hAnsi="Times New Roman" w:cs="Times New Roman"/>
          <w:sz w:val="28"/>
          <w:szCs w:val="28"/>
          <w:lang w:eastAsia="ru-RU"/>
        </w:rPr>
        <w:t xml:space="preserve">5. Исполнение бюджета по расходам </w:t>
      </w:r>
    </w:p>
    <w:p w:rsidR="00985D24" w:rsidRPr="00985D24" w:rsidRDefault="00985D24" w:rsidP="00985D24">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rsidR="00985D24" w:rsidRPr="00985D24" w:rsidRDefault="00985D24" w:rsidP="00985D2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5D24">
        <w:rPr>
          <w:rFonts w:ascii="Times New Roman" w:eastAsia="Times New Roman" w:hAnsi="Times New Roman" w:cs="Times New Roman"/>
          <w:sz w:val="28"/>
          <w:szCs w:val="28"/>
          <w:lang w:eastAsia="ru-RU"/>
        </w:rPr>
        <w:t>Бюджет по расходам выполнен в сумме 1239,2 млн. руб. при плане 1391,1 млн. руб. или 89,1 процента. Выполнение за 2010 составляло 93,3 процента, за 2011 год 85,0 процентов.</w:t>
      </w:r>
    </w:p>
    <w:p w:rsidR="00985D24" w:rsidRPr="00985D24" w:rsidRDefault="00985D24" w:rsidP="00985D2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5D24">
        <w:rPr>
          <w:rFonts w:ascii="Times New Roman" w:eastAsia="Times New Roman" w:hAnsi="Times New Roman" w:cs="Times New Roman"/>
          <w:sz w:val="28"/>
          <w:szCs w:val="28"/>
          <w:lang w:eastAsia="ru-RU"/>
        </w:rPr>
        <w:t>Не освоено к плану отчетного года 151,9 млн. рублей. В 2010 году не было освоено  83,0 млн. рублей, и  191,1 млн. рублей в 2011 году.</w:t>
      </w:r>
    </w:p>
    <w:p w:rsidR="00985D24" w:rsidRPr="00985D24" w:rsidRDefault="00985D24" w:rsidP="00985D24">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rsidR="00985D24" w:rsidRPr="00985D24" w:rsidRDefault="00985D24" w:rsidP="00985D24">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985D24">
        <w:rPr>
          <w:rFonts w:ascii="Times New Roman" w:eastAsia="Times New Roman" w:hAnsi="Times New Roman" w:cs="Times New Roman"/>
          <w:sz w:val="28"/>
          <w:szCs w:val="28"/>
          <w:lang w:eastAsia="ru-RU"/>
        </w:rPr>
        <w:t>5.1 Исполнение бюджета по расходам к плану 2012 года:</w:t>
      </w:r>
    </w:p>
    <w:p w:rsidR="00985D24" w:rsidRPr="00985D24" w:rsidRDefault="00985D24" w:rsidP="00985D2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85D24" w:rsidRPr="00985D24" w:rsidRDefault="00985D24" w:rsidP="00985D24">
      <w:pPr>
        <w:tabs>
          <w:tab w:val="left" w:pos="6960"/>
        </w:tabs>
        <w:spacing w:after="0" w:line="240" w:lineRule="auto"/>
        <w:jc w:val="right"/>
        <w:rPr>
          <w:rFonts w:ascii="Times New Roman" w:eastAsia="Times New Roman" w:hAnsi="Times New Roman" w:cs="Times New Roman"/>
          <w:sz w:val="24"/>
          <w:szCs w:val="20"/>
          <w:lang w:eastAsia="ru-RU"/>
        </w:rPr>
      </w:pPr>
      <w:r w:rsidRPr="00985D24">
        <w:rPr>
          <w:rFonts w:ascii="Times New Roman" w:eastAsia="Times New Roman" w:hAnsi="Times New Roman" w:cs="Times New Roman"/>
          <w:sz w:val="24"/>
          <w:szCs w:val="20"/>
          <w:lang w:eastAsia="ru-RU"/>
        </w:rPr>
        <w:t>(млн. руб.)</w:t>
      </w:r>
    </w:p>
    <w:tbl>
      <w:tblPr>
        <w:tblStyle w:val="a4"/>
        <w:tblW w:w="10065" w:type="dxa"/>
        <w:tblInd w:w="-318" w:type="dxa"/>
        <w:tblLook w:val="01E0"/>
      </w:tblPr>
      <w:tblGrid>
        <w:gridCol w:w="2816"/>
        <w:gridCol w:w="1596"/>
        <w:gridCol w:w="1574"/>
        <w:gridCol w:w="2039"/>
        <w:gridCol w:w="2040"/>
      </w:tblGrid>
      <w:tr w:rsidR="00985D24" w:rsidRPr="00985D24" w:rsidTr="005072D4">
        <w:trPr>
          <w:trHeight w:val="555"/>
        </w:trPr>
        <w:tc>
          <w:tcPr>
            <w:tcW w:w="2816" w:type="dxa"/>
            <w:vMerge w:val="restart"/>
            <w:tcBorders>
              <w:top w:val="single" w:sz="4" w:space="0" w:color="auto"/>
              <w:left w:val="single" w:sz="4" w:space="0" w:color="auto"/>
              <w:bottom w:val="single" w:sz="4" w:space="0" w:color="auto"/>
              <w:right w:val="single" w:sz="4" w:space="0" w:color="auto"/>
            </w:tcBorders>
          </w:tcPr>
          <w:p w:rsidR="00985D24" w:rsidRPr="00985D24" w:rsidRDefault="00985D24" w:rsidP="00985D24">
            <w:pPr>
              <w:tabs>
                <w:tab w:val="left" w:pos="6960"/>
              </w:tabs>
              <w:jc w:val="center"/>
              <w:rPr>
                <w:rFonts w:eastAsia="Calibri"/>
                <w:sz w:val="24"/>
              </w:rPr>
            </w:pPr>
            <w:r w:rsidRPr="00985D24">
              <w:rPr>
                <w:rFonts w:eastAsia="Calibri"/>
                <w:sz w:val="24"/>
              </w:rPr>
              <w:t>Наименование</w:t>
            </w:r>
          </w:p>
          <w:p w:rsidR="00985D24" w:rsidRPr="00985D24" w:rsidRDefault="00985D24" w:rsidP="00985D24">
            <w:pPr>
              <w:tabs>
                <w:tab w:val="left" w:pos="6960"/>
              </w:tabs>
              <w:jc w:val="center"/>
              <w:rPr>
                <w:rFonts w:eastAsia="Calibri"/>
                <w:sz w:val="24"/>
              </w:rPr>
            </w:pPr>
          </w:p>
        </w:tc>
        <w:tc>
          <w:tcPr>
            <w:tcW w:w="1596" w:type="dxa"/>
            <w:vMerge w:val="restart"/>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План</w:t>
            </w:r>
          </w:p>
        </w:tc>
        <w:tc>
          <w:tcPr>
            <w:tcW w:w="1574" w:type="dxa"/>
            <w:vMerge w:val="restart"/>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Факт</w:t>
            </w:r>
          </w:p>
        </w:tc>
        <w:tc>
          <w:tcPr>
            <w:tcW w:w="4079" w:type="dxa"/>
            <w:gridSpan w:val="2"/>
            <w:tcBorders>
              <w:top w:val="single" w:sz="4" w:space="0" w:color="auto"/>
              <w:left w:val="single" w:sz="4" w:space="0" w:color="auto"/>
              <w:bottom w:val="single" w:sz="4" w:space="0" w:color="auto"/>
              <w:right w:val="single" w:sz="4" w:space="0" w:color="auto"/>
            </w:tcBorders>
          </w:tcPr>
          <w:p w:rsidR="00985D24" w:rsidRPr="00985D24" w:rsidRDefault="00985D24" w:rsidP="00985D24">
            <w:pPr>
              <w:tabs>
                <w:tab w:val="left" w:pos="6960"/>
              </w:tabs>
              <w:jc w:val="center"/>
              <w:rPr>
                <w:rFonts w:eastAsia="Calibri"/>
                <w:sz w:val="24"/>
              </w:rPr>
            </w:pPr>
            <w:r w:rsidRPr="00985D24">
              <w:rPr>
                <w:rFonts w:eastAsia="Calibri"/>
                <w:sz w:val="24"/>
              </w:rPr>
              <w:t>Отклонение</w:t>
            </w:r>
          </w:p>
          <w:p w:rsidR="00985D24" w:rsidRPr="00985D24" w:rsidRDefault="00985D24" w:rsidP="00985D24">
            <w:pPr>
              <w:tabs>
                <w:tab w:val="left" w:pos="6960"/>
              </w:tabs>
              <w:ind w:firstLine="709"/>
              <w:jc w:val="center"/>
              <w:rPr>
                <w:rFonts w:eastAsia="Calibri"/>
                <w:sz w:val="24"/>
              </w:rPr>
            </w:pPr>
          </w:p>
          <w:p w:rsidR="00985D24" w:rsidRPr="00985D24" w:rsidRDefault="00985D24" w:rsidP="00985D24">
            <w:pPr>
              <w:tabs>
                <w:tab w:val="left" w:pos="6960"/>
              </w:tabs>
              <w:ind w:firstLine="709"/>
              <w:jc w:val="center"/>
              <w:rPr>
                <w:rFonts w:eastAsia="Calibri"/>
                <w:sz w:val="24"/>
              </w:rPr>
            </w:pPr>
          </w:p>
        </w:tc>
      </w:tr>
      <w:tr w:rsidR="00985D24" w:rsidRPr="00985D24" w:rsidTr="005072D4">
        <w:trPr>
          <w:trHeight w:val="5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85D24" w:rsidRPr="00985D24" w:rsidRDefault="00985D24" w:rsidP="00985D24">
            <w:pPr>
              <w:rPr>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5D24" w:rsidRPr="00985D24" w:rsidRDefault="00985D24" w:rsidP="00985D24">
            <w:pPr>
              <w:rPr>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85D24" w:rsidRPr="00985D24" w:rsidRDefault="00985D24" w:rsidP="00985D24">
            <w:pPr>
              <w:rPr>
                <w:sz w:val="24"/>
              </w:rPr>
            </w:pPr>
          </w:p>
        </w:tc>
        <w:tc>
          <w:tcPr>
            <w:tcW w:w="203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Сумма</w:t>
            </w:r>
          </w:p>
          <w:p w:rsidR="00985D24" w:rsidRPr="00985D24" w:rsidRDefault="00985D24" w:rsidP="00985D24">
            <w:pPr>
              <w:tabs>
                <w:tab w:val="left" w:pos="6960"/>
              </w:tabs>
              <w:jc w:val="center"/>
              <w:rPr>
                <w:rFonts w:eastAsia="Calibri"/>
                <w:sz w:val="24"/>
              </w:rPr>
            </w:pPr>
            <w:r w:rsidRPr="00985D24">
              <w:rPr>
                <w:rFonts w:eastAsia="Calibri"/>
                <w:sz w:val="24"/>
              </w:rPr>
              <w:t>невыполнения</w:t>
            </w:r>
          </w:p>
        </w:tc>
        <w:tc>
          <w:tcPr>
            <w:tcW w:w="204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w:t>
            </w:r>
          </w:p>
        </w:tc>
      </w:tr>
      <w:tr w:rsidR="00985D24" w:rsidRPr="00985D24" w:rsidTr="005072D4">
        <w:tc>
          <w:tcPr>
            <w:tcW w:w="2816"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1</w:t>
            </w:r>
          </w:p>
        </w:tc>
        <w:tc>
          <w:tcPr>
            <w:tcW w:w="1596"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2</w:t>
            </w:r>
          </w:p>
        </w:tc>
        <w:tc>
          <w:tcPr>
            <w:tcW w:w="1574"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3</w:t>
            </w:r>
          </w:p>
        </w:tc>
        <w:tc>
          <w:tcPr>
            <w:tcW w:w="203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4</w:t>
            </w:r>
          </w:p>
        </w:tc>
        <w:tc>
          <w:tcPr>
            <w:tcW w:w="204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rPr>
            </w:pPr>
            <w:r w:rsidRPr="00985D24">
              <w:rPr>
                <w:rFonts w:eastAsia="Calibri"/>
                <w:sz w:val="24"/>
              </w:rPr>
              <w:t>5</w:t>
            </w:r>
          </w:p>
        </w:tc>
      </w:tr>
      <w:tr w:rsidR="00985D24" w:rsidRPr="00985D24" w:rsidTr="005072D4">
        <w:tc>
          <w:tcPr>
            <w:tcW w:w="2816"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rPr>
                <w:rFonts w:eastAsia="Calibri"/>
              </w:rPr>
            </w:pPr>
            <w:r w:rsidRPr="00985D24">
              <w:rPr>
                <w:rFonts w:eastAsia="Calibri"/>
              </w:rPr>
              <w:t>Всего расходов</w:t>
            </w:r>
          </w:p>
        </w:tc>
        <w:tc>
          <w:tcPr>
            <w:tcW w:w="1596"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1391.1</w:t>
            </w:r>
          </w:p>
        </w:tc>
        <w:tc>
          <w:tcPr>
            <w:tcW w:w="1574"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1239.2</w:t>
            </w:r>
          </w:p>
        </w:tc>
        <w:tc>
          <w:tcPr>
            <w:tcW w:w="203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color w:val="FF0000"/>
              </w:rPr>
            </w:pPr>
            <w:r w:rsidRPr="00985D24">
              <w:rPr>
                <w:rFonts w:eastAsia="Calibri"/>
                <w:color w:val="FF0000"/>
              </w:rPr>
              <w:t>151.9</w:t>
            </w:r>
          </w:p>
        </w:tc>
        <w:tc>
          <w:tcPr>
            <w:tcW w:w="204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color w:val="FF0000"/>
              </w:rPr>
              <w:t>89.1</w:t>
            </w:r>
          </w:p>
        </w:tc>
      </w:tr>
      <w:tr w:rsidR="00985D24" w:rsidRPr="00985D24" w:rsidTr="005072D4">
        <w:tc>
          <w:tcPr>
            <w:tcW w:w="2816"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rPr>
                <w:rFonts w:eastAsia="Calibri"/>
              </w:rPr>
            </w:pPr>
            <w:r w:rsidRPr="00985D24">
              <w:rPr>
                <w:rFonts w:eastAsia="Calibri"/>
              </w:rPr>
              <w:t>Трансферты</w:t>
            </w:r>
          </w:p>
        </w:tc>
        <w:tc>
          <w:tcPr>
            <w:tcW w:w="1596"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37.0</w:t>
            </w:r>
          </w:p>
        </w:tc>
        <w:tc>
          <w:tcPr>
            <w:tcW w:w="1574"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26.1</w:t>
            </w:r>
          </w:p>
        </w:tc>
        <w:tc>
          <w:tcPr>
            <w:tcW w:w="203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color w:val="FF0000"/>
              </w:rPr>
            </w:pPr>
            <w:r w:rsidRPr="00985D24">
              <w:rPr>
                <w:rFonts w:eastAsia="Calibri"/>
                <w:color w:val="FF0000"/>
              </w:rPr>
              <w:t>10.9</w:t>
            </w:r>
          </w:p>
        </w:tc>
        <w:tc>
          <w:tcPr>
            <w:tcW w:w="204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i/>
                <w:color w:val="FF0000"/>
              </w:rPr>
            </w:pPr>
            <w:r w:rsidRPr="00985D24">
              <w:rPr>
                <w:rFonts w:eastAsia="Calibri"/>
                <w:i/>
                <w:color w:val="FF0000"/>
              </w:rPr>
              <w:t>70.5</w:t>
            </w:r>
          </w:p>
        </w:tc>
      </w:tr>
      <w:tr w:rsidR="00985D24" w:rsidRPr="00985D24" w:rsidTr="005072D4">
        <w:tc>
          <w:tcPr>
            <w:tcW w:w="2816"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rPr>
                <w:rFonts w:eastAsia="Calibri"/>
              </w:rPr>
            </w:pPr>
            <w:r w:rsidRPr="00985D24">
              <w:rPr>
                <w:rFonts w:eastAsia="Calibri"/>
              </w:rPr>
              <w:t>Общегосударственные</w:t>
            </w:r>
          </w:p>
        </w:tc>
        <w:tc>
          <w:tcPr>
            <w:tcW w:w="1596"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144.2</w:t>
            </w:r>
          </w:p>
        </w:tc>
        <w:tc>
          <w:tcPr>
            <w:tcW w:w="1574"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104.7</w:t>
            </w:r>
          </w:p>
        </w:tc>
        <w:tc>
          <w:tcPr>
            <w:tcW w:w="203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color w:val="FF0000"/>
              </w:rPr>
            </w:pPr>
            <w:r w:rsidRPr="00985D24">
              <w:rPr>
                <w:rFonts w:eastAsia="Calibri"/>
                <w:color w:val="FF0000"/>
              </w:rPr>
              <w:t>39.5</w:t>
            </w:r>
          </w:p>
        </w:tc>
        <w:tc>
          <w:tcPr>
            <w:tcW w:w="204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i/>
                <w:color w:val="FF0000"/>
              </w:rPr>
            </w:pPr>
            <w:r w:rsidRPr="00985D24">
              <w:rPr>
                <w:rFonts w:eastAsia="Calibri"/>
                <w:i/>
                <w:color w:val="FF0000"/>
              </w:rPr>
              <w:t>72.6</w:t>
            </w:r>
          </w:p>
        </w:tc>
      </w:tr>
      <w:tr w:rsidR="00985D24" w:rsidRPr="00985D24" w:rsidTr="005072D4">
        <w:tc>
          <w:tcPr>
            <w:tcW w:w="2816"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rPr>
                <w:rFonts w:eastAsia="Calibri"/>
              </w:rPr>
            </w:pPr>
            <w:r w:rsidRPr="00985D24">
              <w:rPr>
                <w:rFonts w:eastAsia="Calibri"/>
              </w:rPr>
              <w:t>Экономика</w:t>
            </w:r>
          </w:p>
        </w:tc>
        <w:tc>
          <w:tcPr>
            <w:tcW w:w="1596"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83.9</w:t>
            </w:r>
          </w:p>
        </w:tc>
        <w:tc>
          <w:tcPr>
            <w:tcW w:w="1574"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64.1</w:t>
            </w:r>
          </w:p>
        </w:tc>
        <w:tc>
          <w:tcPr>
            <w:tcW w:w="203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color w:val="FF0000"/>
              </w:rPr>
            </w:pPr>
            <w:r w:rsidRPr="00985D24">
              <w:rPr>
                <w:rFonts w:eastAsia="Calibri"/>
                <w:color w:val="FF0000"/>
              </w:rPr>
              <w:t>19.8</w:t>
            </w:r>
          </w:p>
        </w:tc>
        <w:tc>
          <w:tcPr>
            <w:tcW w:w="204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i/>
                <w:color w:val="FF0000"/>
              </w:rPr>
            </w:pPr>
            <w:r w:rsidRPr="00985D24">
              <w:rPr>
                <w:rFonts w:eastAsia="Calibri"/>
                <w:i/>
                <w:color w:val="FF0000"/>
              </w:rPr>
              <w:t>76.4</w:t>
            </w:r>
          </w:p>
        </w:tc>
      </w:tr>
      <w:tr w:rsidR="00985D24" w:rsidRPr="00985D24" w:rsidTr="005072D4">
        <w:tc>
          <w:tcPr>
            <w:tcW w:w="2816"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rPr>
                <w:rFonts w:eastAsia="Calibri"/>
              </w:rPr>
            </w:pPr>
            <w:r w:rsidRPr="00985D24">
              <w:rPr>
                <w:rFonts w:eastAsia="Calibri"/>
              </w:rPr>
              <w:t>Социальная политика</w:t>
            </w:r>
          </w:p>
        </w:tc>
        <w:tc>
          <w:tcPr>
            <w:tcW w:w="1596"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191.7</w:t>
            </w:r>
          </w:p>
        </w:tc>
        <w:tc>
          <w:tcPr>
            <w:tcW w:w="1574"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147.6</w:t>
            </w:r>
          </w:p>
        </w:tc>
        <w:tc>
          <w:tcPr>
            <w:tcW w:w="203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color w:val="FF0000"/>
              </w:rPr>
            </w:pPr>
            <w:r w:rsidRPr="00985D24">
              <w:rPr>
                <w:rFonts w:eastAsia="Calibri"/>
                <w:color w:val="FF0000"/>
              </w:rPr>
              <w:t>44.1</w:t>
            </w:r>
          </w:p>
        </w:tc>
        <w:tc>
          <w:tcPr>
            <w:tcW w:w="204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i/>
                <w:color w:val="FF0000"/>
              </w:rPr>
            </w:pPr>
            <w:r w:rsidRPr="00985D24">
              <w:rPr>
                <w:rFonts w:eastAsia="Calibri"/>
                <w:i/>
                <w:color w:val="FF0000"/>
              </w:rPr>
              <w:t>77.0</w:t>
            </w:r>
          </w:p>
        </w:tc>
      </w:tr>
      <w:tr w:rsidR="00985D24" w:rsidRPr="00985D24" w:rsidTr="005072D4">
        <w:tc>
          <w:tcPr>
            <w:tcW w:w="2816"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rPr>
                <w:rFonts w:eastAsia="Calibri"/>
              </w:rPr>
            </w:pPr>
            <w:r w:rsidRPr="00985D24">
              <w:rPr>
                <w:rFonts w:eastAsia="Calibri"/>
              </w:rPr>
              <w:t>Физкультура</w:t>
            </w:r>
          </w:p>
        </w:tc>
        <w:tc>
          <w:tcPr>
            <w:tcW w:w="1596"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65.0</w:t>
            </w:r>
          </w:p>
        </w:tc>
        <w:tc>
          <w:tcPr>
            <w:tcW w:w="1574"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52.6</w:t>
            </w:r>
          </w:p>
        </w:tc>
        <w:tc>
          <w:tcPr>
            <w:tcW w:w="203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color w:val="FF0000"/>
              </w:rPr>
            </w:pPr>
            <w:r w:rsidRPr="00985D24">
              <w:rPr>
                <w:rFonts w:eastAsia="Calibri"/>
                <w:color w:val="FF0000"/>
              </w:rPr>
              <w:t>12.4</w:t>
            </w:r>
          </w:p>
        </w:tc>
        <w:tc>
          <w:tcPr>
            <w:tcW w:w="204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i/>
                <w:color w:val="FF0000"/>
              </w:rPr>
            </w:pPr>
            <w:r w:rsidRPr="00985D24">
              <w:rPr>
                <w:rFonts w:eastAsia="Calibri"/>
                <w:i/>
                <w:color w:val="FF0000"/>
              </w:rPr>
              <w:t>80.1</w:t>
            </w:r>
          </w:p>
        </w:tc>
      </w:tr>
      <w:tr w:rsidR="00985D24" w:rsidRPr="00985D24" w:rsidTr="005072D4">
        <w:tc>
          <w:tcPr>
            <w:tcW w:w="2816"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rPr>
                <w:rFonts w:eastAsia="Calibri"/>
              </w:rPr>
            </w:pPr>
            <w:r w:rsidRPr="00985D24">
              <w:rPr>
                <w:rFonts w:eastAsia="Calibri"/>
              </w:rPr>
              <w:t>Культура</w:t>
            </w:r>
          </w:p>
        </w:tc>
        <w:tc>
          <w:tcPr>
            <w:tcW w:w="1596"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15.5</w:t>
            </w:r>
          </w:p>
        </w:tc>
        <w:tc>
          <w:tcPr>
            <w:tcW w:w="1574"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13.6</w:t>
            </w:r>
          </w:p>
        </w:tc>
        <w:tc>
          <w:tcPr>
            <w:tcW w:w="203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color w:val="FF0000"/>
              </w:rPr>
            </w:pPr>
            <w:r w:rsidRPr="00985D24">
              <w:rPr>
                <w:rFonts w:eastAsia="Calibri"/>
                <w:color w:val="FF0000"/>
              </w:rPr>
              <w:t>1.9</w:t>
            </w:r>
          </w:p>
        </w:tc>
        <w:tc>
          <w:tcPr>
            <w:tcW w:w="204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i/>
                <w:color w:val="FF0000"/>
              </w:rPr>
            </w:pPr>
            <w:r w:rsidRPr="00985D24">
              <w:rPr>
                <w:rFonts w:eastAsia="Calibri"/>
                <w:i/>
                <w:color w:val="FF0000"/>
              </w:rPr>
              <w:t>87.7</w:t>
            </w:r>
          </w:p>
        </w:tc>
      </w:tr>
      <w:tr w:rsidR="00985D24" w:rsidRPr="00985D24" w:rsidTr="005072D4">
        <w:tc>
          <w:tcPr>
            <w:tcW w:w="2816"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rPr>
                <w:rFonts w:eastAsia="Calibri"/>
              </w:rPr>
            </w:pPr>
            <w:r w:rsidRPr="00985D24">
              <w:rPr>
                <w:rFonts w:eastAsia="Calibri"/>
              </w:rPr>
              <w:t>Образование</w:t>
            </w:r>
          </w:p>
        </w:tc>
        <w:tc>
          <w:tcPr>
            <w:tcW w:w="1596"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693.7</w:t>
            </w:r>
          </w:p>
        </w:tc>
        <w:tc>
          <w:tcPr>
            <w:tcW w:w="1574"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672.5</w:t>
            </w:r>
          </w:p>
        </w:tc>
        <w:tc>
          <w:tcPr>
            <w:tcW w:w="203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color w:val="FF0000"/>
              </w:rPr>
            </w:pPr>
            <w:r w:rsidRPr="00985D24">
              <w:rPr>
                <w:rFonts w:eastAsia="Calibri"/>
                <w:color w:val="FF0000"/>
              </w:rPr>
              <w:t>21.2</w:t>
            </w:r>
          </w:p>
        </w:tc>
        <w:tc>
          <w:tcPr>
            <w:tcW w:w="204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color w:val="FF0000"/>
              </w:rPr>
            </w:pPr>
            <w:r w:rsidRPr="00985D24">
              <w:rPr>
                <w:rFonts w:eastAsia="Calibri"/>
                <w:color w:val="FF0000"/>
              </w:rPr>
              <w:t>97.0</w:t>
            </w:r>
          </w:p>
        </w:tc>
      </w:tr>
      <w:tr w:rsidR="00985D24" w:rsidRPr="00985D24" w:rsidTr="005072D4">
        <w:tc>
          <w:tcPr>
            <w:tcW w:w="2816"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rPr>
                <w:rFonts w:eastAsia="Calibri"/>
              </w:rPr>
            </w:pPr>
            <w:r w:rsidRPr="00985D24">
              <w:rPr>
                <w:rFonts w:eastAsia="Calibri"/>
              </w:rPr>
              <w:t>ЖКХ</w:t>
            </w:r>
          </w:p>
        </w:tc>
        <w:tc>
          <w:tcPr>
            <w:tcW w:w="1596"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39.0</w:t>
            </w:r>
          </w:p>
        </w:tc>
        <w:tc>
          <w:tcPr>
            <w:tcW w:w="1574"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38.2</w:t>
            </w:r>
          </w:p>
        </w:tc>
        <w:tc>
          <w:tcPr>
            <w:tcW w:w="203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color w:val="FF0000"/>
              </w:rPr>
            </w:pPr>
            <w:r w:rsidRPr="00985D24">
              <w:rPr>
                <w:rFonts w:eastAsia="Calibri"/>
                <w:color w:val="FF0000"/>
              </w:rPr>
              <w:t>0.8</w:t>
            </w:r>
          </w:p>
        </w:tc>
        <w:tc>
          <w:tcPr>
            <w:tcW w:w="204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color w:val="FF0000"/>
              </w:rPr>
            </w:pPr>
            <w:r w:rsidRPr="00985D24">
              <w:rPr>
                <w:rFonts w:eastAsia="Calibri"/>
                <w:color w:val="FF0000"/>
              </w:rPr>
              <w:t>98.0</w:t>
            </w:r>
          </w:p>
        </w:tc>
      </w:tr>
      <w:tr w:rsidR="00985D24" w:rsidRPr="00985D24" w:rsidTr="005072D4">
        <w:tc>
          <w:tcPr>
            <w:tcW w:w="2816"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rPr>
                <w:rFonts w:eastAsia="Calibri"/>
              </w:rPr>
            </w:pPr>
            <w:r w:rsidRPr="00985D24">
              <w:rPr>
                <w:rFonts w:eastAsia="Calibri"/>
              </w:rPr>
              <w:t>Здравоохранение</w:t>
            </w:r>
          </w:p>
        </w:tc>
        <w:tc>
          <w:tcPr>
            <w:tcW w:w="1596"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118.1</w:t>
            </w:r>
          </w:p>
        </w:tc>
        <w:tc>
          <w:tcPr>
            <w:tcW w:w="1574"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116.8</w:t>
            </w:r>
          </w:p>
        </w:tc>
        <w:tc>
          <w:tcPr>
            <w:tcW w:w="203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color w:val="FF0000"/>
              </w:rPr>
            </w:pPr>
            <w:r w:rsidRPr="00985D24">
              <w:rPr>
                <w:rFonts w:eastAsia="Calibri"/>
                <w:color w:val="FF0000"/>
              </w:rPr>
              <w:t>1.3</w:t>
            </w:r>
          </w:p>
        </w:tc>
        <w:tc>
          <w:tcPr>
            <w:tcW w:w="204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color w:val="FF0000"/>
              </w:rPr>
            </w:pPr>
            <w:r w:rsidRPr="00985D24">
              <w:rPr>
                <w:rFonts w:eastAsia="Calibri"/>
                <w:color w:val="FF0000"/>
              </w:rPr>
              <w:t>98.9</w:t>
            </w:r>
          </w:p>
        </w:tc>
      </w:tr>
      <w:tr w:rsidR="00985D24" w:rsidRPr="00985D24" w:rsidTr="005072D4">
        <w:tc>
          <w:tcPr>
            <w:tcW w:w="2816"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rPr>
                <w:rFonts w:eastAsia="Calibri"/>
              </w:rPr>
            </w:pPr>
            <w:r w:rsidRPr="00985D24">
              <w:rPr>
                <w:rFonts w:eastAsia="Calibri"/>
              </w:rPr>
              <w:t xml:space="preserve">Прочие </w:t>
            </w:r>
          </w:p>
        </w:tc>
        <w:tc>
          <w:tcPr>
            <w:tcW w:w="1596"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0.6</w:t>
            </w:r>
          </w:p>
        </w:tc>
        <w:tc>
          <w:tcPr>
            <w:tcW w:w="1574"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0.6</w:t>
            </w:r>
          </w:p>
        </w:tc>
        <w:tc>
          <w:tcPr>
            <w:tcW w:w="203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color w:val="FF0000"/>
              </w:rPr>
            </w:pPr>
            <w:r w:rsidRPr="00985D24">
              <w:rPr>
                <w:rFonts w:eastAsia="Calibri"/>
              </w:rPr>
              <w:t>0.0</w:t>
            </w:r>
          </w:p>
        </w:tc>
        <w:tc>
          <w:tcPr>
            <w:tcW w:w="204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100.0</w:t>
            </w:r>
          </w:p>
        </w:tc>
      </w:tr>
      <w:tr w:rsidR="00985D24" w:rsidRPr="00985D24" w:rsidTr="005072D4">
        <w:tc>
          <w:tcPr>
            <w:tcW w:w="2816"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rPr>
                <w:rFonts w:eastAsia="Calibri"/>
              </w:rPr>
            </w:pPr>
            <w:r w:rsidRPr="00985D24">
              <w:rPr>
                <w:rFonts w:eastAsia="Calibri"/>
              </w:rPr>
              <w:t>Безопасность</w:t>
            </w:r>
          </w:p>
        </w:tc>
        <w:tc>
          <w:tcPr>
            <w:tcW w:w="1596"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2.4</w:t>
            </w:r>
          </w:p>
        </w:tc>
        <w:tc>
          <w:tcPr>
            <w:tcW w:w="1574"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2.4</w:t>
            </w:r>
          </w:p>
        </w:tc>
        <w:tc>
          <w:tcPr>
            <w:tcW w:w="203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0.0</w:t>
            </w:r>
          </w:p>
        </w:tc>
        <w:tc>
          <w:tcPr>
            <w:tcW w:w="204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100.0</w:t>
            </w:r>
          </w:p>
        </w:tc>
      </w:tr>
    </w:tbl>
    <w:p w:rsidR="00985D24" w:rsidRPr="00985D24" w:rsidRDefault="00985D24" w:rsidP="00985D2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85D24" w:rsidRPr="00985D24" w:rsidRDefault="00985D24" w:rsidP="00985D2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5D24">
        <w:rPr>
          <w:rFonts w:ascii="Times New Roman" w:eastAsia="Times New Roman" w:hAnsi="Times New Roman" w:cs="Times New Roman"/>
          <w:sz w:val="28"/>
          <w:szCs w:val="28"/>
          <w:lang w:eastAsia="ru-RU"/>
        </w:rPr>
        <w:t>Таблица сформирована по нарастающему показателю в процентах к плановым годовым назначениям, показатели отраслей ниже среднего значения выделены.</w:t>
      </w:r>
    </w:p>
    <w:p w:rsidR="00985D24" w:rsidRPr="00985D24" w:rsidRDefault="00985D24" w:rsidP="00985D2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5D24">
        <w:rPr>
          <w:rFonts w:ascii="Times New Roman" w:eastAsia="Times New Roman" w:hAnsi="Times New Roman" w:cs="Times New Roman"/>
          <w:sz w:val="28"/>
          <w:szCs w:val="28"/>
          <w:lang w:eastAsia="ru-RU"/>
        </w:rPr>
        <w:t>Наибольшее неисполнение (ниже среднего по району) допущено по общегосударственным расходам, расходам на экономику, социальную политику, физкультуру и культуру.</w:t>
      </w:r>
    </w:p>
    <w:p w:rsidR="00985D24" w:rsidRPr="00985D24" w:rsidRDefault="00985D24" w:rsidP="00985D2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5D24">
        <w:rPr>
          <w:rFonts w:ascii="Times New Roman" w:eastAsia="Times New Roman" w:hAnsi="Times New Roman" w:cs="Times New Roman"/>
          <w:sz w:val="28"/>
          <w:szCs w:val="28"/>
          <w:lang w:eastAsia="ru-RU"/>
        </w:rPr>
        <w:t>Указанные отрасли и в отчете за 2011 год были исполнены ниже среднего показателя по району, за исключение расходов на развитие экономики. Т.е. количество отраслей с результатом менее среднего по району за отчетный период увеличилось.</w:t>
      </w:r>
    </w:p>
    <w:p w:rsidR="00985D24" w:rsidRPr="00985D24" w:rsidRDefault="00985D24" w:rsidP="00985D2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5D24">
        <w:rPr>
          <w:rFonts w:ascii="Times New Roman" w:eastAsia="Times New Roman" w:hAnsi="Times New Roman" w:cs="Times New Roman"/>
          <w:sz w:val="28"/>
          <w:szCs w:val="28"/>
          <w:lang w:eastAsia="ru-RU"/>
        </w:rPr>
        <w:t xml:space="preserve">Более подробный анализ исполнения расходов бюджета по </w:t>
      </w:r>
      <w:r w:rsidRPr="00985D24">
        <w:rPr>
          <w:rFonts w:ascii="Times New Roman" w:eastAsia="Times New Roman" w:hAnsi="Times New Roman" w:cs="Times New Roman"/>
          <w:sz w:val="28"/>
          <w:szCs w:val="28"/>
          <w:lang w:eastAsia="ru-RU"/>
        </w:rPr>
        <w:lastRenderedPageBreak/>
        <w:t>функциональной структуре приведен в приложении 2 к настоящему заключению.</w:t>
      </w:r>
    </w:p>
    <w:p w:rsidR="00985D24" w:rsidRPr="00985D24" w:rsidRDefault="00985D24" w:rsidP="00985D24">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985D24" w:rsidRPr="00985D24" w:rsidRDefault="00985D24" w:rsidP="00985D24">
      <w:pPr>
        <w:tabs>
          <w:tab w:val="left" w:pos="6960"/>
        </w:tabs>
        <w:spacing w:after="0" w:line="240" w:lineRule="auto"/>
        <w:ind w:firstLine="709"/>
        <w:jc w:val="center"/>
        <w:rPr>
          <w:rFonts w:ascii="Times New Roman" w:eastAsia="Times New Roman" w:hAnsi="Times New Roman" w:cs="Times New Roman"/>
          <w:sz w:val="28"/>
          <w:szCs w:val="24"/>
          <w:lang w:eastAsia="ru-RU"/>
        </w:rPr>
      </w:pPr>
      <w:r w:rsidRPr="00985D24">
        <w:rPr>
          <w:rFonts w:ascii="Times New Roman" w:eastAsia="Times New Roman" w:hAnsi="Times New Roman" w:cs="Times New Roman"/>
          <w:sz w:val="28"/>
          <w:szCs w:val="24"/>
          <w:lang w:eastAsia="ru-RU"/>
        </w:rPr>
        <w:t>5.2 Динамика фактических расходов бюджета</w:t>
      </w:r>
    </w:p>
    <w:p w:rsidR="00985D24" w:rsidRPr="00985D24" w:rsidRDefault="00985D24" w:rsidP="00985D2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985D24" w:rsidRPr="00985D24" w:rsidRDefault="00985D24" w:rsidP="00985D24">
      <w:pPr>
        <w:widowControl w:val="0"/>
        <w:autoSpaceDE w:val="0"/>
        <w:autoSpaceDN w:val="0"/>
        <w:adjustRightInd w:val="0"/>
        <w:spacing w:after="0" w:line="240" w:lineRule="auto"/>
        <w:ind w:firstLine="709"/>
        <w:jc w:val="right"/>
        <w:rPr>
          <w:rFonts w:ascii="Times New Roman" w:eastAsia="Times New Roman" w:hAnsi="Times New Roman" w:cs="Times New Roman"/>
          <w:lang w:eastAsia="ru-RU"/>
        </w:rPr>
      </w:pPr>
      <w:r w:rsidRPr="00985D24">
        <w:rPr>
          <w:rFonts w:ascii="Times New Roman" w:eastAsia="Times New Roman" w:hAnsi="Times New Roman" w:cs="Times New Roman"/>
          <w:lang w:eastAsia="ru-RU"/>
        </w:rPr>
        <w:t>(млн. руб.)</w:t>
      </w:r>
    </w:p>
    <w:tbl>
      <w:tblPr>
        <w:tblStyle w:val="a4"/>
        <w:tblW w:w="9576" w:type="dxa"/>
        <w:tblLayout w:type="fixed"/>
        <w:tblLook w:val="01E0"/>
      </w:tblPr>
      <w:tblGrid>
        <w:gridCol w:w="2553"/>
        <w:gridCol w:w="1003"/>
        <w:gridCol w:w="1003"/>
        <w:gridCol w:w="937"/>
        <w:gridCol w:w="993"/>
        <w:gridCol w:w="993"/>
        <w:gridCol w:w="994"/>
        <w:gridCol w:w="1100"/>
      </w:tblGrid>
      <w:tr w:rsidR="00985D24" w:rsidRPr="00985D24" w:rsidTr="005072D4">
        <w:tc>
          <w:tcPr>
            <w:tcW w:w="2553" w:type="dxa"/>
            <w:vMerge w:val="restart"/>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szCs w:val="24"/>
              </w:rPr>
            </w:pPr>
            <w:r w:rsidRPr="00985D24">
              <w:rPr>
                <w:rFonts w:eastAsia="Calibri"/>
                <w:sz w:val="24"/>
                <w:szCs w:val="24"/>
              </w:rPr>
              <w:t>Наименование расходов</w:t>
            </w:r>
          </w:p>
        </w:tc>
        <w:tc>
          <w:tcPr>
            <w:tcW w:w="3934" w:type="dxa"/>
            <w:gridSpan w:val="4"/>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szCs w:val="24"/>
              </w:rPr>
            </w:pPr>
            <w:r w:rsidRPr="00985D24">
              <w:rPr>
                <w:rFonts w:eastAsia="Calibri"/>
                <w:sz w:val="24"/>
                <w:szCs w:val="24"/>
              </w:rPr>
              <w:t>Фактически  за год</w:t>
            </w:r>
          </w:p>
        </w:tc>
        <w:tc>
          <w:tcPr>
            <w:tcW w:w="3084" w:type="dxa"/>
            <w:gridSpan w:val="3"/>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szCs w:val="24"/>
              </w:rPr>
            </w:pPr>
            <w:r w:rsidRPr="00985D24">
              <w:rPr>
                <w:rFonts w:eastAsia="Calibri"/>
                <w:sz w:val="24"/>
                <w:szCs w:val="24"/>
              </w:rPr>
              <w:t xml:space="preserve">2012 в %% к </w:t>
            </w:r>
          </w:p>
        </w:tc>
      </w:tr>
      <w:tr w:rsidR="00985D24" w:rsidRPr="00985D24" w:rsidTr="005072D4">
        <w:tc>
          <w:tcPr>
            <w:tcW w:w="2553" w:type="dxa"/>
            <w:vMerge/>
            <w:tcBorders>
              <w:top w:val="single" w:sz="4" w:space="0" w:color="auto"/>
              <w:left w:val="single" w:sz="4" w:space="0" w:color="auto"/>
              <w:bottom w:val="single" w:sz="4" w:space="0" w:color="auto"/>
              <w:right w:val="single" w:sz="4" w:space="0" w:color="auto"/>
            </w:tcBorders>
            <w:vAlign w:val="center"/>
            <w:hideMark/>
          </w:tcPr>
          <w:p w:rsidR="00985D24" w:rsidRPr="00985D24" w:rsidRDefault="00985D24" w:rsidP="00985D24">
            <w:pPr>
              <w:rPr>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2009</w:t>
            </w:r>
          </w:p>
        </w:tc>
        <w:tc>
          <w:tcPr>
            <w:tcW w:w="100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2010</w:t>
            </w:r>
          </w:p>
        </w:tc>
        <w:tc>
          <w:tcPr>
            <w:tcW w:w="937"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2011</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2012</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2009</w:t>
            </w:r>
          </w:p>
        </w:tc>
        <w:tc>
          <w:tcPr>
            <w:tcW w:w="99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2010</w:t>
            </w:r>
          </w:p>
        </w:tc>
        <w:tc>
          <w:tcPr>
            <w:tcW w:w="109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2011</w:t>
            </w:r>
          </w:p>
        </w:tc>
      </w:tr>
      <w:tr w:rsidR="00985D24" w:rsidRPr="00985D24" w:rsidTr="005072D4">
        <w:tc>
          <w:tcPr>
            <w:tcW w:w="255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rPr>
                <w:rFonts w:eastAsia="Calibri"/>
                <w:sz w:val="24"/>
                <w:szCs w:val="24"/>
              </w:rPr>
            </w:pPr>
            <w:r w:rsidRPr="00985D24">
              <w:rPr>
                <w:rFonts w:eastAsia="Calibri"/>
                <w:sz w:val="24"/>
                <w:szCs w:val="24"/>
              </w:rPr>
              <w:t>Общегосударственные</w:t>
            </w:r>
          </w:p>
        </w:tc>
        <w:tc>
          <w:tcPr>
            <w:tcW w:w="100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74.1</w:t>
            </w:r>
          </w:p>
        </w:tc>
        <w:tc>
          <w:tcPr>
            <w:tcW w:w="100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108.0</w:t>
            </w:r>
          </w:p>
        </w:tc>
        <w:tc>
          <w:tcPr>
            <w:tcW w:w="937"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106.7</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104.7</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141.3</w:t>
            </w:r>
          </w:p>
        </w:tc>
        <w:tc>
          <w:tcPr>
            <w:tcW w:w="99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96.9</w:t>
            </w:r>
          </w:p>
        </w:tc>
        <w:tc>
          <w:tcPr>
            <w:tcW w:w="109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color w:val="FF0000"/>
              </w:rPr>
            </w:pPr>
            <w:r w:rsidRPr="00985D24">
              <w:rPr>
                <w:rFonts w:eastAsia="Calibri"/>
              </w:rPr>
              <w:t>98.1</w:t>
            </w:r>
          </w:p>
        </w:tc>
      </w:tr>
      <w:tr w:rsidR="00985D24" w:rsidRPr="00985D24" w:rsidTr="005072D4">
        <w:tc>
          <w:tcPr>
            <w:tcW w:w="255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rPr>
                <w:rFonts w:eastAsia="Calibri"/>
                <w:sz w:val="24"/>
                <w:szCs w:val="24"/>
              </w:rPr>
            </w:pPr>
            <w:r w:rsidRPr="00985D24">
              <w:rPr>
                <w:rFonts w:eastAsia="Calibri"/>
                <w:sz w:val="24"/>
                <w:szCs w:val="24"/>
              </w:rPr>
              <w:t>Нацбезопасность</w:t>
            </w:r>
          </w:p>
        </w:tc>
        <w:tc>
          <w:tcPr>
            <w:tcW w:w="100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56.8</w:t>
            </w:r>
          </w:p>
        </w:tc>
        <w:tc>
          <w:tcPr>
            <w:tcW w:w="100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69.5</w:t>
            </w:r>
          </w:p>
        </w:tc>
        <w:tc>
          <w:tcPr>
            <w:tcW w:w="937"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71.2</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2.4</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4.2</w:t>
            </w:r>
          </w:p>
        </w:tc>
        <w:tc>
          <w:tcPr>
            <w:tcW w:w="99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3.5</w:t>
            </w:r>
          </w:p>
        </w:tc>
        <w:tc>
          <w:tcPr>
            <w:tcW w:w="109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3.4</w:t>
            </w:r>
          </w:p>
        </w:tc>
      </w:tr>
      <w:tr w:rsidR="00985D24" w:rsidRPr="00985D24" w:rsidTr="005072D4">
        <w:tc>
          <w:tcPr>
            <w:tcW w:w="255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rPr>
                <w:rFonts w:eastAsia="Calibri"/>
                <w:sz w:val="24"/>
                <w:szCs w:val="24"/>
              </w:rPr>
            </w:pPr>
            <w:r w:rsidRPr="00985D24">
              <w:rPr>
                <w:rFonts w:eastAsia="Calibri"/>
                <w:sz w:val="24"/>
                <w:szCs w:val="24"/>
              </w:rPr>
              <w:t>Экономика</w:t>
            </w:r>
          </w:p>
        </w:tc>
        <w:tc>
          <w:tcPr>
            <w:tcW w:w="100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77.6</w:t>
            </w:r>
          </w:p>
        </w:tc>
        <w:tc>
          <w:tcPr>
            <w:tcW w:w="100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46.3</w:t>
            </w:r>
          </w:p>
        </w:tc>
        <w:tc>
          <w:tcPr>
            <w:tcW w:w="937"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34.9</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64.1</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82.6</w:t>
            </w:r>
          </w:p>
        </w:tc>
        <w:tc>
          <w:tcPr>
            <w:tcW w:w="99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138.4</w:t>
            </w:r>
          </w:p>
        </w:tc>
        <w:tc>
          <w:tcPr>
            <w:tcW w:w="109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183.7</w:t>
            </w:r>
          </w:p>
        </w:tc>
      </w:tr>
      <w:tr w:rsidR="00985D24" w:rsidRPr="00985D24" w:rsidTr="005072D4">
        <w:tc>
          <w:tcPr>
            <w:tcW w:w="255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rPr>
                <w:rFonts w:eastAsia="Calibri"/>
                <w:sz w:val="24"/>
                <w:szCs w:val="24"/>
              </w:rPr>
            </w:pPr>
            <w:r w:rsidRPr="00985D24">
              <w:rPr>
                <w:rFonts w:eastAsia="Calibri"/>
                <w:sz w:val="24"/>
                <w:szCs w:val="24"/>
              </w:rPr>
              <w:t>ЖКХ</w:t>
            </w:r>
          </w:p>
        </w:tc>
        <w:tc>
          <w:tcPr>
            <w:tcW w:w="100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16.9</w:t>
            </w:r>
          </w:p>
        </w:tc>
        <w:tc>
          <w:tcPr>
            <w:tcW w:w="100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19.4</w:t>
            </w:r>
          </w:p>
        </w:tc>
        <w:tc>
          <w:tcPr>
            <w:tcW w:w="937"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31.4</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38.2</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226.0</w:t>
            </w:r>
          </w:p>
        </w:tc>
        <w:tc>
          <w:tcPr>
            <w:tcW w:w="99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196.9</w:t>
            </w:r>
          </w:p>
        </w:tc>
        <w:tc>
          <w:tcPr>
            <w:tcW w:w="109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121.7</w:t>
            </w:r>
          </w:p>
        </w:tc>
      </w:tr>
      <w:tr w:rsidR="00985D24" w:rsidRPr="00985D24" w:rsidTr="005072D4">
        <w:tc>
          <w:tcPr>
            <w:tcW w:w="255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rPr>
                <w:rFonts w:eastAsia="Calibri"/>
                <w:sz w:val="24"/>
                <w:szCs w:val="24"/>
              </w:rPr>
            </w:pPr>
            <w:r w:rsidRPr="00985D24">
              <w:rPr>
                <w:rFonts w:eastAsia="Calibri"/>
                <w:sz w:val="24"/>
                <w:szCs w:val="24"/>
              </w:rPr>
              <w:t>Культура</w:t>
            </w:r>
          </w:p>
        </w:tc>
        <w:tc>
          <w:tcPr>
            <w:tcW w:w="100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1.2</w:t>
            </w:r>
          </w:p>
        </w:tc>
        <w:tc>
          <w:tcPr>
            <w:tcW w:w="100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2.3</w:t>
            </w:r>
          </w:p>
        </w:tc>
        <w:tc>
          <w:tcPr>
            <w:tcW w:w="937"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5.3</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13.6</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в 11 раз</w:t>
            </w:r>
          </w:p>
        </w:tc>
        <w:tc>
          <w:tcPr>
            <w:tcW w:w="99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в 6 раз</w:t>
            </w:r>
          </w:p>
        </w:tc>
        <w:tc>
          <w:tcPr>
            <w:tcW w:w="109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в 2.5 раза</w:t>
            </w:r>
          </w:p>
        </w:tc>
      </w:tr>
      <w:tr w:rsidR="00985D24" w:rsidRPr="00985D24" w:rsidTr="005072D4">
        <w:tc>
          <w:tcPr>
            <w:tcW w:w="255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rPr>
                <w:rFonts w:eastAsia="Calibri"/>
                <w:sz w:val="24"/>
                <w:szCs w:val="24"/>
              </w:rPr>
            </w:pPr>
            <w:r w:rsidRPr="00985D24">
              <w:rPr>
                <w:rFonts w:eastAsia="Calibri"/>
                <w:sz w:val="24"/>
                <w:szCs w:val="24"/>
              </w:rPr>
              <w:t>Образование</w:t>
            </w:r>
          </w:p>
        </w:tc>
        <w:tc>
          <w:tcPr>
            <w:tcW w:w="100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474.2</w:t>
            </w:r>
          </w:p>
        </w:tc>
        <w:tc>
          <w:tcPr>
            <w:tcW w:w="100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594.0</w:t>
            </w:r>
          </w:p>
        </w:tc>
        <w:tc>
          <w:tcPr>
            <w:tcW w:w="937"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557.4</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672.5</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141.8</w:t>
            </w:r>
          </w:p>
        </w:tc>
        <w:tc>
          <w:tcPr>
            <w:tcW w:w="99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113.3</w:t>
            </w:r>
          </w:p>
        </w:tc>
        <w:tc>
          <w:tcPr>
            <w:tcW w:w="109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120.7</w:t>
            </w:r>
          </w:p>
        </w:tc>
      </w:tr>
      <w:tr w:rsidR="00985D24" w:rsidRPr="00985D24" w:rsidTr="005072D4">
        <w:tc>
          <w:tcPr>
            <w:tcW w:w="255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rPr>
                <w:rFonts w:eastAsia="Calibri"/>
                <w:sz w:val="24"/>
                <w:szCs w:val="24"/>
              </w:rPr>
            </w:pPr>
            <w:r w:rsidRPr="00985D24">
              <w:rPr>
                <w:rFonts w:eastAsia="Calibri"/>
                <w:sz w:val="24"/>
                <w:szCs w:val="24"/>
              </w:rPr>
              <w:t>Здравоохранение</w:t>
            </w:r>
          </w:p>
        </w:tc>
        <w:tc>
          <w:tcPr>
            <w:tcW w:w="100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157.8</w:t>
            </w:r>
          </w:p>
        </w:tc>
        <w:tc>
          <w:tcPr>
            <w:tcW w:w="100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102.4</w:t>
            </w:r>
          </w:p>
        </w:tc>
        <w:tc>
          <w:tcPr>
            <w:tcW w:w="937"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137.2</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116.8</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74.0</w:t>
            </w:r>
          </w:p>
        </w:tc>
        <w:tc>
          <w:tcPr>
            <w:tcW w:w="99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114.1</w:t>
            </w:r>
          </w:p>
        </w:tc>
        <w:tc>
          <w:tcPr>
            <w:tcW w:w="109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85.1</w:t>
            </w:r>
          </w:p>
        </w:tc>
      </w:tr>
      <w:tr w:rsidR="00985D24" w:rsidRPr="00985D24" w:rsidTr="005072D4">
        <w:tc>
          <w:tcPr>
            <w:tcW w:w="255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rPr>
                <w:rFonts w:eastAsia="Calibri"/>
                <w:sz w:val="24"/>
                <w:szCs w:val="24"/>
              </w:rPr>
            </w:pPr>
            <w:r w:rsidRPr="00985D24">
              <w:rPr>
                <w:rFonts w:eastAsia="Calibri"/>
                <w:sz w:val="24"/>
                <w:szCs w:val="24"/>
              </w:rPr>
              <w:t>в том числе физкультура</w:t>
            </w:r>
          </w:p>
        </w:tc>
        <w:tc>
          <w:tcPr>
            <w:tcW w:w="100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0.7</w:t>
            </w:r>
          </w:p>
        </w:tc>
        <w:tc>
          <w:tcPr>
            <w:tcW w:w="100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0.9</w:t>
            </w:r>
          </w:p>
        </w:tc>
        <w:tc>
          <w:tcPr>
            <w:tcW w:w="937"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х</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х</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х</w:t>
            </w:r>
          </w:p>
        </w:tc>
        <w:tc>
          <w:tcPr>
            <w:tcW w:w="99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х</w:t>
            </w:r>
          </w:p>
        </w:tc>
        <w:tc>
          <w:tcPr>
            <w:tcW w:w="109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х</w:t>
            </w:r>
          </w:p>
        </w:tc>
      </w:tr>
      <w:tr w:rsidR="00985D24" w:rsidRPr="00985D24" w:rsidTr="005072D4">
        <w:tc>
          <w:tcPr>
            <w:tcW w:w="255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rPr>
                <w:rFonts w:eastAsia="Calibri"/>
                <w:sz w:val="24"/>
                <w:szCs w:val="24"/>
              </w:rPr>
            </w:pPr>
            <w:r w:rsidRPr="00985D24">
              <w:rPr>
                <w:rFonts w:eastAsia="Calibri"/>
                <w:sz w:val="24"/>
                <w:szCs w:val="24"/>
              </w:rPr>
              <w:t>Соцполитика</w:t>
            </w:r>
          </w:p>
        </w:tc>
        <w:tc>
          <w:tcPr>
            <w:tcW w:w="100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117.1</w:t>
            </w:r>
          </w:p>
        </w:tc>
        <w:tc>
          <w:tcPr>
            <w:tcW w:w="100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131.8</w:t>
            </w:r>
          </w:p>
        </w:tc>
        <w:tc>
          <w:tcPr>
            <w:tcW w:w="937"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97.9</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147.6</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126.1</w:t>
            </w:r>
          </w:p>
        </w:tc>
        <w:tc>
          <w:tcPr>
            <w:tcW w:w="99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112.0</w:t>
            </w:r>
          </w:p>
        </w:tc>
        <w:tc>
          <w:tcPr>
            <w:tcW w:w="109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150.8</w:t>
            </w:r>
          </w:p>
        </w:tc>
      </w:tr>
      <w:tr w:rsidR="00985D24" w:rsidRPr="00985D24" w:rsidTr="005072D4">
        <w:tc>
          <w:tcPr>
            <w:tcW w:w="255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rPr>
                <w:rFonts w:eastAsia="Calibri"/>
                <w:sz w:val="24"/>
                <w:szCs w:val="24"/>
              </w:rPr>
            </w:pPr>
            <w:r w:rsidRPr="00985D24">
              <w:rPr>
                <w:rFonts w:eastAsia="Calibri"/>
                <w:sz w:val="24"/>
                <w:szCs w:val="24"/>
              </w:rPr>
              <w:t>Физкультура и спорт</w:t>
            </w:r>
          </w:p>
        </w:tc>
        <w:tc>
          <w:tcPr>
            <w:tcW w:w="100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х</w:t>
            </w:r>
          </w:p>
        </w:tc>
        <w:tc>
          <w:tcPr>
            <w:tcW w:w="100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х</w:t>
            </w:r>
          </w:p>
        </w:tc>
        <w:tc>
          <w:tcPr>
            <w:tcW w:w="937"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4.2</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52.6</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х</w:t>
            </w:r>
          </w:p>
        </w:tc>
        <w:tc>
          <w:tcPr>
            <w:tcW w:w="99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х</w:t>
            </w:r>
          </w:p>
        </w:tc>
        <w:tc>
          <w:tcPr>
            <w:tcW w:w="109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в 12.5 раза</w:t>
            </w:r>
          </w:p>
        </w:tc>
      </w:tr>
      <w:tr w:rsidR="00985D24" w:rsidRPr="00985D24" w:rsidTr="005072D4">
        <w:tc>
          <w:tcPr>
            <w:tcW w:w="255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rPr>
                <w:rFonts w:eastAsia="Calibri"/>
                <w:sz w:val="24"/>
                <w:szCs w:val="24"/>
              </w:rPr>
            </w:pPr>
            <w:r w:rsidRPr="00985D24">
              <w:rPr>
                <w:rFonts w:eastAsia="Calibri"/>
                <w:sz w:val="24"/>
                <w:szCs w:val="24"/>
              </w:rPr>
              <w:t>Трансферты</w:t>
            </w:r>
          </w:p>
        </w:tc>
        <w:tc>
          <w:tcPr>
            <w:tcW w:w="100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93.8</w:t>
            </w:r>
          </w:p>
        </w:tc>
        <w:tc>
          <w:tcPr>
            <w:tcW w:w="100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78.0</w:t>
            </w:r>
          </w:p>
        </w:tc>
        <w:tc>
          <w:tcPr>
            <w:tcW w:w="937"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36.6</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26.1</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27.8</w:t>
            </w:r>
          </w:p>
        </w:tc>
        <w:tc>
          <w:tcPr>
            <w:tcW w:w="99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33.5</w:t>
            </w:r>
          </w:p>
        </w:tc>
        <w:tc>
          <w:tcPr>
            <w:tcW w:w="109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71.3</w:t>
            </w:r>
          </w:p>
        </w:tc>
      </w:tr>
      <w:tr w:rsidR="00985D24" w:rsidRPr="00985D24" w:rsidTr="005072D4">
        <w:tc>
          <w:tcPr>
            <w:tcW w:w="255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rPr>
                <w:rFonts w:eastAsia="Calibri"/>
                <w:sz w:val="24"/>
                <w:szCs w:val="24"/>
              </w:rPr>
            </w:pPr>
            <w:r w:rsidRPr="00985D24">
              <w:rPr>
                <w:rFonts w:eastAsia="Calibri"/>
                <w:sz w:val="24"/>
                <w:szCs w:val="24"/>
              </w:rPr>
              <w:t>Всего</w:t>
            </w:r>
          </w:p>
        </w:tc>
        <w:tc>
          <w:tcPr>
            <w:tcW w:w="100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1069.5</w:t>
            </w:r>
          </w:p>
        </w:tc>
        <w:tc>
          <w:tcPr>
            <w:tcW w:w="100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1151.6</w:t>
            </w:r>
          </w:p>
        </w:tc>
        <w:tc>
          <w:tcPr>
            <w:tcW w:w="937"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1082.7</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1239.2</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115.9</w:t>
            </w:r>
          </w:p>
        </w:tc>
        <w:tc>
          <w:tcPr>
            <w:tcW w:w="99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107.6</w:t>
            </w:r>
          </w:p>
        </w:tc>
        <w:tc>
          <w:tcPr>
            <w:tcW w:w="109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114.5</w:t>
            </w:r>
          </w:p>
        </w:tc>
      </w:tr>
    </w:tbl>
    <w:p w:rsidR="00985D24" w:rsidRPr="00985D24" w:rsidRDefault="00985D24" w:rsidP="00985D24">
      <w:pPr>
        <w:tabs>
          <w:tab w:val="left" w:pos="1860"/>
          <w:tab w:val="left" w:pos="3045"/>
          <w:tab w:val="left" w:pos="5130"/>
          <w:tab w:val="left" w:pos="6540"/>
        </w:tabs>
        <w:spacing w:after="0" w:line="240" w:lineRule="auto"/>
        <w:ind w:firstLine="709"/>
        <w:rPr>
          <w:rFonts w:ascii="Times New Roman" w:eastAsia="Times New Roman" w:hAnsi="Times New Roman" w:cs="Times New Roman"/>
          <w:sz w:val="28"/>
          <w:szCs w:val="28"/>
          <w:lang w:eastAsia="ru-RU"/>
        </w:rPr>
      </w:pPr>
      <w:r w:rsidRPr="00985D24">
        <w:rPr>
          <w:rFonts w:ascii="Times New Roman" w:eastAsia="Times New Roman" w:hAnsi="Times New Roman" w:cs="Times New Roman"/>
          <w:sz w:val="28"/>
          <w:szCs w:val="28"/>
          <w:lang w:eastAsia="ru-RU"/>
        </w:rPr>
        <w:t>Фактические расходы в 2012 году увеличились к предыдущим отчетным периодам.</w:t>
      </w:r>
    </w:p>
    <w:p w:rsidR="00985D24" w:rsidRPr="00985D24" w:rsidRDefault="00985D24" w:rsidP="00985D24">
      <w:pPr>
        <w:tabs>
          <w:tab w:val="left" w:pos="6960"/>
        </w:tabs>
        <w:spacing w:after="0" w:line="240" w:lineRule="auto"/>
        <w:ind w:firstLine="709"/>
        <w:jc w:val="both"/>
        <w:rPr>
          <w:rFonts w:ascii="Times New Roman" w:eastAsia="Times New Roman" w:hAnsi="Times New Roman" w:cs="Times New Roman"/>
          <w:sz w:val="28"/>
          <w:szCs w:val="24"/>
          <w:lang w:eastAsia="ru-RU"/>
        </w:rPr>
      </w:pPr>
      <w:r w:rsidRPr="00985D24">
        <w:rPr>
          <w:rFonts w:ascii="Times New Roman" w:eastAsia="Times New Roman" w:hAnsi="Times New Roman" w:cs="Times New Roman"/>
          <w:sz w:val="28"/>
          <w:szCs w:val="24"/>
          <w:lang w:eastAsia="ru-RU"/>
        </w:rPr>
        <w:t>При этом за период с 2009 года по 2012 год расходы на здравоохранение  в среднем за два года составили:</w:t>
      </w:r>
    </w:p>
    <w:p w:rsidR="00985D24" w:rsidRPr="00985D24" w:rsidRDefault="00985D24" w:rsidP="00985D24">
      <w:pPr>
        <w:tabs>
          <w:tab w:val="left" w:pos="6960"/>
        </w:tabs>
        <w:spacing w:after="0" w:line="240" w:lineRule="auto"/>
        <w:ind w:firstLine="709"/>
        <w:jc w:val="both"/>
        <w:rPr>
          <w:rFonts w:ascii="Times New Roman" w:eastAsia="Times New Roman" w:hAnsi="Times New Roman" w:cs="Times New Roman"/>
          <w:sz w:val="28"/>
          <w:szCs w:val="24"/>
          <w:lang w:eastAsia="ru-RU"/>
        </w:rPr>
      </w:pPr>
      <w:r w:rsidRPr="00985D24">
        <w:rPr>
          <w:rFonts w:ascii="Times New Roman" w:eastAsia="Times New Roman" w:hAnsi="Times New Roman" w:cs="Times New Roman"/>
          <w:sz w:val="28"/>
          <w:szCs w:val="24"/>
          <w:lang w:eastAsia="ru-RU"/>
        </w:rPr>
        <w:t>2009-2010  в сумме 130,1 млн. руб.</w:t>
      </w:r>
    </w:p>
    <w:p w:rsidR="00985D24" w:rsidRPr="00985D24" w:rsidRDefault="00985D24" w:rsidP="00985D24">
      <w:pPr>
        <w:tabs>
          <w:tab w:val="left" w:pos="6960"/>
        </w:tabs>
        <w:spacing w:after="0" w:line="240" w:lineRule="auto"/>
        <w:ind w:firstLine="709"/>
        <w:jc w:val="both"/>
        <w:rPr>
          <w:rFonts w:ascii="Times New Roman" w:eastAsia="Times New Roman" w:hAnsi="Times New Roman" w:cs="Times New Roman"/>
          <w:sz w:val="28"/>
          <w:szCs w:val="24"/>
          <w:lang w:eastAsia="ru-RU"/>
        </w:rPr>
      </w:pPr>
      <w:r w:rsidRPr="00985D24">
        <w:rPr>
          <w:rFonts w:ascii="Times New Roman" w:eastAsia="Times New Roman" w:hAnsi="Times New Roman" w:cs="Times New Roman"/>
          <w:sz w:val="28"/>
          <w:szCs w:val="24"/>
          <w:lang w:eastAsia="ru-RU"/>
        </w:rPr>
        <w:t>2010-2011                 119,8</w:t>
      </w:r>
    </w:p>
    <w:p w:rsidR="00985D24" w:rsidRPr="00985D24" w:rsidRDefault="00985D24" w:rsidP="00985D24">
      <w:pPr>
        <w:tabs>
          <w:tab w:val="left" w:pos="6960"/>
        </w:tabs>
        <w:spacing w:after="0" w:line="240" w:lineRule="auto"/>
        <w:ind w:firstLine="709"/>
        <w:jc w:val="both"/>
        <w:rPr>
          <w:rFonts w:ascii="Times New Roman" w:eastAsia="Times New Roman" w:hAnsi="Times New Roman" w:cs="Times New Roman"/>
          <w:sz w:val="28"/>
          <w:szCs w:val="24"/>
          <w:lang w:eastAsia="ru-RU"/>
        </w:rPr>
      </w:pPr>
      <w:r w:rsidRPr="00985D24">
        <w:rPr>
          <w:rFonts w:ascii="Times New Roman" w:eastAsia="Times New Roman" w:hAnsi="Times New Roman" w:cs="Times New Roman"/>
          <w:sz w:val="28"/>
          <w:szCs w:val="24"/>
          <w:lang w:eastAsia="ru-RU"/>
        </w:rPr>
        <w:t>2011-2012                 127,0</w:t>
      </w:r>
    </w:p>
    <w:p w:rsidR="00985D24" w:rsidRPr="00985D24" w:rsidRDefault="00985D24" w:rsidP="00985D24">
      <w:pPr>
        <w:tabs>
          <w:tab w:val="left" w:pos="6960"/>
        </w:tabs>
        <w:spacing w:after="0" w:line="240" w:lineRule="auto"/>
        <w:ind w:firstLine="709"/>
        <w:jc w:val="both"/>
        <w:rPr>
          <w:rFonts w:ascii="Times New Roman" w:eastAsia="Times New Roman" w:hAnsi="Times New Roman" w:cs="Times New Roman"/>
          <w:sz w:val="28"/>
          <w:szCs w:val="24"/>
          <w:lang w:eastAsia="ru-RU"/>
        </w:rPr>
      </w:pPr>
      <w:r w:rsidRPr="00985D24">
        <w:rPr>
          <w:rFonts w:ascii="Times New Roman" w:eastAsia="Times New Roman" w:hAnsi="Times New Roman" w:cs="Times New Roman"/>
          <w:sz w:val="28"/>
          <w:szCs w:val="24"/>
          <w:lang w:eastAsia="ru-RU"/>
        </w:rPr>
        <w:t>В среднем за  2009-2010-2011 в сумме 125,0 млн. руб.</w:t>
      </w:r>
    </w:p>
    <w:p w:rsidR="00985D24" w:rsidRPr="00985D24" w:rsidRDefault="00985D24" w:rsidP="00985D24">
      <w:pPr>
        <w:tabs>
          <w:tab w:val="left" w:pos="6960"/>
        </w:tabs>
        <w:spacing w:after="0" w:line="240" w:lineRule="auto"/>
        <w:ind w:firstLine="709"/>
        <w:jc w:val="both"/>
        <w:rPr>
          <w:rFonts w:ascii="Times New Roman" w:eastAsia="Times New Roman" w:hAnsi="Times New Roman" w:cs="Times New Roman"/>
          <w:sz w:val="28"/>
          <w:szCs w:val="24"/>
          <w:lang w:eastAsia="ru-RU"/>
        </w:rPr>
      </w:pPr>
      <w:r w:rsidRPr="00985D24">
        <w:rPr>
          <w:rFonts w:ascii="Times New Roman" w:eastAsia="Times New Roman" w:hAnsi="Times New Roman" w:cs="Times New Roman"/>
          <w:sz w:val="28"/>
          <w:szCs w:val="24"/>
          <w:lang w:eastAsia="ru-RU"/>
        </w:rPr>
        <w:t xml:space="preserve"> За                    2010-2011-2012 в сумме 123,4 млн. руб.</w:t>
      </w:r>
    </w:p>
    <w:p w:rsidR="00985D24" w:rsidRPr="00985D24" w:rsidRDefault="00985D24" w:rsidP="00985D24">
      <w:pPr>
        <w:tabs>
          <w:tab w:val="left" w:pos="6960"/>
        </w:tabs>
        <w:spacing w:after="0" w:line="240" w:lineRule="auto"/>
        <w:ind w:firstLine="709"/>
        <w:jc w:val="both"/>
        <w:rPr>
          <w:rFonts w:ascii="Times New Roman" w:eastAsia="Times New Roman" w:hAnsi="Times New Roman" w:cs="Times New Roman"/>
          <w:sz w:val="28"/>
          <w:szCs w:val="24"/>
          <w:lang w:eastAsia="ru-RU"/>
        </w:rPr>
      </w:pPr>
      <w:r w:rsidRPr="00985D24">
        <w:rPr>
          <w:rFonts w:ascii="Times New Roman" w:eastAsia="Times New Roman" w:hAnsi="Times New Roman" w:cs="Times New Roman"/>
          <w:sz w:val="28"/>
          <w:szCs w:val="24"/>
          <w:lang w:eastAsia="ru-RU"/>
        </w:rPr>
        <w:t>Средний скользящий показатель по здравоохранению в 2010 - 2012 годах ниже, чем этот показатель за 2009 – 2011 годы. Следовательно, темп увеличения расходов в 2012 году по укрупненным показателям не дает оснований полагать о существенном увеличении расходов к уровню финансированию за прошлые годы.</w:t>
      </w:r>
    </w:p>
    <w:p w:rsidR="00985D24" w:rsidRPr="00985D24" w:rsidRDefault="00985D24" w:rsidP="00985D24">
      <w:pPr>
        <w:tabs>
          <w:tab w:val="left" w:pos="6960"/>
        </w:tabs>
        <w:spacing w:after="0" w:line="240" w:lineRule="auto"/>
        <w:ind w:firstLine="709"/>
        <w:jc w:val="both"/>
        <w:rPr>
          <w:rFonts w:ascii="Times New Roman" w:eastAsia="Times New Roman" w:hAnsi="Times New Roman" w:cs="Times New Roman"/>
          <w:sz w:val="28"/>
          <w:szCs w:val="28"/>
          <w:lang w:eastAsia="ru-RU"/>
        </w:rPr>
      </w:pPr>
    </w:p>
    <w:p w:rsidR="00985D24" w:rsidRPr="00985D24" w:rsidRDefault="00985D24" w:rsidP="00985D24">
      <w:pPr>
        <w:tabs>
          <w:tab w:val="left" w:pos="6960"/>
        </w:tabs>
        <w:spacing w:after="0" w:line="240" w:lineRule="auto"/>
        <w:ind w:firstLine="709"/>
        <w:jc w:val="center"/>
        <w:rPr>
          <w:rFonts w:ascii="Times New Roman" w:eastAsia="Times New Roman" w:hAnsi="Times New Roman" w:cs="Times New Roman"/>
          <w:sz w:val="28"/>
          <w:szCs w:val="28"/>
          <w:lang w:eastAsia="ru-RU"/>
        </w:rPr>
      </w:pPr>
      <w:r w:rsidRPr="00985D24">
        <w:rPr>
          <w:rFonts w:ascii="Times New Roman" w:eastAsia="Times New Roman" w:hAnsi="Times New Roman" w:cs="Times New Roman"/>
          <w:sz w:val="28"/>
          <w:szCs w:val="28"/>
          <w:lang w:eastAsia="ru-RU"/>
        </w:rPr>
        <w:t>5.3 Фактические расходы по отраслям к годовым назначениям составили с отклонениями в процентах:</w:t>
      </w:r>
    </w:p>
    <w:p w:rsidR="00985D24" w:rsidRPr="00985D24" w:rsidRDefault="00985D24" w:rsidP="00985D24">
      <w:pPr>
        <w:spacing w:after="0" w:line="240" w:lineRule="auto"/>
        <w:ind w:firstLine="709"/>
        <w:jc w:val="right"/>
        <w:rPr>
          <w:rFonts w:ascii="Times New Roman" w:eastAsia="Times New Roman" w:hAnsi="Times New Roman" w:cs="Times New Roman"/>
          <w:lang w:eastAsia="ru-RU"/>
        </w:rPr>
      </w:pPr>
      <w:r w:rsidRPr="00985D24">
        <w:rPr>
          <w:rFonts w:ascii="Times New Roman" w:eastAsia="Times New Roman" w:hAnsi="Times New Roman" w:cs="Times New Roman"/>
          <w:lang w:eastAsia="ru-RU"/>
        </w:rPr>
        <w:t>(млн. руб.)</w:t>
      </w:r>
    </w:p>
    <w:tbl>
      <w:tblPr>
        <w:tblStyle w:val="a4"/>
        <w:tblW w:w="9744" w:type="dxa"/>
        <w:tblLayout w:type="fixed"/>
        <w:tblLook w:val="01E0"/>
      </w:tblPr>
      <w:tblGrid>
        <w:gridCol w:w="2091"/>
        <w:gridCol w:w="849"/>
        <w:gridCol w:w="851"/>
        <w:gridCol w:w="850"/>
        <w:gridCol w:w="993"/>
        <w:gridCol w:w="992"/>
        <w:gridCol w:w="992"/>
        <w:gridCol w:w="709"/>
        <w:gridCol w:w="709"/>
        <w:gridCol w:w="708"/>
      </w:tblGrid>
      <w:tr w:rsidR="00985D24" w:rsidRPr="00985D24" w:rsidTr="005072D4">
        <w:tc>
          <w:tcPr>
            <w:tcW w:w="2093" w:type="dxa"/>
            <w:vMerge w:val="restart"/>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szCs w:val="24"/>
              </w:rPr>
            </w:pPr>
            <w:r w:rsidRPr="00985D24">
              <w:rPr>
                <w:rFonts w:eastAsia="Calibri"/>
                <w:sz w:val="24"/>
                <w:szCs w:val="24"/>
              </w:rPr>
              <w:t>Наименование</w:t>
            </w:r>
          </w:p>
          <w:p w:rsidR="00985D24" w:rsidRPr="00985D24" w:rsidRDefault="00985D24" w:rsidP="00985D24">
            <w:pPr>
              <w:tabs>
                <w:tab w:val="left" w:pos="6960"/>
              </w:tabs>
              <w:rPr>
                <w:rFonts w:eastAsia="Calibri"/>
                <w:sz w:val="24"/>
                <w:szCs w:val="24"/>
              </w:rPr>
            </w:pPr>
            <w:r w:rsidRPr="00985D24">
              <w:rPr>
                <w:rFonts w:eastAsia="Calibri"/>
                <w:sz w:val="24"/>
                <w:szCs w:val="24"/>
              </w:rPr>
              <w:t>расходов</w:t>
            </w:r>
          </w:p>
        </w:tc>
        <w:tc>
          <w:tcPr>
            <w:tcW w:w="2551" w:type="dxa"/>
            <w:gridSpan w:val="3"/>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szCs w:val="24"/>
              </w:rPr>
            </w:pPr>
            <w:r w:rsidRPr="00985D24">
              <w:rPr>
                <w:rFonts w:eastAsia="Calibri"/>
                <w:sz w:val="24"/>
                <w:szCs w:val="24"/>
              </w:rPr>
              <w:t>Назначено на год</w:t>
            </w:r>
          </w:p>
        </w:tc>
        <w:tc>
          <w:tcPr>
            <w:tcW w:w="2977" w:type="dxa"/>
            <w:gridSpan w:val="3"/>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szCs w:val="24"/>
              </w:rPr>
            </w:pPr>
            <w:r w:rsidRPr="00985D24">
              <w:rPr>
                <w:rFonts w:eastAsia="Calibri"/>
                <w:sz w:val="24"/>
                <w:szCs w:val="24"/>
              </w:rPr>
              <w:t>Фактически</w:t>
            </w:r>
          </w:p>
        </w:tc>
        <w:tc>
          <w:tcPr>
            <w:tcW w:w="2126" w:type="dxa"/>
            <w:gridSpan w:val="3"/>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szCs w:val="24"/>
              </w:rPr>
            </w:pPr>
            <w:r w:rsidRPr="00985D24">
              <w:rPr>
                <w:rFonts w:eastAsia="Calibri"/>
                <w:sz w:val="24"/>
                <w:szCs w:val="24"/>
              </w:rPr>
              <w:t xml:space="preserve"> %%</w:t>
            </w:r>
          </w:p>
        </w:tc>
      </w:tr>
      <w:tr w:rsidR="00985D24" w:rsidRPr="00985D24" w:rsidTr="005072D4">
        <w:tc>
          <w:tcPr>
            <w:tcW w:w="2093" w:type="dxa"/>
            <w:vMerge/>
            <w:tcBorders>
              <w:top w:val="single" w:sz="4" w:space="0" w:color="auto"/>
              <w:left w:val="single" w:sz="4" w:space="0" w:color="auto"/>
              <w:bottom w:val="single" w:sz="4" w:space="0" w:color="auto"/>
              <w:right w:val="single" w:sz="4" w:space="0" w:color="auto"/>
            </w:tcBorders>
            <w:vAlign w:val="center"/>
            <w:hideMark/>
          </w:tcPr>
          <w:p w:rsidR="00985D24" w:rsidRPr="00985D24" w:rsidRDefault="00985D24" w:rsidP="00985D24">
            <w:pPr>
              <w:rPr>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2010</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2011</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2012</w:t>
            </w:r>
          </w:p>
        </w:tc>
        <w:tc>
          <w:tcPr>
            <w:tcW w:w="99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2010</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2011</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2012</w:t>
            </w:r>
          </w:p>
        </w:tc>
        <w:tc>
          <w:tcPr>
            <w:tcW w:w="70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2010</w:t>
            </w:r>
          </w:p>
        </w:tc>
        <w:tc>
          <w:tcPr>
            <w:tcW w:w="70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rPr>
                <w:rFonts w:eastAsia="Calibri"/>
              </w:rPr>
            </w:pPr>
            <w:r w:rsidRPr="00985D24">
              <w:rPr>
                <w:rFonts w:eastAsia="Calibri"/>
              </w:rPr>
              <w:t>2011</w:t>
            </w:r>
          </w:p>
        </w:tc>
        <w:tc>
          <w:tcPr>
            <w:tcW w:w="708"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rPr>
                <w:rFonts w:eastAsia="Calibri"/>
              </w:rPr>
            </w:pPr>
            <w:r w:rsidRPr="00985D24">
              <w:rPr>
                <w:rFonts w:eastAsia="Calibri"/>
              </w:rPr>
              <w:t>2012</w:t>
            </w:r>
          </w:p>
        </w:tc>
      </w:tr>
      <w:tr w:rsidR="00985D24" w:rsidRPr="00985D24" w:rsidTr="005072D4">
        <w:tc>
          <w:tcPr>
            <w:tcW w:w="209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rPr>
                <w:rFonts w:eastAsia="Calibri"/>
                <w:sz w:val="24"/>
                <w:szCs w:val="24"/>
              </w:rPr>
            </w:pPr>
            <w:r w:rsidRPr="00985D24">
              <w:rPr>
                <w:rFonts w:eastAsia="Calibri"/>
                <w:sz w:val="24"/>
                <w:szCs w:val="24"/>
              </w:rPr>
              <w:t>Общегосударственные</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110.8</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155.7</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144.2</w:t>
            </w:r>
          </w:p>
        </w:tc>
        <w:tc>
          <w:tcPr>
            <w:tcW w:w="99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108.0</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106.7</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104.7</w:t>
            </w:r>
          </w:p>
        </w:tc>
        <w:tc>
          <w:tcPr>
            <w:tcW w:w="70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97.5</w:t>
            </w:r>
          </w:p>
        </w:tc>
        <w:tc>
          <w:tcPr>
            <w:tcW w:w="70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color w:val="FF0000"/>
              </w:rPr>
              <w:t>68.5</w:t>
            </w:r>
          </w:p>
        </w:tc>
        <w:tc>
          <w:tcPr>
            <w:tcW w:w="708"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color w:val="FF0000"/>
              </w:rPr>
              <w:t>72.6</w:t>
            </w:r>
          </w:p>
        </w:tc>
      </w:tr>
      <w:tr w:rsidR="00985D24" w:rsidRPr="00985D24" w:rsidTr="005072D4">
        <w:tc>
          <w:tcPr>
            <w:tcW w:w="209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rPr>
                <w:rFonts w:eastAsia="Calibri"/>
                <w:sz w:val="24"/>
                <w:szCs w:val="24"/>
              </w:rPr>
            </w:pPr>
            <w:r w:rsidRPr="00985D24">
              <w:rPr>
                <w:rFonts w:eastAsia="Calibri"/>
                <w:sz w:val="24"/>
                <w:szCs w:val="24"/>
              </w:rPr>
              <w:t>Нацбезопасность</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69.7</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71.3</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2.4</w:t>
            </w:r>
          </w:p>
        </w:tc>
        <w:tc>
          <w:tcPr>
            <w:tcW w:w="99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69.5</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71.2</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2.4</w:t>
            </w:r>
          </w:p>
        </w:tc>
        <w:tc>
          <w:tcPr>
            <w:tcW w:w="70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99.7</w:t>
            </w:r>
          </w:p>
        </w:tc>
        <w:tc>
          <w:tcPr>
            <w:tcW w:w="70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99.9</w:t>
            </w:r>
          </w:p>
        </w:tc>
        <w:tc>
          <w:tcPr>
            <w:tcW w:w="708"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100.0</w:t>
            </w:r>
          </w:p>
        </w:tc>
      </w:tr>
      <w:tr w:rsidR="00985D24" w:rsidRPr="00985D24" w:rsidTr="005072D4">
        <w:tc>
          <w:tcPr>
            <w:tcW w:w="209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rPr>
                <w:rFonts w:eastAsia="Calibri"/>
                <w:sz w:val="24"/>
                <w:szCs w:val="24"/>
              </w:rPr>
            </w:pPr>
            <w:r w:rsidRPr="00985D24">
              <w:rPr>
                <w:rFonts w:eastAsia="Calibri"/>
                <w:sz w:val="24"/>
                <w:szCs w:val="24"/>
              </w:rPr>
              <w:t>Экономика</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53.9</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37.6</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83.9</w:t>
            </w:r>
          </w:p>
        </w:tc>
        <w:tc>
          <w:tcPr>
            <w:tcW w:w="99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46.3</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34.9</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64.1</w:t>
            </w:r>
          </w:p>
        </w:tc>
        <w:tc>
          <w:tcPr>
            <w:tcW w:w="70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color w:val="FF0000"/>
              </w:rPr>
              <w:t>85.9</w:t>
            </w:r>
          </w:p>
        </w:tc>
        <w:tc>
          <w:tcPr>
            <w:tcW w:w="70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92.8</w:t>
            </w:r>
          </w:p>
        </w:tc>
        <w:tc>
          <w:tcPr>
            <w:tcW w:w="708"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color w:val="FF0000"/>
              </w:rPr>
              <w:t>76.4</w:t>
            </w:r>
          </w:p>
        </w:tc>
      </w:tr>
      <w:tr w:rsidR="00985D24" w:rsidRPr="00985D24" w:rsidTr="005072D4">
        <w:tc>
          <w:tcPr>
            <w:tcW w:w="209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rPr>
                <w:rFonts w:eastAsia="Calibri"/>
                <w:sz w:val="24"/>
                <w:szCs w:val="24"/>
              </w:rPr>
            </w:pPr>
            <w:r w:rsidRPr="00985D24">
              <w:rPr>
                <w:rFonts w:eastAsia="Calibri"/>
                <w:sz w:val="24"/>
                <w:szCs w:val="24"/>
              </w:rPr>
              <w:t>ЖКХ</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28.3</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34.8</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39.0</w:t>
            </w:r>
          </w:p>
        </w:tc>
        <w:tc>
          <w:tcPr>
            <w:tcW w:w="99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19.4</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31.4</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38.2</w:t>
            </w:r>
          </w:p>
        </w:tc>
        <w:tc>
          <w:tcPr>
            <w:tcW w:w="70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color w:val="FF0000"/>
              </w:rPr>
              <w:t>68.6</w:t>
            </w:r>
          </w:p>
        </w:tc>
        <w:tc>
          <w:tcPr>
            <w:tcW w:w="70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90.2</w:t>
            </w:r>
          </w:p>
        </w:tc>
        <w:tc>
          <w:tcPr>
            <w:tcW w:w="708"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98.0</w:t>
            </w:r>
          </w:p>
        </w:tc>
      </w:tr>
      <w:tr w:rsidR="00985D24" w:rsidRPr="00985D24" w:rsidTr="005072D4">
        <w:tc>
          <w:tcPr>
            <w:tcW w:w="209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rPr>
                <w:rFonts w:eastAsia="Calibri"/>
                <w:sz w:val="24"/>
                <w:szCs w:val="24"/>
              </w:rPr>
            </w:pPr>
            <w:r w:rsidRPr="00985D24">
              <w:rPr>
                <w:rFonts w:eastAsia="Calibri"/>
                <w:sz w:val="24"/>
                <w:szCs w:val="24"/>
              </w:rPr>
              <w:t>Культура</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2.5</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8.1</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15.5</w:t>
            </w:r>
          </w:p>
        </w:tc>
        <w:tc>
          <w:tcPr>
            <w:tcW w:w="99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2.3</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5.3</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13.6</w:t>
            </w:r>
          </w:p>
        </w:tc>
        <w:tc>
          <w:tcPr>
            <w:tcW w:w="70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color w:val="FF0000"/>
              </w:rPr>
              <w:t>92.0</w:t>
            </w:r>
          </w:p>
        </w:tc>
        <w:tc>
          <w:tcPr>
            <w:tcW w:w="70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color w:val="FF0000"/>
              </w:rPr>
              <w:t>65.4</w:t>
            </w:r>
          </w:p>
        </w:tc>
        <w:tc>
          <w:tcPr>
            <w:tcW w:w="708"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color w:val="FF0000"/>
              </w:rPr>
              <w:t>87.7</w:t>
            </w:r>
          </w:p>
        </w:tc>
      </w:tr>
      <w:tr w:rsidR="00985D24" w:rsidRPr="00985D24" w:rsidTr="005072D4">
        <w:tc>
          <w:tcPr>
            <w:tcW w:w="209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rPr>
                <w:rFonts w:eastAsia="Calibri"/>
                <w:sz w:val="24"/>
                <w:szCs w:val="24"/>
              </w:rPr>
            </w:pPr>
            <w:r w:rsidRPr="00985D24">
              <w:rPr>
                <w:rFonts w:eastAsia="Calibri"/>
                <w:sz w:val="24"/>
                <w:szCs w:val="24"/>
              </w:rPr>
              <w:lastRenderedPageBreak/>
              <w:t>Образование</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617.7</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598.8</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693.7</w:t>
            </w:r>
          </w:p>
        </w:tc>
        <w:tc>
          <w:tcPr>
            <w:tcW w:w="99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594.0</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557.4</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672.5</w:t>
            </w:r>
          </w:p>
        </w:tc>
        <w:tc>
          <w:tcPr>
            <w:tcW w:w="70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96.2</w:t>
            </w:r>
          </w:p>
        </w:tc>
        <w:tc>
          <w:tcPr>
            <w:tcW w:w="70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93.1</w:t>
            </w:r>
          </w:p>
        </w:tc>
        <w:tc>
          <w:tcPr>
            <w:tcW w:w="708"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97.0</w:t>
            </w:r>
          </w:p>
        </w:tc>
      </w:tr>
      <w:tr w:rsidR="00985D24" w:rsidRPr="00985D24" w:rsidTr="005072D4">
        <w:tc>
          <w:tcPr>
            <w:tcW w:w="209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rPr>
                <w:rFonts w:eastAsia="Calibri"/>
                <w:sz w:val="24"/>
                <w:szCs w:val="24"/>
              </w:rPr>
            </w:pPr>
            <w:r w:rsidRPr="00985D24">
              <w:rPr>
                <w:rFonts w:eastAsia="Calibri"/>
                <w:sz w:val="24"/>
                <w:szCs w:val="24"/>
              </w:rPr>
              <w:t>Здравоохранение</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118.6</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149.3</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118.1</w:t>
            </w:r>
          </w:p>
        </w:tc>
        <w:tc>
          <w:tcPr>
            <w:tcW w:w="99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102.4</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137.2</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116.8</w:t>
            </w:r>
          </w:p>
        </w:tc>
        <w:tc>
          <w:tcPr>
            <w:tcW w:w="70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color w:val="FF0000"/>
              </w:rPr>
              <w:t>86.3</w:t>
            </w:r>
          </w:p>
        </w:tc>
        <w:tc>
          <w:tcPr>
            <w:tcW w:w="70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91.9</w:t>
            </w:r>
          </w:p>
        </w:tc>
        <w:tc>
          <w:tcPr>
            <w:tcW w:w="708"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98.9</w:t>
            </w:r>
          </w:p>
        </w:tc>
      </w:tr>
      <w:tr w:rsidR="00985D24" w:rsidRPr="00985D24" w:rsidTr="005072D4">
        <w:tc>
          <w:tcPr>
            <w:tcW w:w="209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rPr>
                <w:rFonts w:eastAsia="Calibri"/>
                <w:sz w:val="24"/>
                <w:szCs w:val="24"/>
              </w:rPr>
            </w:pPr>
            <w:r w:rsidRPr="00985D24">
              <w:rPr>
                <w:rFonts w:eastAsia="Calibri"/>
                <w:sz w:val="24"/>
                <w:szCs w:val="24"/>
              </w:rPr>
              <w:t>в том числе физкультура</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5.9</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х</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х</w:t>
            </w:r>
          </w:p>
        </w:tc>
        <w:tc>
          <w:tcPr>
            <w:tcW w:w="99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0.9</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х</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х</w:t>
            </w:r>
          </w:p>
        </w:tc>
        <w:tc>
          <w:tcPr>
            <w:tcW w:w="70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color w:val="FF0000"/>
              </w:rPr>
              <w:t>15.3</w:t>
            </w:r>
          </w:p>
        </w:tc>
        <w:tc>
          <w:tcPr>
            <w:tcW w:w="70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szCs w:val="24"/>
              </w:rPr>
            </w:pPr>
            <w:r w:rsidRPr="00985D24">
              <w:rPr>
                <w:rFonts w:eastAsia="Calibri"/>
                <w:sz w:val="24"/>
                <w:szCs w:val="24"/>
              </w:rPr>
              <w:t>х</w:t>
            </w:r>
          </w:p>
        </w:tc>
        <w:tc>
          <w:tcPr>
            <w:tcW w:w="708"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х</w:t>
            </w:r>
          </w:p>
        </w:tc>
      </w:tr>
      <w:tr w:rsidR="00985D24" w:rsidRPr="00985D24" w:rsidTr="005072D4">
        <w:tc>
          <w:tcPr>
            <w:tcW w:w="209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rPr>
                <w:rFonts w:eastAsia="Calibri"/>
                <w:sz w:val="24"/>
                <w:szCs w:val="24"/>
              </w:rPr>
            </w:pPr>
            <w:r w:rsidRPr="00985D24">
              <w:rPr>
                <w:rFonts w:eastAsia="Calibri"/>
                <w:sz w:val="24"/>
                <w:szCs w:val="24"/>
              </w:rPr>
              <w:t>Соцполитика</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153.5</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157.8</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191.7</w:t>
            </w:r>
          </w:p>
        </w:tc>
        <w:tc>
          <w:tcPr>
            <w:tcW w:w="99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131.8</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97.9</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147.6</w:t>
            </w:r>
          </w:p>
        </w:tc>
        <w:tc>
          <w:tcPr>
            <w:tcW w:w="70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color w:val="FF0000"/>
              </w:rPr>
              <w:t>85.9</w:t>
            </w:r>
          </w:p>
        </w:tc>
        <w:tc>
          <w:tcPr>
            <w:tcW w:w="70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color w:val="FF0000"/>
              </w:rPr>
              <w:t>62.0</w:t>
            </w:r>
          </w:p>
        </w:tc>
        <w:tc>
          <w:tcPr>
            <w:tcW w:w="708"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color w:val="FF0000"/>
              </w:rPr>
              <w:t>77.0</w:t>
            </w:r>
          </w:p>
        </w:tc>
      </w:tr>
      <w:tr w:rsidR="00985D24" w:rsidRPr="00985D24" w:rsidTr="005072D4">
        <w:tc>
          <w:tcPr>
            <w:tcW w:w="209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rPr>
                <w:rFonts w:eastAsia="Calibri"/>
                <w:sz w:val="24"/>
                <w:szCs w:val="24"/>
              </w:rPr>
            </w:pPr>
            <w:r w:rsidRPr="00985D24">
              <w:rPr>
                <w:rFonts w:eastAsia="Calibri"/>
                <w:sz w:val="24"/>
                <w:szCs w:val="24"/>
              </w:rPr>
              <w:t>Физкультура и спорт</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х</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14.8</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65.0</w:t>
            </w:r>
          </w:p>
        </w:tc>
        <w:tc>
          <w:tcPr>
            <w:tcW w:w="99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х</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4.2</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52.6</w:t>
            </w:r>
          </w:p>
        </w:tc>
        <w:tc>
          <w:tcPr>
            <w:tcW w:w="70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х</w:t>
            </w:r>
          </w:p>
        </w:tc>
        <w:tc>
          <w:tcPr>
            <w:tcW w:w="70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color w:val="FF0000"/>
              </w:rPr>
              <w:t>28.4</w:t>
            </w:r>
          </w:p>
        </w:tc>
        <w:tc>
          <w:tcPr>
            <w:tcW w:w="708"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80.1</w:t>
            </w:r>
          </w:p>
        </w:tc>
      </w:tr>
      <w:tr w:rsidR="00985D24" w:rsidRPr="00985D24" w:rsidTr="005072D4">
        <w:tc>
          <w:tcPr>
            <w:tcW w:w="209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rPr>
                <w:rFonts w:eastAsia="Calibri"/>
                <w:sz w:val="24"/>
                <w:szCs w:val="24"/>
              </w:rPr>
            </w:pPr>
            <w:r w:rsidRPr="00985D24">
              <w:rPr>
                <w:rFonts w:eastAsia="Calibri"/>
                <w:sz w:val="24"/>
                <w:szCs w:val="24"/>
              </w:rPr>
              <w:t>Трансферты</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79.5</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45.6</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szCs w:val="24"/>
              </w:rPr>
            </w:pPr>
            <w:r w:rsidRPr="00985D24">
              <w:rPr>
                <w:rFonts w:eastAsia="Calibri"/>
                <w:sz w:val="24"/>
                <w:szCs w:val="24"/>
              </w:rPr>
              <w:t>37.0</w:t>
            </w:r>
          </w:p>
        </w:tc>
        <w:tc>
          <w:tcPr>
            <w:tcW w:w="99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78.0</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36.6</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26.1</w:t>
            </w:r>
          </w:p>
        </w:tc>
        <w:tc>
          <w:tcPr>
            <w:tcW w:w="70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98.1</w:t>
            </w:r>
          </w:p>
        </w:tc>
        <w:tc>
          <w:tcPr>
            <w:tcW w:w="70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color w:val="FF0000"/>
              </w:rPr>
              <w:t>79.7</w:t>
            </w:r>
          </w:p>
        </w:tc>
        <w:tc>
          <w:tcPr>
            <w:tcW w:w="708"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color w:val="FF0000"/>
              </w:rPr>
              <w:t>70.5</w:t>
            </w:r>
          </w:p>
        </w:tc>
      </w:tr>
      <w:tr w:rsidR="00985D24" w:rsidRPr="00985D24" w:rsidTr="005072D4">
        <w:tc>
          <w:tcPr>
            <w:tcW w:w="209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rPr>
                <w:rFonts w:eastAsia="Calibri"/>
                <w:sz w:val="24"/>
                <w:szCs w:val="24"/>
              </w:rPr>
            </w:pPr>
            <w:r w:rsidRPr="00985D24">
              <w:rPr>
                <w:rFonts w:eastAsia="Calibri"/>
                <w:sz w:val="24"/>
                <w:szCs w:val="24"/>
              </w:rPr>
              <w:t>Всего</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1234.6</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1273.8</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1391.1</w:t>
            </w:r>
          </w:p>
        </w:tc>
        <w:tc>
          <w:tcPr>
            <w:tcW w:w="99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1151.6</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1082.7</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1239.2</w:t>
            </w:r>
          </w:p>
        </w:tc>
        <w:tc>
          <w:tcPr>
            <w:tcW w:w="70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93.3</w:t>
            </w:r>
          </w:p>
        </w:tc>
        <w:tc>
          <w:tcPr>
            <w:tcW w:w="70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85.0</w:t>
            </w:r>
          </w:p>
        </w:tc>
        <w:tc>
          <w:tcPr>
            <w:tcW w:w="708"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89.1</w:t>
            </w:r>
          </w:p>
        </w:tc>
      </w:tr>
    </w:tbl>
    <w:p w:rsidR="00985D24" w:rsidRPr="00985D24" w:rsidRDefault="00985D24" w:rsidP="00985D24">
      <w:pPr>
        <w:tabs>
          <w:tab w:val="left" w:pos="1860"/>
          <w:tab w:val="left" w:pos="3045"/>
          <w:tab w:val="left" w:pos="5130"/>
          <w:tab w:val="left" w:pos="6390"/>
        </w:tabs>
        <w:spacing w:after="0" w:line="240" w:lineRule="auto"/>
        <w:ind w:firstLine="709"/>
        <w:jc w:val="both"/>
        <w:rPr>
          <w:rFonts w:ascii="Times New Roman" w:eastAsia="Times New Roman" w:hAnsi="Times New Roman" w:cs="Times New Roman"/>
          <w:sz w:val="28"/>
          <w:szCs w:val="28"/>
          <w:lang w:eastAsia="ru-RU"/>
        </w:rPr>
      </w:pPr>
    </w:p>
    <w:p w:rsidR="00985D24" w:rsidRPr="00985D24" w:rsidRDefault="00985D24" w:rsidP="00985D24">
      <w:pPr>
        <w:tabs>
          <w:tab w:val="left" w:pos="1860"/>
          <w:tab w:val="left" w:pos="3045"/>
          <w:tab w:val="left" w:pos="5130"/>
          <w:tab w:val="left" w:pos="6390"/>
        </w:tabs>
        <w:spacing w:after="0" w:line="240" w:lineRule="auto"/>
        <w:ind w:firstLine="709"/>
        <w:jc w:val="both"/>
        <w:rPr>
          <w:rFonts w:ascii="Times New Roman" w:eastAsia="Times New Roman" w:hAnsi="Times New Roman" w:cs="Times New Roman"/>
          <w:sz w:val="28"/>
          <w:szCs w:val="28"/>
          <w:lang w:eastAsia="ru-RU"/>
        </w:rPr>
      </w:pPr>
      <w:r w:rsidRPr="00985D24">
        <w:rPr>
          <w:rFonts w:ascii="Times New Roman" w:eastAsia="Times New Roman" w:hAnsi="Times New Roman" w:cs="Times New Roman"/>
          <w:sz w:val="28"/>
          <w:szCs w:val="28"/>
          <w:lang w:eastAsia="ru-RU"/>
        </w:rPr>
        <w:t xml:space="preserve"> Пять отраслей в 2012 и предыдущем годах выполняются ниже среднего по району.</w:t>
      </w:r>
      <w:r w:rsidRPr="00985D24">
        <w:rPr>
          <w:rFonts w:ascii="Times New Roman" w:eastAsia="Times New Roman" w:hAnsi="Times New Roman" w:cs="Times New Roman"/>
          <w:color w:val="FF0000"/>
          <w:sz w:val="28"/>
          <w:szCs w:val="28"/>
          <w:lang w:eastAsia="ru-RU"/>
        </w:rPr>
        <w:t xml:space="preserve"> </w:t>
      </w:r>
    </w:p>
    <w:p w:rsidR="00985D24" w:rsidRPr="00985D24" w:rsidRDefault="00985D24" w:rsidP="00985D2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5D24">
        <w:rPr>
          <w:rFonts w:ascii="Times New Roman" w:eastAsia="Times New Roman" w:hAnsi="Times New Roman" w:cs="Times New Roman"/>
          <w:sz w:val="28"/>
          <w:szCs w:val="28"/>
          <w:lang w:eastAsia="ru-RU"/>
        </w:rPr>
        <w:t>Ежегодно ниже среднего за три последних года исполняются расходы на культуру и социальную политику.</w:t>
      </w:r>
    </w:p>
    <w:p w:rsidR="00985D24" w:rsidRPr="00985D24" w:rsidRDefault="00985D24" w:rsidP="00985D24">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rsidR="00985D24" w:rsidRPr="00985D24" w:rsidRDefault="00985D24" w:rsidP="00985D24">
      <w:pPr>
        <w:tabs>
          <w:tab w:val="left" w:pos="6960"/>
        </w:tabs>
        <w:spacing w:after="0" w:line="240" w:lineRule="auto"/>
        <w:ind w:firstLine="709"/>
        <w:jc w:val="center"/>
        <w:rPr>
          <w:rFonts w:ascii="Times New Roman" w:eastAsia="Times New Roman" w:hAnsi="Times New Roman" w:cs="Times New Roman"/>
          <w:sz w:val="28"/>
          <w:szCs w:val="28"/>
          <w:lang w:eastAsia="ru-RU"/>
        </w:rPr>
      </w:pPr>
      <w:r w:rsidRPr="00985D24">
        <w:rPr>
          <w:rFonts w:ascii="Times New Roman" w:eastAsia="Times New Roman" w:hAnsi="Times New Roman" w:cs="Times New Roman"/>
          <w:sz w:val="28"/>
          <w:szCs w:val="28"/>
          <w:lang w:eastAsia="ru-RU"/>
        </w:rPr>
        <w:t>5.4 Фактические расходы по отраслям к годовым назначениям составили с отклонениями в сумме:</w:t>
      </w:r>
    </w:p>
    <w:p w:rsidR="00985D24" w:rsidRPr="00985D24" w:rsidRDefault="00985D24" w:rsidP="00985D24">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985D24" w:rsidRPr="00985D24" w:rsidRDefault="00985D24" w:rsidP="00985D24">
      <w:pPr>
        <w:spacing w:after="0" w:line="240" w:lineRule="auto"/>
        <w:ind w:firstLine="709"/>
        <w:jc w:val="right"/>
        <w:rPr>
          <w:rFonts w:ascii="Times New Roman" w:eastAsia="Times New Roman" w:hAnsi="Times New Roman" w:cs="Times New Roman"/>
          <w:lang w:eastAsia="ru-RU"/>
        </w:rPr>
      </w:pPr>
      <w:r w:rsidRPr="00985D24">
        <w:rPr>
          <w:rFonts w:ascii="Times New Roman" w:eastAsia="Times New Roman" w:hAnsi="Times New Roman" w:cs="Times New Roman"/>
          <w:lang w:eastAsia="ru-RU"/>
        </w:rPr>
        <w:t>(млн. руб.)</w:t>
      </w:r>
    </w:p>
    <w:tbl>
      <w:tblPr>
        <w:tblStyle w:val="a4"/>
        <w:tblW w:w="10212" w:type="dxa"/>
        <w:tblInd w:w="-176" w:type="dxa"/>
        <w:tblLayout w:type="fixed"/>
        <w:tblLook w:val="01E0"/>
      </w:tblPr>
      <w:tblGrid>
        <w:gridCol w:w="2129"/>
        <w:gridCol w:w="993"/>
        <w:gridCol w:w="852"/>
        <w:gridCol w:w="851"/>
        <w:gridCol w:w="993"/>
        <w:gridCol w:w="992"/>
        <w:gridCol w:w="992"/>
        <w:gridCol w:w="709"/>
        <w:gridCol w:w="850"/>
        <w:gridCol w:w="851"/>
      </w:tblGrid>
      <w:tr w:rsidR="00985D24" w:rsidRPr="00985D24" w:rsidTr="005072D4">
        <w:tc>
          <w:tcPr>
            <w:tcW w:w="2127" w:type="dxa"/>
            <w:vMerge w:val="restart"/>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szCs w:val="24"/>
              </w:rPr>
            </w:pPr>
            <w:r w:rsidRPr="00985D24">
              <w:rPr>
                <w:rFonts w:eastAsia="Calibri"/>
                <w:sz w:val="24"/>
                <w:szCs w:val="24"/>
              </w:rPr>
              <w:t>Наименование</w:t>
            </w:r>
          </w:p>
          <w:p w:rsidR="00985D24" w:rsidRPr="00985D24" w:rsidRDefault="00985D24" w:rsidP="00985D24">
            <w:pPr>
              <w:tabs>
                <w:tab w:val="left" w:pos="6960"/>
              </w:tabs>
              <w:rPr>
                <w:rFonts w:eastAsia="Calibri"/>
                <w:sz w:val="24"/>
                <w:szCs w:val="24"/>
              </w:rPr>
            </w:pPr>
            <w:r w:rsidRPr="00985D24">
              <w:rPr>
                <w:rFonts w:eastAsia="Calibri"/>
                <w:sz w:val="24"/>
                <w:szCs w:val="24"/>
              </w:rPr>
              <w:t>расходов</w:t>
            </w:r>
          </w:p>
        </w:tc>
        <w:tc>
          <w:tcPr>
            <w:tcW w:w="2693" w:type="dxa"/>
            <w:gridSpan w:val="3"/>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szCs w:val="24"/>
              </w:rPr>
            </w:pPr>
            <w:r w:rsidRPr="00985D24">
              <w:rPr>
                <w:rFonts w:eastAsia="Calibri"/>
                <w:sz w:val="24"/>
                <w:szCs w:val="24"/>
              </w:rPr>
              <w:t>Назначено на год</w:t>
            </w:r>
          </w:p>
        </w:tc>
        <w:tc>
          <w:tcPr>
            <w:tcW w:w="2977" w:type="dxa"/>
            <w:gridSpan w:val="3"/>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szCs w:val="24"/>
              </w:rPr>
            </w:pPr>
            <w:r w:rsidRPr="00985D24">
              <w:rPr>
                <w:rFonts w:eastAsia="Calibri"/>
                <w:sz w:val="24"/>
                <w:szCs w:val="24"/>
              </w:rPr>
              <w:t>Фактически</w:t>
            </w:r>
          </w:p>
        </w:tc>
        <w:tc>
          <w:tcPr>
            <w:tcW w:w="2410" w:type="dxa"/>
            <w:gridSpan w:val="3"/>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szCs w:val="24"/>
              </w:rPr>
            </w:pPr>
            <w:r w:rsidRPr="00985D24">
              <w:rPr>
                <w:rFonts w:eastAsia="Calibri"/>
                <w:sz w:val="24"/>
                <w:szCs w:val="24"/>
              </w:rPr>
              <w:t xml:space="preserve"> Сумма отклонений</w:t>
            </w:r>
          </w:p>
        </w:tc>
      </w:tr>
      <w:tr w:rsidR="00985D24" w:rsidRPr="00985D24" w:rsidTr="005072D4">
        <w:tc>
          <w:tcPr>
            <w:tcW w:w="2127" w:type="dxa"/>
            <w:vMerge/>
            <w:tcBorders>
              <w:top w:val="single" w:sz="4" w:space="0" w:color="auto"/>
              <w:left w:val="single" w:sz="4" w:space="0" w:color="auto"/>
              <w:bottom w:val="single" w:sz="4" w:space="0" w:color="auto"/>
              <w:right w:val="single" w:sz="4" w:space="0" w:color="auto"/>
            </w:tcBorders>
            <w:vAlign w:val="center"/>
            <w:hideMark/>
          </w:tcPr>
          <w:p w:rsidR="00985D24" w:rsidRPr="00985D24" w:rsidRDefault="00985D24" w:rsidP="00985D24">
            <w:pPr>
              <w:rPr>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2010</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2011</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2012</w:t>
            </w:r>
          </w:p>
        </w:tc>
        <w:tc>
          <w:tcPr>
            <w:tcW w:w="99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2010</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2011</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2012</w:t>
            </w:r>
          </w:p>
        </w:tc>
        <w:tc>
          <w:tcPr>
            <w:tcW w:w="70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2010</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rPr>
                <w:rFonts w:eastAsia="Calibri"/>
              </w:rPr>
            </w:pPr>
            <w:r w:rsidRPr="00985D24">
              <w:rPr>
                <w:rFonts w:eastAsia="Calibri"/>
              </w:rPr>
              <w:t>2011</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rPr>
                <w:rFonts w:eastAsia="Calibri"/>
              </w:rPr>
            </w:pPr>
            <w:r w:rsidRPr="00985D24">
              <w:rPr>
                <w:rFonts w:eastAsia="Calibri"/>
              </w:rPr>
              <w:t>2012</w:t>
            </w:r>
          </w:p>
        </w:tc>
      </w:tr>
      <w:tr w:rsidR="00985D24" w:rsidRPr="00985D24" w:rsidTr="005072D4">
        <w:tc>
          <w:tcPr>
            <w:tcW w:w="2127"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rPr>
                <w:rFonts w:eastAsia="Calibri"/>
                <w:sz w:val="24"/>
                <w:szCs w:val="24"/>
              </w:rPr>
            </w:pPr>
            <w:r w:rsidRPr="00985D24">
              <w:rPr>
                <w:rFonts w:eastAsia="Calibri"/>
                <w:sz w:val="24"/>
                <w:szCs w:val="24"/>
              </w:rPr>
              <w:t>Общегосударственные</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110.8</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155.7</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144.2</w:t>
            </w:r>
          </w:p>
        </w:tc>
        <w:tc>
          <w:tcPr>
            <w:tcW w:w="99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108.0</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106.7</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104.7</w:t>
            </w:r>
          </w:p>
        </w:tc>
        <w:tc>
          <w:tcPr>
            <w:tcW w:w="70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-2.8</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color w:val="FF0000"/>
              </w:rPr>
              <w:t>-49.0</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color w:val="FF0000"/>
              </w:rPr>
              <w:t>-39.5</w:t>
            </w:r>
          </w:p>
        </w:tc>
      </w:tr>
      <w:tr w:rsidR="00985D24" w:rsidRPr="00985D24" w:rsidTr="005072D4">
        <w:tc>
          <w:tcPr>
            <w:tcW w:w="2127"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rPr>
                <w:rFonts w:eastAsia="Calibri"/>
                <w:sz w:val="24"/>
                <w:szCs w:val="24"/>
              </w:rPr>
            </w:pPr>
            <w:r w:rsidRPr="00985D24">
              <w:rPr>
                <w:rFonts w:eastAsia="Calibri"/>
                <w:sz w:val="24"/>
                <w:szCs w:val="24"/>
              </w:rPr>
              <w:t>Нацбезопасность</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69.7</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71.3</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2.4</w:t>
            </w:r>
          </w:p>
        </w:tc>
        <w:tc>
          <w:tcPr>
            <w:tcW w:w="99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69.5</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71.2</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2.4</w:t>
            </w:r>
          </w:p>
        </w:tc>
        <w:tc>
          <w:tcPr>
            <w:tcW w:w="70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- 0.2</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- 0.1</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0.0</w:t>
            </w:r>
          </w:p>
        </w:tc>
      </w:tr>
      <w:tr w:rsidR="00985D24" w:rsidRPr="00985D24" w:rsidTr="005072D4">
        <w:tc>
          <w:tcPr>
            <w:tcW w:w="2127"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rPr>
                <w:rFonts w:eastAsia="Calibri"/>
                <w:sz w:val="24"/>
                <w:szCs w:val="24"/>
              </w:rPr>
            </w:pPr>
            <w:r w:rsidRPr="00985D24">
              <w:rPr>
                <w:rFonts w:eastAsia="Calibri"/>
                <w:sz w:val="24"/>
                <w:szCs w:val="24"/>
              </w:rPr>
              <w:t>Экономика</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53.9</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37.6</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83.9</w:t>
            </w:r>
          </w:p>
        </w:tc>
        <w:tc>
          <w:tcPr>
            <w:tcW w:w="99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46.3</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34.9</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64.1</w:t>
            </w:r>
          </w:p>
        </w:tc>
        <w:tc>
          <w:tcPr>
            <w:tcW w:w="70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- 7.6</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- 2.7</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- 19.8</w:t>
            </w:r>
          </w:p>
        </w:tc>
      </w:tr>
      <w:tr w:rsidR="00985D24" w:rsidRPr="00985D24" w:rsidTr="005072D4">
        <w:tc>
          <w:tcPr>
            <w:tcW w:w="2127"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rPr>
                <w:rFonts w:eastAsia="Calibri"/>
                <w:sz w:val="24"/>
                <w:szCs w:val="24"/>
              </w:rPr>
            </w:pPr>
            <w:r w:rsidRPr="00985D24">
              <w:rPr>
                <w:rFonts w:eastAsia="Calibri"/>
                <w:sz w:val="24"/>
                <w:szCs w:val="24"/>
              </w:rPr>
              <w:t>ЖКХ</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28.3</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34.8</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39.0</w:t>
            </w:r>
          </w:p>
        </w:tc>
        <w:tc>
          <w:tcPr>
            <w:tcW w:w="99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19.4</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31.4</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38.2</w:t>
            </w:r>
          </w:p>
        </w:tc>
        <w:tc>
          <w:tcPr>
            <w:tcW w:w="70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- 8.9</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-3.4</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- 0.8</w:t>
            </w:r>
          </w:p>
        </w:tc>
      </w:tr>
      <w:tr w:rsidR="00985D24" w:rsidRPr="00985D24" w:rsidTr="005072D4">
        <w:tc>
          <w:tcPr>
            <w:tcW w:w="2127"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rPr>
                <w:rFonts w:eastAsia="Calibri"/>
                <w:sz w:val="24"/>
                <w:szCs w:val="24"/>
              </w:rPr>
            </w:pPr>
            <w:r w:rsidRPr="00985D24">
              <w:rPr>
                <w:rFonts w:eastAsia="Calibri"/>
                <w:sz w:val="24"/>
                <w:szCs w:val="24"/>
              </w:rPr>
              <w:t>Культура</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2.5</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8.1</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15.5</w:t>
            </w:r>
          </w:p>
        </w:tc>
        <w:tc>
          <w:tcPr>
            <w:tcW w:w="99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2.3</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5.3</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13.6</w:t>
            </w:r>
          </w:p>
        </w:tc>
        <w:tc>
          <w:tcPr>
            <w:tcW w:w="70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- 0.2</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- 2.8</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- 1.9</w:t>
            </w:r>
          </w:p>
        </w:tc>
      </w:tr>
      <w:tr w:rsidR="00985D24" w:rsidRPr="00985D24" w:rsidTr="005072D4">
        <w:tc>
          <w:tcPr>
            <w:tcW w:w="2127"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rPr>
                <w:rFonts w:eastAsia="Calibri"/>
                <w:sz w:val="24"/>
                <w:szCs w:val="24"/>
              </w:rPr>
            </w:pPr>
            <w:r w:rsidRPr="00985D24">
              <w:rPr>
                <w:rFonts w:eastAsia="Calibri"/>
                <w:sz w:val="24"/>
                <w:szCs w:val="24"/>
              </w:rPr>
              <w:t>Образование</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617.7</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598.8</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693.7</w:t>
            </w:r>
          </w:p>
        </w:tc>
        <w:tc>
          <w:tcPr>
            <w:tcW w:w="99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594.0</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557.4</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672.5</w:t>
            </w:r>
          </w:p>
        </w:tc>
        <w:tc>
          <w:tcPr>
            <w:tcW w:w="70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color w:val="FF0000"/>
              </w:rPr>
            </w:pPr>
            <w:r w:rsidRPr="00985D24">
              <w:rPr>
                <w:rFonts w:eastAsia="Calibri"/>
                <w:color w:val="FF0000"/>
              </w:rPr>
              <w:t>- 23.7</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color w:val="FF0000"/>
              </w:rPr>
              <w:t>-41.4</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color w:val="FF0000"/>
              </w:rPr>
              <w:t>- 21.2</w:t>
            </w:r>
          </w:p>
        </w:tc>
      </w:tr>
      <w:tr w:rsidR="00985D24" w:rsidRPr="00985D24" w:rsidTr="005072D4">
        <w:tc>
          <w:tcPr>
            <w:tcW w:w="2127"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rPr>
                <w:rFonts w:eastAsia="Calibri"/>
                <w:sz w:val="24"/>
                <w:szCs w:val="24"/>
              </w:rPr>
            </w:pPr>
            <w:r w:rsidRPr="00985D24">
              <w:rPr>
                <w:rFonts w:eastAsia="Calibri"/>
                <w:sz w:val="24"/>
                <w:szCs w:val="24"/>
              </w:rPr>
              <w:t>Здравоохранение</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118.6</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149.3</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118.1</w:t>
            </w:r>
          </w:p>
        </w:tc>
        <w:tc>
          <w:tcPr>
            <w:tcW w:w="99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102.4</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137.2</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116.8</w:t>
            </w:r>
          </w:p>
        </w:tc>
        <w:tc>
          <w:tcPr>
            <w:tcW w:w="70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color w:val="FF0000"/>
              </w:rPr>
            </w:pPr>
            <w:r w:rsidRPr="00985D24">
              <w:rPr>
                <w:rFonts w:eastAsia="Calibri"/>
                <w:color w:val="FF0000"/>
              </w:rPr>
              <w:t>- 16.2</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-12.1</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- 1.3</w:t>
            </w:r>
          </w:p>
        </w:tc>
      </w:tr>
      <w:tr w:rsidR="00985D24" w:rsidRPr="00985D24" w:rsidTr="005072D4">
        <w:tc>
          <w:tcPr>
            <w:tcW w:w="2127"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rPr>
                <w:rFonts w:eastAsia="Calibri"/>
                <w:sz w:val="24"/>
                <w:szCs w:val="24"/>
              </w:rPr>
            </w:pPr>
            <w:r w:rsidRPr="00985D24">
              <w:rPr>
                <w:rFonts w:eastAsia="Calibri"/>
                <w:sz w:val="24"/>
                <w:szCs w:val="24"/>
              </w:rPr>
              <w:t>в том числе физкультура</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5.9</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х</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х</w:t>
            </w:r>
          </w:p>
        </w:tc>
        <w:tc>
          <w:tcPr>
            <w:tcW w:w="99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0.9</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х</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х</w:t>
            </w:r>
          </w:p>
        </w:tc>
        <w:tc>
          <w:tcPr>
            <w:tcW w:w="70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-5.0</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х</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х</w:t>
            </w:r>
          </w:p>
        </w:tc>
      </w:tr>
      <w:tr w:rsidR="00985D24" w:rsidRPr="00985D24" w:rsidTr="005072D4">
        <w:tc>
          <w:tcPr>
            <w:tcW w:w="2127"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rPr>
                <w:rFonts w:eastAsia="Calibri"/>
                <w:sz w:val="24"/>
                <w:szCs w:val="24"/>
              </w:rPr>
            </w:pPr>
            <w:r w:rsidRPr="00985D24">
              <w:rPr>
                <w:rFonts w:eastAsia="Calibri"/>
                <w:sz w:val="24"/>
                <w:szCs w:val="24"/>
              </w:rPr>
              <w:t>Соцполитика</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153.5</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157.8</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191.7</w:t>
            </w:r>
          </w:p>
        </w:tc>
        <w:tc>
          <w:tcPr>
            <w:tcW w:w="99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131.8</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97.9</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147.6</w:t>
            </w:r>
          </w:p>
        </w:tc>
        <w:tc>
          <w:tcPr>
            <w:tcW w:w="70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color w:val="FF0000"/>
              </w:rPr>
            </w:pPr>
            <w:r w:rsidRPr="00985D24">
              <w:rPr>
                <w:rFonts w:eastAsia="Calibri"/>
                <w:color w:val="FF0000"/>
              </w:rPr>
              <w:t>- 21.7</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color w:val="FF0000"/>
              </w:rPr>
              <w:t>- 59.9</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color w:val="FF0000"/>
              </w:rPr>
              <w:t>- 44.1</w:t>
            </w:r>
          </w:p>
        </w:tc>
      </w:tr>
      <w:tr w:rsidR="00985D24" w:rsidRPr="00985D24" w:rsidTr="005072D4">
        <w:tc>
          <w:tcPr>
            <w:tcW w:w="2127"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rPr>
                <w:rFonts w:eastAsia="Calibri"/>
                <w:sz w:val="24"/>
                <w:szCs w:val="24"/>
              </w:rPr>
            </w:pPr>
            <w:r w:rsidRPr="00985D24">
              <w:rPr>
                <w:rFonts w:eastAsia="Calibri"/>
                <w:sz w:val="24"/>
                <w:szCs w:val="24"/>
              </w:rPr>
              <w:t>Физкультура и спорт</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х</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14.8</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65.0</w:t>
            </w:r>
          </w:p>
        </w:tc>
        <w:tc>
          <w:tcPr>
            <w:tcW w:w="99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х</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4.2</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52.6</w:t>
            </w:r>
          </w:p>
        </w:tc>
        <w:tc>
          <w:tcPr>
            <w:tcW w:w="70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х</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-10.6</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- 12.4</w:t>
            </w:r>
          </w:p>
        </w:tc>
      </w:tr>
      <w:tr w:rsidR="00985D24" w:rsidRPr="00985D24" w:rsidTr="005072D4">
        <w:tc>
          <w:tcPr>
            <w:tcW w:w="2127"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rPr>
                <w:rFonts w:eastAsia="Calibri"/>
                <w:sz w:val="24"/>
                <w:szCs w:val="24"/>
              </w:rPr>
            </w:pPr>
            <w:r w:rsidRPr="00985D24">
              <w:rPr>
                <w:rFonts w:eastAsia="Calibri"/>
                <w:sz w:val="24"/>
                <w:szCs w:val="24"/>
              </w:rPr>
              <w:t>Трансферты</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79.5</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45.6</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sz w:val="24"/>
                <w:szCs w:val="24"/>
              </w:rPr>
            </w:pPr>
            <w:r w:rsidRPr="00985D24">
              <w:rPr>
                <w:rFonts w:eastAsia="Calibri"/>
                <w:sz w:val="24"/>
                <w:szCs w:val="24"/>
              </w:rPr>
              <w:t>37.0</w:t>
            </w:r>
          </w:p>
        </w:tc>
        <w:tc>
          <w:tcPr>
            <w:tcW w:w="99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78.0</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36.6</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26.1</w:t>
            </w:r>
          </w:p>
        </w:tc>
        <w:tc>
          <w:tcPr>
            <w:tcW w:w="70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- 1.5</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- 9.0</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-10.9</w:t>
            </w:r>
          </w:p>
        </w:tc>
      </w:tr>
      <w:tr w:rsidR="00985D24" w:rsidRPr="00985D24" w:rsidTr="005072D4">
        <w:tc>
          <w:tcPr>
            <w:tcW w:w="2127"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rPr>
                <w:rFonts w:eastAsia="Calibri"/>
                <w:sz w:val="24"/>
                <w:szCs w:val="24"/>
              </w:rPr>
            </w:pPr>
            <w:r w:rsidRPr="00985D24">
              <w:rPr>
                <w:rFonts w:eastAsia="Calibri"/>
                <w:sz w:val="24"/>
                <w:szCs w:val="24"/>
              </w:rPr>
              <w:t>Всего</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1234.6</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1273.8</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1391.1</w:t>
            </w:r>
          </w:p>
        </w:tc>
        <w:tc>
          <w:tcPr>
            <w:tcW w:w="99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1151.6</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1082.7</w:t>
            </w:r>
          </w:p>
        </w:tc>
        <w:tc>
          <w:tcPr>
            <w:tcW w:w="99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rPr>
            </w:pPr>
            <w:r w:rsidRPr="00985D24">
              <w:rPr>
                <w:rFonts w:eastAsia="Calibri"/>
              </w:rPr>
              <w:t>1239.2</w:t>
            </w:r>
          </w:p>
        </w:tc>
        <w:tc>
          <w:tcPr>
            <w:tcW w:w="70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-83.0</w:t>
            </w:r>
          </w:p>
        </w:tc>
        <w:tc>
          <w:tcPr>
            <w:tcW w:w="85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-191.1</w:t>
            </w:r>
          </w:p>
        </w:tc>
        <w:tc>
          <w:tcPr>
            <w:tcW w:w="85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6960"/>
              </w:tabs>
              <w:jc w:val="center"/>
              <w:rPr>
                <w:rFonts w:eastAsia="Calibri"/>
              </w:rPr>
            </w:pPr>
            <w:r w:rsidRPr="00985D24">
              <w:rPr>
                <w:rFonts w:eastAsia="Calibri"/>
              </w:rPr>
              <w:t>-151.9</w:t>
            </w:r>
          </w:p>
        </w:tc>
      </w:tr>
    </w:tbl>
    <w:p w:rsidR="00985D24" w:rsidRPr="00985D24" w:rsidRDefault="00985D24" w:rsidP="00985D24">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985D24" w:rsidRPr="00985D24" w:rsidRDefault="00985D24" w:rsidP="00985D2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5D24">
        <w:rPr>
          <w:rFonts w:ascii="Times New Roman" w:eastAsia="Times New Roman" w:hAnsi="Times New Roman" w:cs="Times New Roman"/>
          <w:sz w:val="28"/>
          <w:szCs w:val="28"/>
          <w:lang w:eastAsia="ru-RU"/>
        </w:rPr>
        <w:t>Ежегодно не осваиваются бюджетные средства в значительных суммах на общегосударственные нужды, социальную политику и образование.</w:t>
      </w:r>
    </w:p>
    <w:p w:rsidR="00985D24" w:rsidRPr="00985D24" w:rsidRDefault="00985D24" w:rsidP="00985D2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5D24">
        <w:rPr>
          <w:rFonts w:ascii="Times New Roman" w:eastAsia="Times New Roman" w:hAnsi="Times New Roman" w:cs="Times New Roman"/>
          <w:sz w:val="28"/>
          <w:szCs w:val="28"/>
          <w:lang w:eastAsia="ru-RU"/>
        </w:rPr>
        <w:t>Причины не полного перечисления краевых средств в пояснительной записке не сообщаются.</w:t>
      </w:r>
    </w:p>
    <w:p w:rsidR="00985D24" w:rsidRPr="00985D24" w:rsidRDefault="00985D24" w:rsidP="00985D24">
      <w:pPr>
        <w:tabs>
          <w:tab w:val="left" w:pos="6960"/>
        </w:tabs>
        <w:spacing w:after="0" w:line="240" w:lineRule="auto"/>
        <w:ind w:firstLine="709"/>
        <w:jc w:val="center"/>
        <w:rPr>
          <w:rFonts w:ascii="Times New Roman" w:eastAsia="Times New Roman" w:hAnsi="Times New Roman" w:cs="Times New Roman"/>
          <w:sz w:val="28"/>
          <w:szCs w:val="28"/>
          <w:lang w:eastAsia="ru-RU"/>
        </w:rPr>
      </w:pPr>
    </w:p>
    <w:p w:rsidR="00985D24" w:rsidRPr="00985D24" w:rsidRDefault="00985D24" w:rsidP="00985D24">
      <w:pPr>
        <w:tabs>
          <w:tab w:val="left" w:pos="6960"/>
        </w:tabs>
        <w:spacing w:after="0" w:line="240" w:lineRule="auto"/>
        <w:ind w:firstLine="709"/>
        <w:jc w:val="center"/>
        <w:rPr>
          <w:rFonts w:ascii="Times New Roman" w:eastAsia="Times New Roman" w:hAnsi="Times New Roman" w:cs="Times New Roman"/>
          <w:sz w:val="28"/>
          <w:szCs w:val="28"/>
          <w:lang w:eastAsia="ru-RU"/>
        </w:rPr>
      </w:pPr>
      <w:r w:rsidRPr="00985D24">
        <w:rPr>
          <w:rFonts w:ascii="Times New Roman" w:eastAsia="Times New Roman" w:hAnsi="Times New Roman" w:cs="Times New Roman"/>
          <w:sz w:val="28"/>
          <w:szCs w:val="28"/>
          <w:lang w:eastAsia="ru-RU"/>
        </w:rPr>
        <w:t>5.5 Динамика исполнения расходной части бюджета по ведомственной структуре</w:t>
      </w:r>
    </w:p>
    <w:p w:rsidR="00985D24" w:rsidRPr="00985D24" w:rsidRDefault="00985D24" w:rsidP="00985D24">
      <w:pPr>
        <w:spacing w:after="0" w:line="240" w:lineRule="auto"/>
        <w:ind w:firstLine="709"/>
        <w:jc w:val="right"/>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(млн. руб.)</w:t>
      </w:r>
    </w:p>
    <w:tbl>
      <w:tblPr>
        <w:tblW w:w="1017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7"/>
        <w:gridCol w:w="766"/>
        <w:gridCol w:w="910"/>
        <w:gridCol w:w="910"/>
        <w:gridCol w:w="910"/>
        <w:gridCol w:w="909"/>
        <w:gridCol w:w="981"/>
        <w:gridCol w:w="839"/>
        <w:gridCol w:w="910"/>
        <w:gridCol w:w="910"/>
      </w:tblGrid>
      <w:tr w:rsidR="00985D24" w:rsidRPr="00985D24" w:rsidTr="005072D4">
        <w:tc>
          <w:tcPr>
            <w:tcW w:w="2127" w:type="dxa"/>
            <w:vMerge w:val="restart"/>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spacing w:after="0" w:line="240" w:lineRule="auto"/>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 xml:space="preserve">Наименование </w:t>
            </w:r>
          </w:p>
        </w:tc>
        <w:tc>
          <w:tcPr>
            <w:tcW w:w="2586" w:type="dxa"/>
            <w:gridSpan w:val="3"/>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spacing w:after="0" w:line="240" w:lineRule="auto"/>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2010 г.</w:t>
            </w:r>
          </w:p>
        </w:tc>
        <w:tc>
          <w:tcPr>
            <w:tcW w:w="2800" w:type="dxa"/>
            <w:gridSpan w:val="3"/>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spacing w:after="0" w:line="240" w:lineRule="auto"/>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2011</w:t>
            </w:r>
          </w:p>
        </w:tc>
        <w:tc>
          <w:tcPr>
            <w:tcW w:w="2659" w:type="dxa"/>
            <w:gridSpan w:val="3"/>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spacing w:after="0" w:line="240" w:lineRule="auto"/>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2012</w:t>
            </w:r>
          </w:p>
        </w:tc>
      </w:tr>
      <w:tr w:rsidR="00985D24" w:rsidRPr="00985D24" w:rsidTr="005072D4">
        <w:tc>
          <w:tcPr>
            <w:tcW w:w="0" w:type="auto"/>
            <w:vMerge/>
            <w:tcBorders>
              <w:top w:val="single" w:sz="4" w:space="0" w:color="auto"/>
              <w:left w:val="single" w:sz="4" w:space="0" w:color="auto"/>
              <w:bottom w:val="single" w:sz="4" w:space="0" w:color="auto"/>
              <w:right w:val="single" w:sz="4" w:space="0" w:color="auto"/>
            </w:tcBorders>
            <w:vAlign w:val="center"/>
            <w:hideMark/>
          </w:tcPr>
          <w:p w:rsidR="00985D24" w:rsidRPr="00985D24" w:rsidRDefault="00985D24" w:rsidP="00985D24">
            <w:pPr>
              <w:spacing w:after="0" w:line="240" w:lineRule="auto"/>
              <w:rPr>
                <w:rFonts w:ascii="Times New Roman" w:eastAsia="Times New Roman" w:hAnsi="Times New Roman" w:cs="Times New Roman"/>
                <w:sz w:val="20"/>
                <w:szCs w:val="20"/>
                <w:lang w:eastAsia="ru-RU"/>
              </w:rPr>
            </w:pPr>
          </w:p>
        </w:tc>
        <w:tc>
          <w:tcPr>
            <w:tcW w:w="766"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spacing w:after="0" w:line="240" w:lineRule="auto"/>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 xml:space="preserve">План </w:t>
            </w:r>
          </w:p>
        </w:tc>
        <w:tc>
          <w:tcPr>
            <w:tcW w:w="91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spacing w:after="0" w:line="240" w:lineRule="auto"/>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Факт</w:t>
            </w:r>
          </w:p>
        </w:tc>
        <w:tc>
          <w:tcPr>
            <w:tcW w:w="91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spacing w:after="0" w:line="240" w:lineRule="auto"/>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w:t>
            </w:r>
          </w:p>
        </w:tc>
        <w:tc>
          <w:tcPr>
            <w:tcW w:w="91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spacing w:after="0" w:line="240" w:lineRule="auto"/>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План</w:t>
            </w:r>
          </w:p>
        </w:tc>
        <w:tc>
          <w:tcPr>
            <w:tcW w:w="90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spacing w:after="0" w:line="240" w:lineRule="auto"/>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 xml:space="preserve">Факт </w:t>
            </w:r>
          </w:p>
        </w:tc>
        <w:tc>
          <w:tcPr>
            <w:tcW w:w="98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spacing w:after="0" w:line="240" w:lineRule="auto"/>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w:t>
            </w:r>
          </w:p>
        </w:tc>
        <w:tc>
          <w:tcPr>
            <w:tcW w:w="83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spacing w:after="0" w:line="240" w:lineRule="auto"/>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План</w:t>
            </w:r>
          </w:p>
        </w:tc>
        <w:tc>
          <w:tcPr>
            <w:tcW w:w="91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spacing w:after="0" w:line="240" w:lineRule="auto"/>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Факт</w:t>
            </w:r>
          </w:p>
        </w:tc>
        <w:tc>
          <w:tcPr>
            <w:tcW w:w="91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spacing w:after="0" w:line="240" w:lineRule="auto"/>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w:t>
            </w:r>
          </w:p>
        </w:tc>
      </w:tr>
      <w:tr w:rsidR="00985D24" w:rsidRPr="00985D24" w:rsidTr="005072D4">
        <w:trPr>
          <w:trHeight w:val="464"/>
        </w:trPr>
        <w:tc>
          <w:tcPr>
            <w:tcW w:w="2127"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rPr>
                <w:rFonts w:ascii="Times New Roman" w:eastAsia="Times New Roman" w:hAnsi="Times New Roman" w:cs="Times New Roman"/>
                <w:sz w:val="24"/>
                <w:szCs w:val="24"/>
                <w:lang w:eastAsia="ru-RU"/>
              </w:rPr>
            </w:pPr>
            <w:r w:rsidRPr="00985D24">
              <w:rPr>
                <w:rFonts w:ascii="Times New Roman" w:eastAsia="Times New Roman" w:hAnsi="Times New Roman" w:cs="Times New Roman"/>
                <w:sz w:val="24"/>
                <w:szCs w:val="24"/>
                <w:lang w:eastAsia="ru-RU"/>
              </w:rPr>
              <w:t>УГиИ</w:t>
            </w:r>
          </w:p>
        </w:tc>
        <w:tc>
          <w:tcPr>
            <w:tcW w:w="766"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х</w:t>
            </w:r>
          </w:p>
        </w:tc>
        <w:tc>
          <w:tcPr>
            <w:tcW w:w="91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х</w:t>
            </w:r>
          </w:p>
        </w:tc>
        <w:tc>
          <w:tcPr>
            <w:tcW w:w="91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х</w:t>
            </w:r>
          </w:p>
        </w:tc>
        <w:tc>
          <w:tcPr>
            <w:tcW w:w="91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69.4</w:t>
            </w:r>
          </w:p>
        </w:tc>
        <w:tc>
          <w:tcPr>
            <w:tcW w:w="90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15.6</w:t>
            </w:r>
          </w:p>
        </w:tc>
        <w:tc>
          <w:tcPr>
            <w:tcW w:w="98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i/>
                <w:color w:val="FF0000"/>
                <w:sz w:val="20"/>
                <w:szCs w:val="20"/>
                <w:lang w:eastAsia="ru-RU"/>
              </w:rPr>
            </w:pPr>
            <w:r w:rsidRPr="00985D24">
              <w:rPr>
                <w:rFonts w:ascii="Times New Roman" w:eastAsia="Times New Roman" w:hAnsi="Times New Roman" w:cs="Times New Roman"/>
                <w:i/>
                <w:color w:val="FF0000"/>
                <w:sz w:val="20"/>
                <w:szCs w:val="20"/>
                <w:lang w:eastAsia="ru-RU"/>
              </w:rPr>
              <w:t>22.5</w:t>
            </w:r>
          </w:p>
        </w:tc>
        <w:tc>
          <w:tcPr>
            <w:tcW w:w="83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159.7</w:t>
            </w:r>
          </w:p>
        </w:tc>
        <w:tc>
          <w:tcPr>
            <w:tcW w:w="91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102.2</w:t>
            </w:r>
          </w:p>
        </w:tc>
        <w:tc>
          <w:tcPr>
            <w:tcW w:w="91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color w:val="FF0000"/>
                <w:sz w:val="20"/>
                <w:szCs w:val="20"/>
                <w:lang w:eastAsia="ru-RU"/>
              </w:rPr>
            </w:pPr>
            <w:r w:rsidRPr="00985D24">
              <w:rPr>
                <w:rFonts w:ascii="Times New Roman" w:eastAsia="Times New Roman" w:hAnsi="Times New Roman" w:cs="Times New Roman"/>
                <w:color w:val="FF0000"/>
                <w:sz w:val="20"/>
                <w:szCs w:val="20"/>
                <w:lang w:eastAsia="ru-RU"/>
              </w:rPr>
              <w:t>64.0</w:t>
            </w:r>
          </w:p>
        </w:tc>
      </w:tr>
      <w:tr w:rsidR="00985D24" w:rsidRPr="00985D24" w:rsidTr="005072D4">
        <w:trPr>
          <w:trHeight w:val="464"/>
        </w:trPr>
        <w:tc>
          <w:tcPr>
            <w:tcW w:w="2127"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rPr>
                <w:rFonts w:ascii="Times New Roman" w:eastAsia="Times New Roman" w:hAnsi="Times New Roman" w:cs="Times New Roman"/>
                <w:sz w:val="24"/>
                <w:szCs w:val="24"/>
                <w:lang w:eastAsia="ru-RU"/>
              </w:rPr>
            </w:pPr>
            <w:r w:rsidRPr="00985D24">
              <w:rPr>
                <w:rFonts w:ascii="Times New Roman" w:eastAsia="Times New Roman" w:hAnsi="Times New Roman" w:cs="Times New Roman"/>
                <w:sz w:val="24"/>
                <w:szCs w:val="24"/>
                <w:lang w:eastAsia="ru-RU"/>
              </w:rPr>
              <w:lastRenderedPageBreak/>
              <w:t>МУ ДГИК</w:t>
            </w:r>
          </w:p>
        </w:tc>
        <w:tc>
          <w:tcPr>
            <w:tcW w:w="766"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142.6</w:t>
            </w:r>
          </w:p>
        </w:tc>
        <w:tc>
          <w:tcPr>
            <w:tcW w:w="91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122.6</w:t>
            </w:r>
          </w:p>
        </w:tc>
        <w:tc>
          <w:tcPr>
            <w:tcW w:w="91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i/>
                <w:color w:val="FF0000"/>
                <w:sz w:val="20"/>
                <w:szCs w:val="20"/>
                <w:lang w:eastAsia="ru-RU"/>
              </w:rPr>
            </w:pPr>
            <w:r w:rsidRPr="00985D24">
              <w:rPr>
                <w:rFonts w:ascii="Times New Roman" w:eastAsia="Times New Roman" w:hAnsi="Times New Roman" w:cs="Times New Roman"/>
                <w:i/>
                <w:color w:val="FF0000"/>
                <w:sz w:val="20"/>
                <w:szCs w:val="20"/>
                <w:lang w:eastAsia="ru-RU"/>
              </w:rPr>
              <w:t>86.0</w:t>
            </w:r>
          </w:p>
        </w:tc>
        <w:tc>
          <w:tcPr>
            <w:tcW w:w="91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89.9</w:t>
            </w:r>
          </w:p>
        </w:tc>
        <w:tc>
          <w:tcPr>
            <w:tcW w:w="90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61.9</w:t>
            </w:r>
          </w:p>
        </w:tc>
        <w:tc>
          <w:tcPr>
            <w:tcW w:w="98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i/>
                <w:color w:val="FF0000"/>
                <w:sz w:val="20"/>
                <w:szCs w:val="20"/>
                <w:lang w:eastAsia="ru-RU"/>
              </w:rPr>
            </w:pPr>
            <w:r w:rsidRPr="00985D24">
              <w:rPr>
                <w:rFonts w:ascii="Times New Roman" w:eastAsia="Times New Roman" w:hAnsi="Times New Roman" w:cs="Times New Roman"/>
                <w:i/>
                <w:color w:val="FF0000"/>
                <w:sz w:val="20"/>
                <w:szCs w:val="20"/>
                <w:lang w:eastAsia="ru-RU"/>
              </w:rPr>
              <w:t>68.9</w:t>
            </w:r>
          </w:p>
        </w:tc>
        <w:tc>
          <w:tcPr>
            <w:tcW w:w="83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х</w:t>
            </w:r>
          </w:p>
        </w:tc>
        <w:tc>
          <w:tcPr>
            <w:tcW w:w="91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х</w:t>
            </w:r>
          </w:p>
        </w:tc>
        <w:tc>
          <w:tcPr>
            <w:tcW w:w="91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х</w:t>
            </w:r>
          </w:p>
        </w:tc>
      </w:tr>
      <w:tr w:rsidR="00985D24" w:rsidRPr="00985D24" w:rsidTr="005072D4">
        <w:trPr>
          <w:trHeight w:val="464"/>
        </w:trPr>
        <w:tc>
          <w:tcPr>
            <w:tcW w:w="2127"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rPr>
                <w:rFonts w:ascii="Times New Roman" w:eastAsia="Times New Roman" w:hAnsi="Times New Roman" w:cs="Times New Roman"/>
                <w:sz w:val="24"/>
                <w:szCs w:val="24"/>
                <w:lang w:eastAsia="ru-RU"/>
              </w:rPr>
            </w:pPr>
            <w:r w:rsidRPr="00985D24">
              <w:rPr>
                <w:rFonts w:ascii="Times New Roman" w:eastAsia="Times New Roman" w:hAnsi="Times New Roman" w:cs="Times New Roman"/>
                <w:sz w:val="24"/>
                <w:szCs w:val="24"/>
                <w:lang w:eastAsia="ru-RU"/>
              </w:rPr>
              <w:t>Адмиинистрация</w:t>
            </w:r>
          </w:p>
        </w:tc>
        <w:tc>
          <w:tcPr>
            <w:tcW w:w="766"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101.0</w:t>
            </w:r>
          </w:p>
        </w:tc>
        <w:tc>
          <w:tcPr>
            <w:tcW w:w="91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85.0</w:t>
            </w:r>
          </w:p>
        </w:tc>
        <w:tc>
          <w:tcPr>
            <w:tcW w:w="91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i/>
                <w:color w:val="FF0000"/>
                <w:sz w:val="20"/>
                <w:szCs w:val="20"/>
                <w:lang w:eastAsia="ru-RU"/>
              </w:rPr>
            </w:pPr>
            <w:r w:rsidRPr="00985D24">
              <w:rPr>
                <w:rFonts w:ascii="Times New Roman" w:eastAsia="Times New Roman" w:hAnsi="Times New Roman" w:cs="Times New Roman"/>
                <w:i/>
                <w:color w:val="FF0000"/>
                <w:sz w:val="20"/>
                <w:szCs w:val="20"/>
                <w:lang w:eastAsia="ru-RU"/>
              </w:rPr>
              <w:t>84.2</w:t>
            </w:r>
          </w:p>
        </w:tc>
        <w:tc>
          <w:tcPr>
            <w:tcW w:w="91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126.2</w:t>
            </w:r>
          </w:p>
        </w:tc>
        <w:tc>
          <w:tcPr>
            <w:tcW w:w="90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89.4</w:t>
            </w:r>
          </w:p>
        </w:tc>
        <w:tc>
          <w:tcPr>
            <w:tcW w:w="98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i/>
                <w:color w:val="FF0000"/>
                <w:sz w:val="20"/>
                <w:szCs w:val="20"/>
                <w:lang w:eastAsia="ru-RU"/>
              </w:rPr>
            </w:pPr>
            <w:r w:rsidRPr="00985D24">
              <w:rPr>
                <w:rFonts w:ascii="Times New Roman" w:eastAsia="Times New Roman" w:hAnsi="Times New Roman" w:cs="Times New Roman"/>
                <w:i/>
                <w:color w:val="FF0000"/>
                <w:sz w:val="20"/>
                <w:szCs w:val="20"/>
                <w:lang w:eastAsia="ru-RU"/>
              </w:rPr>
              <w:t>70.8</w:t>
            </w:r>
          </w:p>
        </w:tc>
        <w:tc>
          <w:tcPr>
            <w:tcW w:w="83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102.6</w:t>
            </w:r>
          </w:p>
        </w:tc>
        <w:tc>
          <w:tcPr>
            <w:tcW w:w="91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99.6</w:t>
            </w:r>
          </w:p>
        </w:tc>
        <w:tc>
          <w:tcPr>
            <w:tcW w:w="91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color w:val="FF0000"/>
                <w:sz w:val="20"/>
                <w:szCs w:val="20"/>
                <w:lang w:eastAsia="ru-RU"/>
              </w:rPr>
            </w:pPr>
            <w:r w:rsidRPr="00985D24">
              <w:rPr>
                <w:rFonts w:ascii="Times New Roman" w:eastAsia="Times New Roman" w:hAnsi="Times New Roman" w:cs="Times New Roman"/>
                <w:sz w:val="20"/>
                <w:szCs w:val="20"/>
                <w:lang w:eastAsia="ru-RU"/>
              </w:rPr>
              <w:t>97.1</w:t>
            </w:r>
          </w:p>
        </w:tc>
      </w:tr>
      <w:tr w:rsidR="00985D24" w:rsidRPr="00985D24" w:rsidTr="005072D4">
        <w:trPr>
          <w:trHeight w:val="464"/>
        </w:trPr>
        <w:tc>
          <w:tcPr>
            <w:tcW w:w="2127"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rPr>
                <w:rFonts w:ascii="Times New Roman" w:eastAsia="Times New Roman" w:hAnsi="Times New Roman" w:cs="Times New Roman"/>
                <w:sz w:val="24"/>
                <w:szCs w:val="24"/>
                <w:lang w:eastAsia="ru-RU"/>
              </w:rPr>
            </w:pPr>
            <w:r w:rsidRPr="00985D24">
              <w:rPr>
                <w:rFonts w:ascii="Times New Roman" w:eastAsia="Times New Roman" w:hAnsi="Times New Roman" w:cs="Times New Roman"/>
                <w:sz w:val="24"/>
                <w:szCs w:val="24"/>
                <w:lang w:eastAsia="ru-RU"/>
              </w:rPr>
              <w:t>УИиЗО</w:t>
            </w:r>
          </w:p>
        </w:tc>
        <w:tc>
          <w:tcPr>
            <w:tcW w:w="766"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х</w:t>
            </w:r>
          </w:p>
        </w:tc>
        <w:tc>
          <w:tcPr>
            <w:tcW w:w="91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х</w:t>
            </w:r>
          </w:p>
        </w:tc>
        <w:tc>
          <w:tcPr>
            <w:tcW w:w="91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х</w:t>
            </w:r>
          </w:p>
        </w:tc>
        <w:tc>
          <w:tcPr>
            <w:tcW w:w="91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13.3</w:t>
            </w:r>
          </w:p>
        </w:tc>
        <w:tc>
          <w:tcPr>
            <w:tcW w:w="90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9.5</w:t>
            </w:r>
          </w:p>
        </w:tc>
        <w:tc>
          <w:tcPr>
            <w:tcW w:w="98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i/>
                <w:color w:val="FF0000"/>
                <w:sz w:val="20"/>
                <w:szCs w:val="20"/>
                <w:lang w:eastAsia="ru-RU"/>
              </w:rPr>
            </w:pPr>
            <w:r w:rsidRPr="00985D24">
              <w:rPr>
                <w:rFonts w:ascii="Times New Roman" w:eastAsia="Times New Roman" w:hAnsi="Times New Roman" w:cs="Times New Roman"/>
                <w:i/>
                <w:color w:val="FF0000"/>
                <w:sz w:val="20"/>
                <w:szCs w:val="20"/>
                <w:lang w:eastAsia="ru-RU"/>
              </w:rPr>
              <w:t>71.4</w:t>
            </w:r>
          </w:p>
        </w:tc>
        <w:tc>
          <w:tcPr>
            <w:tcW w:w="83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145.6</w:t>
            </w:r>
          </w:p>
        </w:tc>
        <w:tc>
          <w:tcPr>
            <w:tcW w:w="91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106.8</w:t>
            </w:r>
          </w:p>
        </w:tc>
        <w:tc>
          <w:tcPr>
            <w:tcW w:w="91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color w:val="FF0000"/>
                <w:sz w:val="20"/>
                <w:szCs w:val="20"/>
                <w:lang w:eastAsia="ru-RU"/>
              </w:rPr>
            </w:pPr>
            <w:r w:rsidRPr="00985D24">
              <w:rPr>
                <w:rFonts w:ascii="Times New Roman" w:eastAsia="Times New Roman" w:hAnsi="Times New Roman" w:cs="Times New Roman"/>
                <w:color w:val="FF0000"/>
                <w:sz w:val="20"/>
                <w:szCs w:val="20"/>
                <w:lang w:eastAsia="ru-RU"/>
              </w:rPr>
              <w:t>73.3</w:t>
            </w:r>
          </w:p>
        </w:tc>
      </w:tr>
      <w:tr w:rsidR="00985D24" w:rsidRPr="00985D24" w:rsidTr="005072D4">
        <w:trPr>
          <w:trHeight w:val="464"/>
        </w:trPr>
        <w:tc>
          <w:tcPr>
            <w:tcW w:w="2127"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rPr>
                <w:rFonts w:ascii="Times New Roman" w:eastAsia="Times New Roman" w:hAnsi="Times New Roman" w:cs="Times New Roman"/>
                <w:sz w:val="24"/>
                <w:szCs w:val="24"/>
                <w:lang w:eastAsia="ru-RU"/>
              </w:rPr>
            </w:pPr>
            <w:r w:rsidRPr="00985D24">
              <w:rPr>
                <w:rFonts w:ascii="Times New Roman" w:eastAsia="Times New Roman" w:hAnsi="Times New Roman" w:cs="Times New Roman"/>
                <w:sz w:val="24"/>
                <w:szCs w:val="24"/>
                <w:lang w:eastAsia="ru-RU"/>
              </w:rPr>
              <w:t>Управление здравоохранения</w:t>
            </w:r>
          </w:p>
        </w:tc>
        <w:tc>
          <w:tcPr>
            <w:tcW w:w="766"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10.4</w:t>
            </w:r>
          </w:p>
        </w:tc>
        <w:tc>
          <w:tcPr>
            <w:tcW w:w="91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9.2</w:t>
            </w:r>
          </w:p>
        </w:tc>
        <w:tc>
          <w:tcPr>
            <w:tcW w:w="91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i/>
                <w:color w:val="FF0000"/>
                <w:sz w:val="20"/>
                <w:szCs w:val="20"/>
                <w:lang w:eastAsia="ru-RU"/>
              </w:rPr>
            </w:pPr>
            <w:r w:rsidRPr="00985D24">
              <w:rPr>
                <w:rFonts w:ascii="Times New Roman" w:eastAsia="Times New Roman" w:hAnsi="Times New Roman" w:cs="Times New Roman"/>
                <w:i/>
                <w:color w:val="FF0000"/>
                <w:sz w:val="20"/>
                <w:szCs w:val="20"/>
                <w:lang w:eastAsia="ru-RU"/>
              </w:rPr>
              <w:t>88.5</w:t>
            </w:r>
          </w:p>
        </w:tc>
        <w:tc>
          <w:tcPr>
            <w:tcW w:w="91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3.0</w:t>
            </w:r>
          </w:p>
        </w:tc>
        <w:tc>
          <w:tcPr>
            <w:tcW w:w="90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2.4</w:t>
            </w:r>
          </w:p>
        </w:tc>
        <w:tc>
          <w:tcPr>
            <w:tcW w:w="98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i/>
                <w:color w:val="FF0000"/>
                <w:sz w:val="20"/>
                <w:szCs w:val="20"/>
                <w:lang w:eastAsia="ru-RU"/>
              </w:rPr>
            </w:pPr>
            <w:r w:rsidRPr="00985D24">
              <w:rPr>
                <w:rFonts w:ascii="Times New Roman" w:eastAsia="Times New Roman" w:hAnsi="Times New Roman" w:cs="Times New Roman"/>
                <w:i/>
                <w:color w:val="FF0000"/>
                <w:sz w:val="20"/>
                <w:szCs w:val="20"/>
                <w:lang w:eastAsia="ru-RU"/>
              </w:rPr>
              <w:t>80.0</w:t>
            </w:r>
          </w:p>
        </w:tc>
        <w:tc>
          <w:tcPr>
            <w:tcW w:w="83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114.7</w:t>
            </w:r>
          </w:p>
        </w:tc>
        <w:tc>
          <w:tcPr>
            <w:tcW w:w="91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113.3</w:t>
            </w:r>
          </w:p>
        </w:tc>
        <w:tc>
          <w:tcPr>
            <w:tcW w:w="91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98.7</w:t>
            </w:r>
          </w:p>
        </w:tc>
      </w:tr>
      <w:tr w:rsidR="00985D24" w:rsidRPr="00985D24" w:rsidTr="005072D4">
        <w:trPr>
          <w:trHeight w:val="464"/>
        </w:trPr>
        <w:tc>
          <w:tcPr>
            <w:tcW w:w="2127"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rPr>
                <w:rFonts w:ascii="Times New Roman" w:eastAsia="Times New Roman" w:hAnsi="Times New Roman" w:cs="Times New Roman"/>
                <w:sz w:val="24"/>
                <w:szCs w:val="24"/>
                <w:lang w:eastAsia="ru-RU"/>
              </w:rPr>
            </w:pPr>
            <w:r w:rsidRPr="00985D24">
              <w:rPr>
                <w:rFonts w:ascii="Times New Roman" w:eastAsia="Times New Roman" w:hAnsi="Times New Roman" w:cs="Times New Roman"/>
                <w:sz w:val="24"/>
                <w:szCs w:val="24"/>
                <w:lang w:eastAsia="ru-RU"/>
              </w:rPr>
              <w:t>УФиК</w:t>
            </w:r>
          </w:p>
        </w:tc>
        <w:tc>
          <w:tcPr>
            <w:tcW w:w="766"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111.4</w:t>
            </w:r>
          </w:p>
        </w:tc>
        <w:tc>
          <w:tcPr>
            <w:tcW w:w="91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109.4</w:t>
            </w:r>
          </w:p>
        </w:tc>
        <w:tc>
          <w:tcPr>
            <w:tcW w:w="91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98.2</w:t>
            </w:r>
          </w:p>
        </w:tc>
        <w:tc>
          <w:tcPr>
            <w:tcW w:w="91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100.1</w:t>
            </w:r>
          </w:p>
        </w:tc>
        <w:tc>
          <w:tcPr>
            <w:tcW w:w="90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80.3</w:t>
            </w:r>
          </w:p>
        </w:tc>
        <w:tc>
          <w:tcPr>
            <w:tcW w:w="98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i/>
                <w:color w:val="FF0000"/>
                <w:sz w:val="20"/>
                <w:szCs w:val="20"/>
                <w:lang w:eastAsia="ru-RU"/>
              </w:rPr>
            </w:pPr>
            <w:r w:rsidRPr="00985D24">
              <w:rPr>
                <w:rFonts w:ascii="Times New Roman" w:eastAsia="Times New Roman" w:hAnsi="Times New Roman" w:cs="Times New Roman"/>
                <w:i/>
                <w:color w:val="FF0000"/>
                <w:sz w:val="20"/>
                <w:szCs w:val="20"/>
                <w:lang w:eastAsia="ru-RU"/>
              </w:rPr>
              <w:t>80.2</w:t>
            </w:r>
          </w:p>
        </w:tc>
        <w:tc>
          <w:tcPr>
            <w:tcW w:w="83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121.5</w:t>
            </w:r>
          </w:p>
        </w:tc>
        <w:tc>
          <w:tcPr>
            <w:tcW w:w="91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93.1</w:t>
            </w:r>
          </w:p>
        </w:tc>
        <w:tc>
          <w:tcPr>
            <w:tcW w:w="91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color w:val="FF0000"/>
                <w:sz w:val="20"/>
                <w:szCs w:val="20"/>
                <w:lang w:eastAsia="ru-RU"/>
              </w:rPr>
            </w:pPr>
            <w:r w:rsidRPr="00985D24">
              <w:rPr>
                <w:rFonts w:ascii="Times New Roman" w:eastAsia="Times New Roman" w:hAnsi="Times New Roman" w:cs="Times New Roman"/>
                <w:color w:val="FF0000"/>
                <w:sz w:val="20"/>
                <w:szCs w:val="20"/>
                <w:lang w:eastAsia="ru-RU"/>
              </w:rPr>
              <w:t>76.6</w:t>
            </w:r>
          </w:p>
        </w:tc>
      </w:tr>
      <w:tr w:rsidR="00985D24" w:rsidRPr="00985D24" w:rsidTr="005072D4">
        <w:trPr>
          <w:trHeight w:val="464"/>
        </w:trPr>
        <w:tc>
          <w:tcPr>
            <w:tcW w:w="2127"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rPr>
                <w:rFonts w:ascii="Times New Roman" w:eastAsia="Times New Roman" w:hAnsi="Times New Roman" w:cs="Times New Roman"/>
                <w:sz w:val="24"/>
                <w:szCs w:val="24"/>
                <w:lang w:eastAsia="ru-RU"/>
              </w:rPr>
            </w:pPr>
            <w:r w:rsidRPr="00985D24">
              <w:rPr>
                <w:rFonts w:ascii="Times New Roman" w:eastAsia="Times New Roman" w:hAnsi="Times New Roman" w:cs="Times New Roman"/>
                <w:sz w:val="24"/>
                <w:szCs w:val="24"/>
                <w:lang w:eastAsia="ru-RU"/>
              </w:rPr>
              <w:t>УКС</w:t>
            </w:r>
          </w:p>
        </w:tc>
        <w:tc>
          <w:tcPr>
            <w:tcW w:w="766"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х</w:t>
            </w:r>
          </w:p>
        </w:tc>
        <w:tc>
          <w:tcPr>
            <w:tcW w:w="91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х</w:t>
            </w:r>
          </w:p>
        </w:tc>
        <w:tc>
          <w:tcPr>
            <w:tcW w:w="91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х</w:t>
            </w:r>
          </w:p>
        </w:tc>
        <w:tc>
          <w:tcPr>
            <w:tcW w:w="91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3.6</w:t>
            </w:r>
          </w:p>
        </w:tc>
        <w:tc>
          <w:tcPr>
            <w:tcW w:w="90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3.1</w:t>
            </w:r>
          </w:p>
        </w:tc>
        <w:tc>
          <w:tcPr>
            <w:tcW w:w="98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86.1</w:t>
            </w:r>
          </w:p>
        </w:tc>
        <w:tc>
          <w:tcPr>
            <w:tcW w:w="83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х</w:t>
            </w:r>
          </w:p>
        </w:tc>
        <w:tc>
          <w:tcPr>
            <w:tcW w:w="91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х</w:t>
            </w:r>
          </w:p>
        </w:tc>
        <w:tc>
          <w:tcPr>
            <w:tcW w:w="91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х</w:t>
            </w:r>
          </w:p>
        </w:tc>
      </w:tr>
      <w:tr w:rsidR="00985D24" w:rsidRPr="00985D24" w:rsidTr="005072D4">
        <w:trPr>
          <w:trHeight w:val="464"/>
        </w:trPr>
        <w:tc>
          <w:tcPr>
            <w:tcW w:w="2127"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rPr>
                <w:rFonts w:ascii="Times New Roman" w:eastAsia="Times New Roman" w:hAnsi="Times New Roman" w:cs="Times New Roman"/>
                <w:sz w:val="24"/>
                <w:szCs w:val="24"/>
                <w:lang w:eastAsia="ru-RU"/>
              </w:rPr>
            </w:pPr>
            <w:r w:rsidRPr="00985D24">
              <w:rPr>
                <w:rFonts w:ascii="Times New Roman" w:eastAsia="Times New Roman" w:hAnsi="Times New Roman" w:cs="Times New Roman"/>
                <w:sz w:val="24"/>
                <w:szCs w:val="24"/>
                <w:lang w:eastAsia="ru-RU"/>
              </w:rPr>
              <w:t>Управление образования</w:t>
            </w:r>
          </w:p>
        </w:tc>
        <w:tc>
          <w:tcPr>
            <w:tcW w:w="766"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607.8</w:t>
            </w:r>
          </w:p>
        </w:tc>
        <w:tc>
          <w:tcPr>
            <w:tcW w:w="91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584.1</w:t>
            </w:r>
          </w:p>
        </w:tc>
        <w:tc>
          <w:tcPr>
            <w:tcW w:w="91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96.1</w:t>
            </w:r>
          </w:p>
        </w:tc>
        <w:tc>
          <w:tcPr>
            <w:tcW w:w="91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632.4</w:t>
            </w:r>
          </w:p>
        </w:tc>
        <w:tc>
          <w:tcPr>
            <w:tcW w:w="90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589.6</w:t>
            </w:r>
          </w:p>
        </w:tc>
        <w:tc>
          <w:tcPr>
            <w:tcW w:w="98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93.2</w:t>
            </w:r>
          </w:p>
        </w:tc>
        <w:tc>
          <w:tcPr>
            <w:tcW w:w="83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668.1</w:t>
            </w:r>
          </w:p>
        </w:tc>
        <w:tc>
          <w:tcPr>
            <w:tcW w:w="91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660.6</w:t>
            </w:r>
          </w:p>
        </w:tc>
        <w:tc>
          <w:tcPr>
            <w:tcW w:w="91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98.9</w:t>
            </w:r>
          </w:p>
        </w:tc>
      </w:tr>
      <w:tr w:rsidR="00985D24" w:rsidRPr="00985D24" w:rsidTr="005072D4">
        <w:trPr>
          <w:trHeight w:val="464"/>
        </w:trPr>
        <w:tc>
          <w:tcPr>
            <w:tcW w:w="2127"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rPr>
                <w:rFonts w:ascii="Times New Roman" w:eastAsia="Times New Roman" w:hAnsi="Times New Roman" w:cs="Times New Roman"/>
                <w:sz w:val="24"/>
                <w:szCs w:val="24"/>
                <w:lang w:eastAsia="ru-RU"/>
              </w:rPr>
            </w:pPr>
            <w:r w:rsidRPr="00985D24">
              <w:rPr>
                <w:rFonts w:ascii="Times New Roman" w:eastAsia="Times New Roman" w:hAnsi="Times New Roman" w:cs="Times New Roman"/>
                <w:sz w:val="24"/>
                <w:szCs w:val="24"/>
                <w:lang w:eastAsia="ru-RU"/>
              </w:rPr>
              <w:t>Контрольно-счетная палата</w:t>
            </w:r>
          </w:p>
        </w:tc>
        <w:tc>
          <w:tcPr>
            <w:tcW w:w="766"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2.2</w:t>
            </w:r>
          </w:p>
        </w:tc>
        <w:tc>
          <w:tcPr>
            <w:tcW w:w="91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2.1</w:t>
            </w:r>
          </w:p>
        </w:tc>
        <w:tc>
          <w:tcPr>
            <w:tcW w:w="91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95.5</w:t>
            </w:r>
          </w:p>
        </w:tc>
        <w:tc>
          <w:tcPr>
            <w:tcW w:w="91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2.4</w:t>
            </w:r>
          </w:p>
        </w:tc>
        <w:tc>
          <w:tcPr>
            <w:tcW w:w="90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2.3</w:t>
            </w:r>
          </w:p>
        </w:tc>
        <w:tc>
          <w:tcPr>
            <w:tcW w:w="98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95.8</w:t>
            </w:r>
          </w:p>
        </w:tc>
        <w:tc>
          <w:tcPr>
            <w:tcW w:w="83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2.9</w:t>
            </w:r>
          </w:p>
        </w:tc>
        <w:tc>
          <w:tcPr>
            <w:tcW w:w="91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2.9</w:t>
            </w:r>
          </w:p>
        </w:tc>
        <w:tc>
          <w:tcPr>
            <w:tcW w:w="91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99.8</w:t>
            </w:r>
          </w:p>
        </w:tc>
      </w:tr>
      <w:tr w:rsidR="00985D24" w:rsidRPr="00985D24" w:rsidTr="005072D4">
        <w:trPr>
          <w:trHeight w:val="464"/>
        </w:trPr>
        <w:tc>
          <w:tcPr>
            <w:tcW w:w="2127"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rPr>
                <w:rFonts w:ascii="Times New Roman" w:eastAsia="Times New Roman" w:hAnsi="Times New Roman" w:cs="Times New Roman"/>
                <w:sz w:val="24"/>
                <w:szCs w:val="24"/>
                <w:lang w:eastAsia="ru-RU"/>
              </w:rPr>
            </w:pPr>
            <w:r w:rsidRPr="00985D24">
              <w:rPr>
                <w:rFonts w:ascii="Times New Roman" w:eastAsia="Times New Roman" w:hAnsi="Times New Roman" w:cs="Times New Roman"/>
                <w:sz w:val="24"/>
                <w:szCs w:val="24"/>
                <w:lang w:eastAsia="ru-RU"/>
              </w:rPr>
              <w:t>Земское Собрание</w:t>
            </w:r>
          </w:p>
        </w:tc>
        <w:tc>
          <w:tcPr>
            <w:tcW w:w="766"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7.5</w:t>
            </w:r>
          </w:p>
        </w:tc>
        <w:tc>
          <w:tcPr>
            <w:tcW w:w="91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7.2</w:t>
            </w:r>
          </w:p>
        </w:tc>
        <w:tc>
          <w:tcPr>
            <w:tcW w:w="91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96.0</w:t>
            </w:r>
          </w:p>
        </w:tc>
        <w:tc>
          <w:tcPr>
            <w:tcW w:w="91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6.6</w:t>
            </w:r>
          </w:p>
        </w:tc>
        <w:tc>
          <w:tcPr>
            <w:tcW w:w="90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6.6</w:t>
            </w:r>
          </w:p>
        </w:tc>
        <w:tc>
          <w:tcPr>
            <w:tcW w:w="98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100.0</w:t>
            </w:r>
          </w:p>
        </w:tc>
        <w:tc>
          <w:tcPr>
            <w:tcW w:w="83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5.4</w:t>
            </w:r>
          </w:p>
        </w:tc>
        <w:tc>
          <w:tcPr>
            <w:tcW w:w="91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5.4</w:t>
            </w:r>
          </w:p>
        </w:tc>
        <w:tc>
          <w:tcPr>
            <w:tcW w:w="91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99.9</w:t>
            </w:r>
          </w:p>
        </w:tc>
      </w:tr>
      <w:tr w:rsidR="00985D24" w:rsidRPr="00985D24" w:rsidTr="005072D4">
        <w:trPr>
          <w:trHeight w:val="464"/>
        </w:trPr>
        <w:tc>
          <w:tcPr>
            <w:tcW w:w="2127"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spacing w:after="0" w:line="240" w:lineRule="auto"/>
              <w:rPr>
                <w:rFonts w:ascii="Times New Roman" w:eastAsia="Times New Roman" w:hAnsi="Times New Roman" w:cs="Times New Roman"/>
                <w:sz w:val="24"/>
                <w:szCs w:val="24"/>
                <w:lang w:eastAsia="ru-RU"/>
              </w:rPr>
            </w:pPr>
            <w:r w:rsidRPr="00985D24">
              <w:rPr>
                <w:rFonts w:ascii="Times New Roman" w:eastAsia="Times New Roman" w:hAnsi="Times New Roman" w:cs="Times New Roman"/>
                <w:sz w:val="24"/>
                <w:szCs w:val="24"/>
                <w:lang w:eastAsia="ru-RU"/>
              </w:rPr>
              <w:t>Управление по культуре, спорту..</w:t>
            </w:r>
          </w:p>
        </w:tc>
        <w:tc>
          <w:tcPr>
            <w:tcW w:w="766"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х</w:t>
            </w:r>
          </w:p>
        </w:tc>
        <w:tc>
          <w:tcPr>
            <w:tcW w:w="91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х</w:t>
            </w:r>
          </w:p>
        </w:tc>
        <w:tc>
          <w:tcPr>
            <w:tcW w:w="91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х</w:t>
            </w:r>
          </w:p>
        </w:tc>
        <w:tc>
          <w:tcPr>
            <w:tcW w:w="91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х</w:t>
            </w:r>
          </w:p>
        </w:tc>
        <w:tc>
          <w:tcPr>
            <w:tcW w:w="90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х</w:t>
            </w:r>
          </w:p>
        </w:tc>
        <w:tc>
          <w:tcPr>
            <w:tcW w:w="98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х</w:t>
            </w:r>
          </w:p>
        </w:tc>
        <w:tc>
          <w:tcPr>
            <w:tcW w:w="83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70.5</w:t>
            </w:r>
          </w:p>
        </w:tc>
        <w:tc>
          <w:tcPr>
            <w:tcW w:w="91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55.3</w:t>
            </w:r>
          </w:p>
        </w:tc>
        <w:tc>
          <w:tcPr>
            <w:tcW w:w="91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color w:val="FF0000"/>
                <w:sz w:val="20"/>
                <w:szCs w:val="20"/>
                <w:lang w:eastAsia="ru-RU"/>
              </w:rPr>
              <w:t>78.5</w:t>
            </w:r>
          </w:p>
        </w:tc>
      </w:tr>
      <w:tr w:rsidR="00985D24" w:rsidRPr="00985D24" w:rsidTr="005072D4">
        <w:trPr>
          <w:trHeight w:val="464"/>
        </w:trPr>
        <w:tc>
          <w:tcPr>
            <w:tcW w:w="2127"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rPr>
                <w:rFonts w:ascii="Times New Roman" w:eastAsia="Times New Roman" w:hAnsi="Times New Roman" w:cs="Times New Roman"/>
                <w:sz w:val="24"/>
                <w:szCs w:val="24"/>
                <w:lang w:eastAsia="ru-RU"/>
              </w:rPr>
            </w:pPr>
            <w:r w:rsidRPr="00985D24">
              <w:rPr>
                <w:rFonts w:ascii="Times New Roman" w:eastAsia="Times New Roman" w:hAnsi="Times New Roman" w:cs="Times New Roman"/>
                <w:sz w:val="24"/>
                <w:szCs w:val="24"/>
                <w:lang w:eastAsia="ru-RU"/>
              </w:rPr>
              <w:t>Прочие</w:t>
            </w:r>
          </w:p>
        </w:tc>
        <w:tc>
          <w:tcPr>
            <w:tcW w:w="766"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251.7</w:t>
            </w:r>
          </w:p>
        </w:tc>
        <w:tc>
          <w:tcPr>
            <w:tcW w:w="91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232,0</w:t>
            </w:r>
          </w:p>
        </w:tc>
        <w:tc>
          <w:tcPr>
            <w:tcW w:w="91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i/>
                <w:color w:val="FF0000"/>
                <w:sz w:val="20"/>
                <w:szCs w:val="20"/>
                <w:lang w:eastAsia="ru-RU"/>
              </w:rPr>
            </w:pPr>
            <w:r w:rsidRPr="00985D24">
              <w:rPr>
                <w:rFonts w:ascii="Times New Roman" w:eastAsia="Times New Roman" w:hAnsi="Times New Roman" w:cs="Times New Roman"/>
                <w:i/>
                <w:color w:val="FF0000"/>
                <w:sz w:val="20"/>
                <w:szCs w:val="20"/>
                <w:lang w:eastAsia="ru-RU"/>
              </w:rPr>
              <w:t>92.2</w:t>
            </w:r>
          </w:p>
        </w:tc>
        <w:tc>
          <w:tcPr>
            <w:tcW w:w="91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226.9</w:t>
            </w:r>
          </w:p>
        </w:tc>
        <w:tc>
          <w:tcPr>
            <w:tcW w:w="90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222.0</w:t>
            </w:r>
          </w:p>
        </w:tc>
        <w:tc>
          <w:tcPr>
            <w:tcW w:w="98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97.8</w:t>
            </w:r>
          </w:p>
        </w:tc>
        <w:tc>
          <w:tcPr>
            <w:tcW w:w="83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х</w:t>
            </w:r>
          </w:p>
        </w:tc>
        <w:tc>
          <w:tcPr>
            <w:tcW w:w="91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х</w:t>
            </w:r>
          </w:p>
        </w:tc>
        <w:tc>
          <w:tcPr>
            <w:tcW w:w="91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х</w:t>
            </w:r>
          </w:p>
        </w:tc>
      </w:tr>
      <w:tr w:rsidR="00985D24" w:rsidRPr="00985D24" w:rsidTr="005072D4">
        <w:trPr>
          <w:trHeight w:val="464"/>
        </w:trPr>
        <w:tc>
          <w:tcPr>
            <w:tcW w:w="2127"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rPr>
                <w:rFonts w:ascii="Times New Roman" w:eastAsia="Times New Roman" w:hAnsi="Times New Roman" w:cs="Times New Roman"/>
                <w:sz w:val="24"/>
                <w:szCs w:val="24"/>
                <w:lang w:eastAsia="ru-RU"/>
              </w:rPr>
            </w:pPr>
            <w:r w:rsidRPr="00985D24">
              <w:rPr>
                <w:rFonts w:ascii="Times New Roman" w:eastAsia="Times New Roman" w:hAnsi="Times New Roman" w:cs="Times New Roman"/>
                <w:sz w:val="24"/>
                <w:szCs w:val="24"/>
                <w:lang w:eastAsia="ru-RU"/>
              </w:rPr>
              <w:t>Всего</w:t>
            </w:r>
          </w:p>
        </w:tc>
        <w:tc>
          <w:tcPr>
            <w:tcW w:w="766"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1234.6</w:t>
            </w:r>
          </w:p>
        </w:tc>
        <w:tc>
          <w:tcPr>
            <w:tcW w:w="91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1151.6</w:t>
            </w:r>
          </w:p>
        </w:tc>
        <w:tc>
          <w:tcPr>
            <w:tcW w:w="91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93.3</w:t>
            </w:r>
          </w:p>
        </w:tc>
        <w:tc>
          <w:tcPr>
            <w:tcW w:w="91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1273.8</w:t>
            </w:r>
          </w:p>
        </w:tc>
        <w:tc>
          <w:tcPr>
            <w:tcW w:w="90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1082.7</w:t>
            </w:r>
          </w:p>
        </w:tc>
        <w:tc>
          <w:tcPr>
            <w:tcW w:w="98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85.0</w:t>
            </w:r>
          </w:p>
        </w:tc>
        <w:tc>
          <w:tcPr>
            <w:tcW w:w="83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1391.1</w:t>
            </w:r>
          </w:p>
        </w:tc>
        <w:tc>
          <w:tcPr>
            <w:tcW w:w="91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1239.2</w:t>
            </w:r>
          </w:p>
        </w:tc>
        <w:tc>
          <w:tcPr>
            <w:tcW w:w="91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tabs>
                <w:tab w:val="left" w:pos="1860"/>
                <w:tab w:val="left" w:pos="3045"/>
                <w:tab w:val="left" w:pos="5130"/>
                <w:tab w:val="left" w:pos="6390"/>
              </w:tabs>
              <w:jc w:val="center"/>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89.1</w:t>
            </w:r>
          </w:p>
        </w:tc>
      </w:tr>
    </w:tbl>
    <w:p w:rsidR="00985D24" w:rsidRPr="00985D24" w:rsidRDefault="00985D24" w:rsidP="00985D2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985D24" w:rsidRPr="00985D24" w:rsidRDefault="00985D24" w:rsidP="00985D2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5D24">
        <w:rPr>
          <w:rFonts w:ascii="Times New Roman" w:eastAsia="Times New Roman" w:hAnsi="Times New Roman" w:cs="Times New Roman"/>
          <w:sz w:val="28"/>
          <w:szCs w:val="28"/>
          <w:lang w:eastAsia="ru-RU"/>
        </w:rPr>
        <w:t>Ниже среднего по району освоены средства по 4 организациям на сумму 134,8 млн. руб., что составляет почти 89 процентов всех средств, не освоенных в отчетном году.</w:t>
      </w:r>
    </w:p>
    <w:p w:rsidR="00985D24" w:rsidRPr="00985D24" w:rsidRDefault="00985D24" w:rsidP="00985D2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5D24">
        <w:rPr>
          <w:rFonts w:ascii="Times New Roman" w:eastAsia="Times New Roman" w:hAnsi="Times New Roman" w:cs="Times New Roman"/>
          <w:sz w:val="28"/>
          <w:szCs w:val="28"/>
          <w:lang w:eastAsia="ru-RU"/>
        </w:rPr>
        <w:t>Наибольшее не освоение второй год подряд допущено Управлением градостроительства и инфраструктуры, Управлением имущественных и земельных отношений, Управлением финансов и казначейства.</w:t>
      </w:r>
    </w:p>
    <w:p w:rsidR="00985D24" w:rsidRPr="00985D24" w:rsidRDefault="00985D24" w:rsidP="00985D24">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rsidR="00985D24" w:rsidRPr="00985D24" w:rsidRDefault="00985D24" w:rsidP="00985D2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5D24">
        <w:rPr>
          <w:rFonts w:ascii="Times New Roman" w:eastAsia="Times New Roman" w:hAnsi="Times New Roman" w:cs="Times New Roman"/>
          <w:sz w:val="28"/>
          <w:szCs w:val="28"/>
          <w:lang w:eastAsia="ru-RU"/>
        </w:rPr>
        <w:t>5.6 Динамика состояния остатков средств бюджета</w:t>
      </w:r>
    </w:p>
    <w:p w:rsidR="00985D24" w:rsidRPr="00985D24" w:rsidRDefault="00985D24" w:rsidP="00985D2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985D24" w:rsidRPr="00985D24" w:rsidRDefault="00985D24" w:rsidP="00985D2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5D24">
        <w:rPr>
          <w:rFonts w:ascii="Times New Roman" w:eastAsia="Times New Roman" w:hAnsi="Times New Roman" w:cs="Times New Roman"/>
          <w:sz w:val="28"/>
          <w:szCs w:val="28"/>
          <w:lang w:eastAsia="ru-RU"/>
        </w:rPr>
        <w:t>Остаток средств муниципального бюджета на конец отчетного периода  на счетах по учету средств составляет:</w:t>
      </w:r>
    </w:p>
    <w:p w:rsidR="00985D24" w:rsidRPr="00985D24" w:rsidRDefault="00985D24" w:rsidP="00985D24">
      <w:pPr>
        <w:widowControl w:val="0"/>
        <w:autoSpaceDE w:val="0"/>
        <w:autoSpaceDN w:val="0"/>
        <w:adjustRightInd w:val="0"/>
        <w:spacing w:after="0" w:line="240" w:lineRule="auto"/>
        <w:ind w:firstLine="709"/>
        <w:jc w:val="right"/>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(млн .руб.)</w:t>
      </w:r>
    </w:p>
    <w:tbl>
      <w:tblPr>
        <w:tblStyle w:val="a4"/>
        <w:tblW w:w="0" w:type="auto"/>
        <w:tblLook w:val="04A0"/>
      </w:tblPr>
      <w:tblGrid>
        <w:gridCol w:w="2497"/>
        <w:gridCol w:w="1257"/>
        <w:gridCol w:w="1348"/>
        <w:gridCol w:w="1227"/>
        <w:gridCol w:w="1703"/>
        <w:gridCol w:w="1539"/>
      </w:tblGrid>
      <w:tr w:rsidR="00985D24" w:rsidRPr="00985D24" w:rsidTr="005072D4">
        <w:tc>
          <w:tcPr>
            <w:tcW w:w="2497" w:type="dxa"/>
            <w:vMerge w:val="restart"/>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widowControl w:val="0"/>
              <w:autoSpaceDE w:val="0"/>
              <w:autoSpaceDN w:val="0"/>
              <w:adjustRightInd w:val="0"/>
              <w:jc w:val="center"/>
              <w:rPr>
                <w:rFonts w:eastAsia="Calibri"/>
                <w:sz w:val="28"/>
                <w:szCs w:val="28"/>
              </w:rPr>
            </w:pPr>
            <w:r w:rsidRPr="00985D24">
              <w:rPr>
                <w:rFonts w:eastAsia="Calibri"/>
                <w:sz w:val="28"/>
                <w:szCs w:val="28"/>
              </w:rPr>
              <w:t>Итого</w:t>
            </w:r>
          </w:p>
          <w:p w:rsidR="00985D24" w:rsidRPr="00985D24" w:rsidRDefault="00985D24" w:rsidP="00985D24">
            <w:pPr>
              <w:widowControl w:val="0"/>
              <w:autoSpaceDE w:val="0"/>
              <w:autoSpaceDN w:val="0"/>
              <w:adjustRightInd w:val="0"/>
              <w:jc w:val="center"/>
              <w:rPr>
                <w:rFonts w:eastAsia="Calibri"/>
                <w:sz w:val="28"/>
                <w:szCs w:val="28"/>
              </w:rPr>
            </w:pPr>
            <w:r w:rsidRPr="00985D24">
              <w:rPr>
                <w:rFonts w:eastAsia="Calibri"/>
                <w:sz w:val="28"/>
                <w:szCs w:val="28"/>
              </w:rPr>
              <w:t>остаток на счете</w:t>
            </w:r>
          </w:p>
        </w:tc>
        <w:tc>
          <w:tcPr>
            <w:tcW w:w="1257"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widowControl w:val="0"/>
              <w:autoSpaceDE w:val="0"/>
              <w:autoSpaceDN w:val="0"/>
              <w:adjustRightInd w:val="0"/>
              <w:jc w:val="center"/>
              <w:rPr>
                <w:rFonts w:eastAsia="Calibri"/>
                <w:sz w:val="28"/>
                <w:szCs w:val="28"/>
              </w:rPr>
            </w:pPr>
            <w:r w:rsidRPr="00985D24">
              <w:rPr>
                <w:rFonts w:eastAsia="Calibri"/>
                <w:sz w:val="28"/>
                <w:szCs w:val="28"/>
              </w:rPr>
              <w:t>2008</w:t>
            </w:r>
          </w:p>
        </w:tc>
        <w:tc>
          <w:tcPr>
            <w:tcW w:w="1348"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widowControl w:val="0"/>
              <w:autoSpaceDE w:val="0"/>
              <w:autoSpaceDN w:val="0"/>
              <w:adjustRightInd w:val="0"/>
              <w:jc w:val="center"/>
              <w:rPr>
                <w:rFonts w:eastAsia="Calibri"/>
                <w:sz w:val="28"/>
                <w:szCs w:val="28"/>
              </w:rPr>
            </w:pPr>
            <w:r w:rsidRPr="00985D24">
              <w:rPr>
                <w:rFonts w:eastAsia="Calibri"/>
                <w:sz w:val="28"/>
                <w:szCs w:val="28"/>
              </w:rPr>
              <w:t>2009</w:t>
            </w:r>
          </w:p>
        </w:tc>
        <w:tc>
          <w:tcPr>
            <w:tcW w:w="1227"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widowControl w:val="0"/>
              <w:autoSpaceDE w:val="0"/>
              <w:autoSpaceDN w:val="0"/>
              <w:adjustRightInd w:val="0"/>
              <w:jc w:val="center"/>
              <w:rPr>
                <w:rFonts w:eastAsia="Calibri"/>
                <w:sz w:val="28"/>
                <w:szCs w:val="28"/>
              </w:rPr>
            </w:pPr>
            <w:r w:rsidRPr="00985D24">
              <w:rPr>
                <w:rFonts w:eastAsia="Calibri"/>
                <w:sz w:val="28"/>
                <w:szCs w:val="28"/>
              </w:rPr>
              <w:t>2010</w:t>
            </w:r>
          </w:p>
        </w:tc>
        <w:tc>
          <w:tcPr>
            <w:tcW w:w="170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widowControl w:val="0"/>
              <w:autoSpaceDE w:val="0"/>
              <w:autoSpaceDN w:val="0"/>
              <w:adjustRightInd w:val="0"/>
              <w:jc w:val="center"/>
              <w:rPr>
                <w:rFonts w:eastAsia="Calibri"/>
                <w:sz w:val="28"/>
                <w:szCs w:val="28"/>
              </w:rPr>
            </w:pPr>
            <w:r w:rsidRPr="00985D24">
              <w:rPr>
                <w:rFonts w:eastAsia="Calibri"/>
                <w:sz w:val="28"/>
                <w:szCs w:val="28"/>
              </w:rPr>
              <w:t>2011</w:t>
            </w:r>
          </w:p>
        </w:tc>
        <w:tc>
          <w:tcPr>
            <w:tcW w:w="153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widowControl w:val="0"/>
              <w:autoSpaceDE w:val="0"/>
              <w:autoSpaceDN w:val="0"/>
              <w:adjustRightInd w:val="0"/>
              <w:jc w:val="center"/>
              <w:rPr>
                <w:rFonts w:eastAsia="Calibri"/>
                <w:sz w:val="28"/>
                <w:szCs w:val="28"/>
              </w:rPr>
            </w:pPr>
            <w:r w:rsidRPr="00985D24">
              <w:rPr>
                <w:rFonts w:eastAsia="Calibri"/>
                <w:sz w:val="28"/>
                <w:szCs w:val="28"/>
              </w:rPr>
              <w:t>2012</w:t>
            </w:r>
          </w:p>
        </w:tc>
      </w:tr>
      <w:tr w:rsidR="00985D24" w:rsidRPr="00985D24" w:rsidTr="005072D4">
        <w:tc>
          <w:tcPr>
            <w:tcW w:w="0" w:type="auto"/>
            <w:vMerge/>
            <w:tcBorders>
              <w:top w:val="single" w:sz="4" w:space="0" w:color="auto"/>
              <w:left w:val="single" w:sz="4" w:space="0" w:color="auto"/>
              <w:bottom w:val="single" w:sz="4" w:space="0" w:color="auto"/>
              <w:right w:val="single" w:sz="4" w:space="0" w:color="auto"/>
            </w:tcBorders>
            <w:vAlign w:val="center"/>
            <w:hideMark/>
          </w:tcPr>
          <w:p w:rsidR="00985D24" w:rsidRPr="00985D24" w:rsidRDefault="00985D24" w:rsidP="00985D24">
            <w:pPr>
              <w:rPr>
                <w:sz w:val="28"/>
                <w:szCs w:val="28"/>
              </w:rPr>
            </w:pPr>
          </w:p>
        </w:tc>
        <w:tc>
          <w:tcPr>
            <w:tcW w:w="1257"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widowControl w:val="0"/>
              <w:autoSpaceDE w:val="0"/>
              <w:autoSpaceDN w:val="0"/>
              <w:adjustRightInd w:val="0"/>
              <w:jc w:val="center"/>
              <w:rPr>
                <w:rFonts w:eastAsia="Calibri"/>
                <w:sz w:val="28"/>
                <w:szCs w:val="28"/>
              </w:rPr>
            </w:pPr>
            <w:r w:rsidRPr="00985D24">
              <w:rPr>
                <w:rFonts w:eastAsia="Calibri"/>
                <w:sz w:val="28"/>
                <w:szCs w:val="28"/>
              </w:rPr>
              <w:t>132.0</w:t>
            </w:r>
          </w:p>
        </w:tc>
        <w:tc>
          <w:tcPr>
            <w:tcW w:w="1348"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widowControl w:val="0"/>
              <w:autoSpaceDE w:val="0"/>
              <w:autoSpaceDN w:val="0"/>
              <w:adjustRightInd w:val="0"/>
              <w:jc w:val="center"/>
              <w:rPr>
                <w:rFonts w:eastAsia="Calibri"/>
                <w:sz w:val="28"/>
                <w:szCs w:val="28"/>
              </w:rPr>
            </w:pPr>
            <w:r w:rsidRPr="00985D24">
              <w:rPr>
                <w:rFonts w:eastAsia="Calibri"/>
                <w:sz w:val="28"/>
                <w:szCs w:val="28"/>
              </w:rPr>
              <w:t>141.8</w:t>
            </w:r>
          </w:p>
        </w:tc>
        <w:tc>
          <w:tcPr>
            <w:tcW w:w="1227"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widowControl w:val="0"/>
              <w:autoSpaceDE w:val="0"/>
              <w:autoSpaceDN w:val="0"/>
              <w:adjustRightInd w:val="0"/>
              <w:jc w:val="center"/>
              <w:rPr>
                <w:rFonts w:eastAsia="Calibri"/>
                <w:sz w:val="28"/>
                <w:szCs w:val="28"/>
              </w:rPr>
            </w:pPr>
            <w:r w:rsidRPr="00985D24">
              <w:rPr>
                <w:rFonts w:eastAsia="Calibri"/>
                <w:sz w:val="28"/>
                <w:szCs w:val="28"/>
              </w:rPr>
              <w:t>84.2</w:t>
            </w:r>
          </w:p>
        </w:tc>
        <w:tc>
          <w:tcPr>
            <w:tcW w:w="1703"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widowControl w:val="0"/>
              <w:autoSpaceDE w:val="0"/>
              <w:autoSpaceDN w:val="0"/>
              <w:adjustRightInd w:val="0"/>
              <w:jc w:val="center"/>
              <w:rPr>
                <w:rFonts w:eastAsia="Calibri"/>
                <w:sz w:val="28"/>
                <w:szCs w:val="28"/>
              </w:rPr>
            </w:pPr>
            <w:r w:rsidRPr="00985D24">
              <w:rPr>
                <w:rFonts w:eastAsia="Calibri"/>
                <w:sz w:val="28"/>
                <w:szCs w:val="28"/>
              </w:rPr>
              <w:t>90.9</w:t>
            </w:r>
          </w:p>
        </w:tc>
        <w:tc>
          <w:tcPr>
            <w:tcW w:w="1539"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widowControl w:val="0"/>
              <w:autoSpaceDE w:val="0"/>
              <w:autoSpaceDN w:val="0"/>
              <w:adjustRightInd w:val="0"/>
              <w:jc w:val="center"/>
              <w:rPr>
                <w:rFonts w:eastAsia="Calibri"/>
                <w:sz w:val="28"/>
                <w:szCs w:val="28"/>
              </w:rPr>
            </w:pPr>
            <w:r w:rsidRPr="00985D24">
              <w:rPr>
                <w:rFonts w:eastAsia="Calibri"/>
                <w:sz w:val="28"/>
                <w:szCs w:val="28"/>
              </w:rPr>
              <w:t>52.8</w:t>
            </w:r>
          </w:p>
        </w:tc>
      </w:tr>
    </w:tbl>
    <w:p w:rsidR="00985D24" w:rsidRPr="00985D24" w:rsidRDefault="00985D24" w:rsidP="00985D2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5D24">
        <w:rPr>
          <w:rFonts w:ascii="Times New Roman" w:eastAsia="Times New Roman" w:hAnsi="Times New Roman" w:cs="Times New Roman"/>
          <w:sz w:val="28"/>
          <w:szCs w:val="28"/>
          <w:lang w:eastAsia="ru-RU"/>
        </w:rPr>
        <w:t xml:space="preserve">При этом остаток средств районного бюджета на конец отчетного периода (-) 1,5 млн. руб. </w:t>
      </w:r>
    </w:p>
    <w:p w:rsidR="00985D24" w:rsidRPr="00985D24" w:rsidRDefault="00985D24" w:rsidP="00985D2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5D24">
        <w:rPr>
          <w:rFonts w:ascii="Times New Roman" w:eastAsia="Times New Roman" w:hAnsi="Times New Roman" w:cs="Times New Roman"/>
          <w:sz w:val="28"/>
          <w:szCs w:val="28"/>
          <w:lang w:eastAsia="ru-RU"/>
        </w:rPr>
        <w:t>Оборотная кассовая наличность не сохранена.</w:t>
      </w:r>
    </w:p>
    <w:p w:rsidR="00985D24" w:rsidRPr="00985D24" w:rsidRDefault="00985D24" w:rsidP="00985D2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985D24" w:rsidRPr="00985D24" w:rsidRDefault="00985D24" w:rsidP="00985D24">
      <w:pPr>
        <w:spacing w:line="240" w:lineRule="auto"/>
        <w:jc w:val="center"/>
        <w:rPr>
          <w:rFonts w:ascii="Times New Roman" w:eastAsia="Calibri" w:hAnsi="Times New Roman" w:cs="Times New Roman"/>
          <w:sz w:val="28"/>
          <w:szCs w:val="28"/>
        </w:rPr>
      </w:pPr>
      <w:r w:rsidRPr="00985D24">
        <w:rPr>
          <w:rFonts w:ascii="Times New Roman" w:eastAsia="Calibri" w:hAnsi="Times New Roman" w:cs="Times New Roman"/>
          <w:sz w:val="28"/>
          <w:szCs w:val="28"/>
        </w:rPr>
        <w:t>6. Анализ исполнения бюджета Добрянского муниципального района по разделам и подразделам классификации расходов бюджетов Российской Федерации за 2012 год</w:t>
      </w:r>
    </w:p>
    <w:p w:rsidR="00985D24" w:rsidRPr="00985D24" w:rsidRDefault="00985D24" w:rsidP="00985D24">
      <w:pPr>
        <w:spacing w:after="0" w:line="240" w:lineRule="auto"/>
        <w:ind w:firstLine="709"/>
        <w:jc w:val="both"/>
        <w:rPr>
          <w:rFonts w:ascii="Times New Roman" w:eastAsia="Times New Roman" w:hAnsi="Times New Roman" w:cs="Times New Roman"/>
          <w:sz w:val="28"/>
          <w:szCs w:val="28"/>
          <w:lang w:eastAsia="ru-RU"/>
        </w:rPr>
      </w:pPr>
      <w:r w:rsidRPr="00985D24">
        <w:rPr>
          <w:rFonts w:ascii="Times New Roman" w:eastAsia="Calibri" w:hAnsi="Times New Roman" w:cs="Times New Roman"/>
          <w:sz w:val="28"/>
          <w:szCs w:val="28"/>
        </w:rPr>
        <w:lastRenderedPageBreak/>
        <w:t xml:space="preserve">В основном расходная часть бюджета района увеличилась за счет увеличения субвенций на выполнение  передаваемых полномочий субъектов РФ на 297 646,0 тыс. руб. и направления на расходы </w:t>
      </w:r>
      <w:r w:rsidRPr="00985D24">
        <w:rPr>
          <w:rFonts w:ascii="Times New Roman" w:eastAsia="Times New Roman" w:hAnsi="Times New Roman" w:cs="Times New Roman"/>
          <w:sz w:val="28"/>
          <w:szCs w:val="28"/>
          <w:lang w:eastAsia="ru-RU"/>
        </w:rPr>
        <w:t>в 2012 году остатков средств федерального и краевого бюджетов на начало 2012 года, в сумме 71460,3 тыс. руб.</w:t>
      </w:r>
    </w:p>
    <w:p w:rsidR="00985D24" w:rsidRPr="00985D24" w:rsidRDefault="00985D24" w:rsidP="00985D24">
      <w:pPr>
        <w:spacing w:after="0" w:line="240" w:lineRule="auto"/>
        <w:ind w:firstLine="709"/>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Подробный анализ изменений, внесенных в расходную часть бюджета района в течение 2012 года приведен в приложении 1 к настоящему заключению.</w:t>
      </w:r>
    </w:p>
    <w:p w:rsidR="00985D24" w:rsidRPr="00985D24" w:rsidRDefault="00985D24" w:rsidP="00985D24">
      <w:pPr>
        <w:spacing w:after="0" w:line="240" w:lineRule="auto"/>
        <w:ind w:firstLine="709"/>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Лидирует среди разделов бюджетной классификации раздел 1100 «Физическая культура и спорт». По сравнению с первоначально утвержденными объемами, расходы на финансирование физической культуры и спорта увеличились 65 029,7 тыс. руб. или на 233,9 %.</w:t>
      </w:r>
    </w:p>
    <w:p w:rsidR="00985D24" w:rsidRPr="00985D24" w:rsidRDefault="00985D24" w:rsidP="00985D24">
      <w:pPr>
        <w:spacing w:after="0" w:line="240" w:lineRule="auto"/>
        <w:ind w:firstLine="709"/>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 xml:space="preserve"> Увеличение произошло за счет выделения средств:</w:t>
      </w:r>
    </w:p>
    <w:p w:rsidR="00985D24" w:rsidRPr="00985D24" w:rsidRDefault="00985D24" w:rsidP="00985D24">
      <w:pPr>
        <w:spacing w:after="0" w:line="240" w:lineRule="auto"/>
        <w:ind w:firstLine="709"/>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 xml:space="preserve"> из краевого бюджета на участие в реализации региональной целевой программы «Развитие физической культуры, спорта и здорового образа жизни в Пермском крае на 2011-2015 годы» в сумме 6 751,2 тыс. руб.; </w:t>
      </w:r>
    </w:p>
    <w:p w:rsidR="00985D24" w:rsidRPr="00985D24" w:rsidRDefault="00985D24" w:rsidP="00985D24">
      <w:pPr>
        <w:spacing w:after="0" w:line="240" w:lineRule="auto"/>
        <w:ind w:firstLine="709"/>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за счет средств ФСР на ПСД по объекту «Крытый каток с искусственным льдом в г. Добрянка» в сумме 2 616,3 тыс. руб., и приобретение здания для размещения МАУ ДОД «ДЮСШ» в сумме 10 920,9 тыс. руб.</w:t>
      </w:r>
    </w:p>
    <w:p w:rsidR="00985D24" w:rsidRPr="00985D24" w:rsidRDefault="00985D24" w:rsidP="00985D24">
      <w:pPr>
        <w:spacing w:after="0" w:line="240" w:lineRule="auto"/>
        <w:ind w:firstLine="709"/>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На 98 041,4 тыс. руб. или 104,6 % от первоначально утвержденных объемов увеличились расходы по разделу «Социальная политика». В основном увеличение расходов произошло за счет передачи средств из краевого бюджета по выполнение госполномочий по обеспечению жилыми помещениями сетей-сирот, ветеранов.</w:t>
      </w:r>
    </w:p>
    <w:p w:rsidR="00985D24" w:rsidRPr="00985D24" w:rsidRDefault="00985D24" w:rsidP="00985D24">
      <w:pPr>
        <w:spacing w:after="0" w:line="240" w:lineRule="auto"/>
        <w:ind w:firstLine="709"/>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По сравнению с первоначально утвержденными расходами на 40 807,6 тыс. руб. или на 37,4 % увеличились расходы по разделу «Национальная экономика». Увеличение произошло за счет выделения средств из бюджета Пермского края на ремонт дорог и придомовых территорий в поселениях.</w:t>
      </w:r>
    </w:p>
    <w:p w:rsidR="00985D24" w:rsidRPr="00985D24" w:rsidRDefault="00985D24" w:rsidP="00985D24">
      <w:pPr>
        <w:spacing w:after="0" w:line="240" w:lineRule="auto"/>
        <w:ind w:firstLine="709"/>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В Пояснительной записке к проекту решения Администрацией</w:t>
      </w:r>
      <w:r w:rsidRPr="00985D24">
        <w:rPr>
          <w:rFonts w:ascii="Times New Roman" w:eastAsia="Calibri" w:hAnsi="Times New Roman" w:cs="Times New Roman"/>
          <w:b/>
          <w:sz w:val="28"/>
          <w:szCs w:val="28"/>
        </w:rPr>
        <w:t xml:space="preserve"> </w:t>
      </w:r>
      <w:r w:rsidRPr="00985D24">
        <w:rPr>
          <w:rFonts w:ascii="Times New Roman" w:eastAsia="Calibri" w:hAnsi="Times New Roman" w:cs="Times New Roman"/>
          <w:sz w:val="28"/>
          <w:szCs w:val="28"/>
        </w:rPr>
        <w:t>района не отражены соответствующие пояснения причин увеличения расходов бюджета района в 2012 году.</w:t>
      </w:r>
    </w:p>
    <w:p w:rsidR="00985D24" w:rsidRPr="00985D24" w:rsidRDefault="00985D24" w:rsidP="00985D24">
      <w:pPr>
        <w:spacing w:after="0" w:line="240" w:lineRule="auto"/>
        <w:ind w:firstLine="709"/>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Палата полагает, что при подготовке пояснительных записок следует указывать конкретные, аргументированные пояснения как  причин изменений, вносимых в бюджет района в процессе его исполнения, так и причин не освоения средств.</w:t>
      </w:r>
    </w:p>
    <w:p w:rsidR="00985D24" w:rsidRPr="00985D24" w:rsidRDefault="00985D24" w:rsidP="00985D24">
      <w:pPr>
        <w:spacing w:after="0" w:line="240" w:lineRule="auto"/>
        <w:ind w:firstLine="709"/>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Анализ исполнения расходов бюджета района за 2012 год по функциональной структуре расходов представлен в приложении 2 к настоящему Заключению.</w:t>
      </w:r>
    </w:p>
    <w:p w:rsidR="00985D24" w:rsidRPr="00985D24" w:rsidRDefault="00985D24" w:rsidP="00985D24">
      <w:pPr>
        <w:spacing w:after="0" w:line="240" w:lineRule="auto"/>
        <w:ind w:firstLine="709"/>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На исполнение бюджета района в целом оказало влияние не освоение средств по следующим разделам:</w:t>
      </w:r>
    </w:p>
    <w:p w:rsidR="00985D24" w:rsidRPr="00985D24" w:rsidRDefault="00985D24" w:rsidP="00985D24">
      <w:pPr>
        <w:spacing w:after="0" w:line="240" w:lineRule="auto"/>
        <w:ind w:firstLine="709"/>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- 0400 «Национальная экономика» 19 767,7 тыс. руб. или 76,4 % от уточненных бюджетных назначений;</w:t>
      </w:r>
    </w:p>
    <w:p w:rsidR="00985D24" w:rsidRPr="00985D24" w:rsidRDefault="00985D24" w:rsidP="00985D24">
      <w:pPr>
        <w:spacing w:after="0" w:line="240" w:lineRule="auto"/>
        <w:ind w:firstLine="709"/>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- 0800 «Культура» 1 846,3 тыс. руб. или 88,1 % от уточненных бюджетных назначений;</w:t>
      </w:r>
    </w:p>
    <w:p w:rsidR="00985D24" w:rsidRPr="00985D24" w:rsidRDefault="00985D24" w:rsidP="00985D24">
      <w:pPr>
        <w:spacing w:after="0" w:line="240" w:lineRule="auto"/>
        <w:ind w:firstLine="709"/>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lastRenderedPageBreak/>
        <w:t>- 1000 «Социальная политика» 44 133,5 тыс. руб. или 77,0 % от уточненных бюджетных назначений;</w:t>
      </w:r>
    </w:p>
    <w:p w:rsidR="00985D24" w:rsidRPr="00985D24" w:rsidRDefault="00985D24" w:rsidP="00985D24">
      <w:pPr>
        <w:spacing w:after="0" w:line="240" w:lineRule="auto"/>
        <w:ind w:firstLine="709"/>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- 1100 «Физическая культура  и спорт» 12 443,0 тыс. руб. или 80,9 % от уточненных бюджетных назначений;</w:t>
      </w:r>
    </w:p>
    <w:p w:rsidR="00985D24" w:rsidRPr="00985D24" w:rsidRDefault="00985D24" w:rsidP="00985D24">
      <w:pPr>
        <w:spacing w:after="0" w:line="240" w:lineRule="auto"/>
        <w:ind w:firstLine="709"/>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- 1400 «Межбюджетные трансферты общего характера бюджетам субъекта РФ и муниципальных образований» на 10 879,8 тыс. руб. или 70,6 % от уточненных бюджетных назначений.</w:t>
      </w:r>
    </w:p>
    <w:p w:rsidR="00985D24" w:rsidRPr="00985D24" w:rsidRDefault="00985D24" w:rsidP="00985D24">
      <w:pPr>
        <w:spacing w:after="0" w:line="240" w:lineRule="auto"/>
        <w:ind w:firstLine="709"/>
        <w:jc w:val="both"/>
        <w:rPr>
          <w:rFonts w:ascii="Times New Roman" w:eastAsia="Calibri" w:hAnsi="Times New Roman" w:cs="Times New Roman"/>
          <w:i/>
          <w:sz w:val="28"/>
          <w:szCs w:val="28"/>
        </w:rPr>
      </w:pPr>
      <w:r w:rsidRPr="00985D24">
        <w:rPr>
          <w:rFonts w:ascii="Times New Roman" w:eastAsia="Calibri" w:hAnsi="Times New Roman" w:cs="Times New Roman"/>
          <w:i/>
          <w:sz w:val="28"/>
          <w:szCs w:val="28"/>
        </w:rPr>
        <w:t xml:space="preserve">Раздел 0400 «Национальная экономика». </w:t>
      </w:r>
    </w:p>
    <w:p w:rsidR="00985D24" w:rsidRPr="00985D24" w:rsidRDefault="00985D24" w:rsidP="00985D24">
      <w:pPr>
        <w:autoSpaceDE w:val="0"/>
        <w:autoSpaceDN w:val="0"/>
        <w:adjustRightInd w:val="0"/>
        <w:spacing w:after="0" w:line="240" w:lineRule="auto"/>
        <w:ind w:firstLine="540"/>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Не освоены средства в сумме 16 653,3 тыс. руб. по подразделу 0409 «Дорожное хозяйство (дорожные фонды)». На выполнение оказало влияние:</w:t>
      </w:r>
    </w:p>
    <w:p w:rsidR="00985D24" w:rsidRPr="00985D24" w:rsidRDefault="00985D24" w:rsidP="00985D24">
      <w:pPr>
        <w:autoSpaceDE w:val="0"/>
        <w:autoSpaceDN w:val="0"/>
        <w:adjustRightInd w:val="0"/>
        <w:spacing w:after="0" w:line="240" w:lineRule="auto"/>
        <w:ind w:firstLine="540"/>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 не освоение средств, выделенных из краевого бюджета на капремонт и ремонт автомобильных дорог общего пользования Висимским и Вильвенским сельскими поселениями на общую сумму 1478,9 тыс. руб. (ГРБС -  УФиК администрации ДМР);</w:t>
      </w:r>
    </w:p>
    <w:p w:rsidR="00985D24" w:rsidRPr="00985D24" w:rsidRDefault="00985D24" w:rsidP="00985D24">
      <w:pPr>
        <w:autoSpaceDE w:val="0"/>
        <w:autoSpaceDN w:val="0"/>
        <w:adjustRightInd w:val="0"/>
        <w:spacing w:after="0" w:line="240" w:lineRule="auto"/>
        <w:ind w:firstLine="540"/>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 не освоение средств, выделенных из бюджета Пермского края на капремонт и ремонт дворовых территорий многоквартиных домов, проездов к дворовым территориям многоквартирных домов Добрянским городским поселением в сумме 11 434,7 тыс. руб.</w:t>
      </w:r>
    </w:p>
    <w:p w:rsidR="00985D24" w:rsidRPr="00985D24" w:rsidRDefault="00985D24" w:rsidP="00985D24">
      <w:pPr>
        <w:autoSpaceDE w:val="0"/>
        <w:autoSpaceDN w:val="0"/>
        <w:adjustRightInd w:val="0"/>
        <w:spacing w:after="0" w:line="240" w:lineRule="auto"/>
        <w:ind w:firstLine="540"/>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По подразделу 0412 «Другие вопросы в области национальной экономики» не освоено 615,0 тыс. руб. (ГРБС -  МКУ «УИиЗО»), выделенных из краевого бюджета на формирование земельных участков, находящихся в муниципальной собственности и государственная собственность на которые не разграничена и их постановку на государственный кадастровый учет для бесплатного предоставления многодетным семьям. Проведен аукцион на выполнение работ. Сроки выполнения в феврале 2013 года.</w:t>
      </w:r>
    </w:p>
    <w:p w:rsidR="00985D24" w:rsidRPr="00985D24" w:rsidRDefault="00985D24" w:rsidP="00985D24">
      <w:pPr>
        <w:spacing w:after="0" w:line="240" w:lineRule="auto"/>
        <w:ind w:firstLine="709"/>
        <w:jc w:val="both"/>
        <w:rPr>
          <w:rFonts w:ascii="Times New Roman" w:eastAsia="Calibri" w:hAnsi="Times New Roman" w:cs="Times New Roman"/>
          <w:sz w:val="28"/>
          <w:szCs w:val="28"/>
        </w:rPr>
      </w:pPr>
      <w:r w:rsidRPr="00985D24">
        <w:rPr>
          <w:rFonts w:ascii="Times New Roman" w:eastAsia="Calibri" w:hAnsi="Times New Roman" w:cs="Times New Roman"/>
          <w:i/>
          <w:sz w:val="28"/>
          <w:szCs w:val="28"/>
        </w:rPr>
        <w:t xml:space="preserve">Неисполнение бюджета района по разделу 0800 «Культура» </w:t>
      </w:r>
      <w:r w:rsidRPr="00985D24">
        <w:rPr>
          <w:rFonts w:ascii="Times New Roman" w:eastAsia="Calibri" w:hAnsi="Times New Roman" w:cs="Times New Roman"/>
          <w:sz w:val="28"/>
          <w:szCs w:val="28"/>
        </w:rPr>
        <w:t>обусловлено не освоением средств по подразделу 0801 «Культура» (85,3 % от уточненного плана), предусмотренных в бюджете района за счет средств краевого бюджета на реализацию приоритетного  регионального проекта «Приведение в нормативное состояние объектов социальной сферы» следующими поселениями:</w:t>
      </w:r>
    </w:p>
    <w:p w:rsidR="00985D24" w:rsidRPr="00985D24" w:rsidRDefault="00985D24" w:rsidP="00985D24">
      <w:pPr>
        <w:spacing w:after="0" w:line="240" w:lineRule="auto"/>
        <w:ind w:firstLine="709"/>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 Добрянское городское поселение» 736,8 тыс. руб.;</w:t>
      </w:r>
    </w:p>
    <w:p w:rsidR="00985D24" w:rsidRPr="00985D24" w:rsidRDefault="00985D24" w:rsidP="00985D24">
      <w:pPr>
        <w:spacing w:after="0" w:line="240" w:lineRule="auto"/>
        <w:ind w:firstLine="709"/>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 Перемское сельское поселение 807,5 тыс. руб.;</w:t>
      </w:r>
    </w:p>
    <w:p w:rsidR="00985D24" w:rsidRPr="00985D24" w:rsidRDefault="00985D24" w:rsidP="00985D24">
      <w:pPr>
        <w:spacing w:after="0" w:line="240" w:lineRule="auto"/>
        <w:ind w:firstLine="709"/>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 Висимское сельское поселение 98,1 тыс. руб.;</w:t>
      </w:r>
    </w:p>
    <w:p w:rsidR="00985D24" w:rsidRPr="00985D24" w:rsidRDefault="00985D24" w:rsidP="00985D24">
      <w:pPr>
        <w:spacing w:after="0" w:line="240" w:lineRule="auto"/>
        <w:ind w:firstLine="709"/>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 xml:space="preserve">- Сенькинское сельское поселение 218,8 тыс. руб. </w:t>
      </w:r>
    </w:p>
    <w:p w:rsidR="00985D24" w:rsidRPr="00985D24" w:rsidRDefault="00985D24" w:rsidP="00985D24">
      <w:pPr>
        <w:spacing w:after="0" w:line="240" w:lineRule="auto"/>
        <w:ind w:firstLine="709"/>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Основной причиной является несвоевременное освоение поселениями доли местного бюджета и сдача отчетности в край.</w:t>
      </w:r>
    </w:p>
    <w:p w:rsidR="00985D24" w:rsidRPr="00985D24" w:rsidRDefault="00985D24" w:rsidP="00985D24">
      <w:pPr>
        <w:autoSpaceDE w:val="0"/>
        <w:autoSpaceDN w:val="0"/>
        <w:adjustRightInd w:val="0"/>
        <w:spacing w:after="0" w:line="240" w:lineRule="auto"/>
        <w:ind w:firstLine="540"/>
        <w:jc w:val="both"/>
        <w:rPr>
          <w:rFonts w:ascii="Times New Roman" w:eastAsia="Calibri" w:hAnsi="Times New Roman" w:cs="Times New Roman"/>
          <w:sz w:val="28"/>
          <w:szCs w:val="28"/>
        </w:rPr>
      </w:pPr>
      <w:r w:rsidRPr="00985D24">
        <w:rPr>
          <w:rFonts w:ascii="Times New Roman" w:eastAsia="Calibri" w:hAnsi="Times New Roman" w:cs="Times New Roman"/>
          <w:i/>
          <w:sz w:val="28"/>
          <w:szCs w:val="28"/>
        </w:rPr>
        <w:t>Неисполнение бюджета района по разделу 1000 «Социальная политика»</w:t>
      </w:r>
      <w:r w:rsidRPr="00985D24">
        <w:rPr>
          <w:rFonts w:ascii="Times New Roman" w:eastAsia="Calibri" w:hAnsi="Times New Roman" w:cs="Times New Roman"/>
          <w:sz w:val="28"/>
          <w:szCs w:val="28"/>
        </w:rPr>
        <w:t xml:space="preserve"> обусловлено не освоением бюджетных ассигнований:</w:t>
      </w:r>
    </w:p>
    <w:p w:rsidR="00985D24" w:rsidRPr="00985D24" w:rsidRDefault="00985D24" w:rsidP="00985D24">
      <w:pPr>
        <w:autoSpaceDE w:val="0"/>
        <w:autoSpaceDN w:val="0"/>
        <w:adjustRightInd w:val="0"/>
        <w:spacing w:after="0" w:line="240" w:lineRule="auto"/>
        <w:ind w:firstLine="540"/>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 xml:space="preserve"> - в сумме  555,3 тыс. руб. по подразделу 1003 «Социальное обеспечение населения», выделенных из краевого бюджета на обеспечение жильем отдельных категорий граждан в соответствии с федеральными законами от 12.01.1995 № 5-ФЗ «О ветеранах» и от 24.11.1995 № 181-ФЗ «О социальной </w:t>
      </w:r>
      <w:r w:rsidRPr="00985D24">
        <w:rPr>
          <w:rFonts w:ascii="Times New Roman" w:eastAsia="Calibri" w:hAnsi="Times New Roman" w:cs="Times New Roman"/>
          <w:sz w:val="28"/>
          <w:szCs w:val="28"/>
        </w:rPr>
        <w:lastRenderedPageBreak/>
        <w:t>защите инвалидов в РФ» (ЦСР 5053402). Средства возвращены в бюджет Пермского края, т.к. получатель отказался от сертификата;</w:t>
      </w:r>
    </w:p>
    <w:p w:rsidR="00985D24" w:rsidRPr="00985D24" w:rsidRDefault="00985D24" w:rsidP="00985D24">
      <w:pPr>
        <w:autoSpaceDE w:val="0"/>
        <w:autoSpaceDN w:val="0"/>
        <w:adjustRightInd w:val="0"/>
        <w:spacing w:after="0" w:line="240" w:lineRule="auto"/>
        <w:ind w:firstLine="540"/>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 xml:space="preserve">- в сумме 1928,3 тыс. руб. по подразделу 1003 «Социальное обеспечение населения», выделенных из бюджета Пермского края на обеспечение жилыми помещениями реабилитированных лиц, имеющих инвалидность или являющихся пенсионерами, и проживающих совместно членов их семей. Средства поступили на счет Управления 27.12.2012; </w:t>
      </w:r>
    </w:p>
    <w:p w:rsidR="00985D24" w:rsidRPr="00985D24" w:rsidRDefault="00985D24" w:rsidP="00985D24">
      <w:pPr>
        <w:autoSpaceDE w:val="0"/>
        <w:autoSpaceDN w:val="0"/>
        <w:adjustRightInd w:val="0"/>
        <w:spacing w:after="0" w:line="240" w:lineRule="auto"/>
        <w:ind w:firstLine="540"/>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 в сумме 22 597,4 тыс. руб. по подразделу 1004 «Охрана семьи и детства», предусмотренные за счет  федерального и краевого  бюджетов на обеспечение жилыми помещениями детей-сирот, детей, оставшихся без попечения родителей, а также детей, находящихся под опекой (попечительством), не имеющих закрепленного жилого помещения. Средства федерального бюджета в сумме 10 604,2 тыс. руб. поступили на счет Управления 28.11.2012. Что повлияло на сроки проведения конкурсных процедур. Кроме того, документы на выдачу сертификатов проверяет Министерство социального развития ПК.</w:t>
      </w:r>
    </w:p>
    <w:p w:rsidR="00985D24" w:rsidRPr="00985D24" w:rsidRDefault="00985D24" w:rsidP="00985D24">
      <w:pPr>
        <w:autoSpaceDE w:val="0"/>
        <w:autoSpaceDN w:val="0"/>
        <w:adjustRightInd w:val="0"/>
        <w:spacing w:after="0" w:line="240" w:lineRule="auto"/>
        <w:ind w:firstLine="540"/>
        <w:jc w:val="both"/>
        <w:rPr>
          <w:rFonts w:ascii="Times New Roman" w:eastAsia="Calibri" w:hAnsi="Times New Roman" w:cs="Times New Roman"/>
          <w:sz w:val="28"/>
          <w:szCs w:val="28"/>
        </w:rPr>
      </w:pPr>
      <w:r w:rsidRPr="00985D24">
        <w:rPr>
          <w:rFonts w:ascii="Times New Roman" w:eastAsia="Calibri" w:hAnsi="Times New Roman" w:cs="Times New Roman"/>
          <w:b/>
          <w:sz w:val="28"/>
          <w:szCs w:val="28"/>
        </w:rPr>
        <w:t xml:space="preserve">  </w:t>
      </w:r>
      <w:r w:rsidRPr="00985D24">
        <w:rPr>
          <w:rFonts w:ascii="Times New Roman" w:eastAsia="Calibri" w:hAnsi="Times New Roman" w:cs="Times New Roman"/>
          <w:i/>
          <w:sz w:val="28"/>
          <w:szCs w:val="28"/>
        </w:rPr>
        <w:t>Неисполнение бюджета района по разделу 1100 «Физическая культура</w:t>
      </w:r>
      <w:r w:rsidRPr="00985D24">
        <w:rPr>
          <w:rFonts w:ascii="Times New Roman" w:eastAsia="Calibri" w:hAnsi="Times New Roman" w:cs="Times New Roman"/>
          <w:sz w:val="28"/>
          <w:szCs w:val="28"/>
        </w:rPr>
        <w:t xml:space="preserve"> </w:t>
      </w:r>
      <w:r w:rsidRPr="00985D24">
        <w:rPr>
          <w:rFonts w:ascii="Times New Roman" w:eastAsia="Calibri" w:hAnsi="Times New Roman" w:cs="Times New Roman"/>
          <w:i/>
          <w:sz w:val="28"/>
          <w:szCs w:val="28"/>
        </w:rPr>
        <w:t>и спорт»</w:t>
      </w:r>
      <w:r w:rsidRPr="00985D24">
        <w:rPr>
          <w:rFonts w:ascii="Times New Roman" w:eastAsia="Calibri" w:hAnsi="Times New Roman" w:cs="Times New Roman"/>
          <w:sz w:val="28"/>
          <w:szCs w:val="28"/>
        </w:rPr>
        <w:t xml:space="preserve"> обусловлено не освоением средств в сумме 10 920,9 тыс. руб., предусмотренных в бюджете района за счет  ФСР на приобретение здания для размещения МАУ ДОД «ДЮСШ». Согласно пояснений Администрации района, доля краевого бюджета  будет освоена в соответствии с условиями договора купли-продажи до 31.05.2013 г.</w:t>
      </w:r>
    </w:p>
    <w:p w:rsidR="00985D24" w:rsidRPr="00985D24" w:rsidRDefault="00985D24" w:rsidP="00985D24">
      <w:pPr>
        <w:autoSpaceDE w:val="0"/>
        <w:autoSpaceDN w:val="0"/>
        <w:adjustRightInd w:val="0"/>
        <w:spacing w:after="0" w:line="240" w:lineRule="auto"/>
        <w:ind w:firstLine="540"/>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 xml:space="preserve">   Палата обращает внимание, что постановление Правительства ПК о выделении средств на указанный объект отсутствует.</w:t>
      </w:r>
    </w:p>
    <w:p w:rsidR="00985D24" w:rsidRPr="00985D24" w:rsidRDefault="00985D24" w:rsidP="00985D24">
      <w:pPr>
        <w:spacing w:after="0" w:line="240" w:lineRule="auto"/>
        <w:ind w:firstLine="709"/>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Выполнение расходной части бюджета района Палата рекомендует оценивать с учетом неиспользованных остатков субсидий на счетах муниципальных бюджетных и  автономных  учреждений.</w:t>
      </w:r>
    </w:p>
    <w:p w:rsidR="00985D24" w:rsidRPr="00985D24" w:rsidRDefault="00985D24" w:rsidP="00985D24">
      <w:pPr>
        <w:spacing w:after="0" w:line="240" w:lineRule="auto"/>
        <w:ind w:firstLine="709"/>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Так остаток неиспользованных субсидий на счетах муниципальных бюджетных и  автономных  учреждений  на 01.01.2013 г. составил 12 704,8 тыс. руб., в том числе:</w:t>
      </w:r>
    </w:p>
    <w:p w:rsidR="00985D24" w:rsidRPr="00985D24" w:rsidRDefault="00985D24" w:rsidP="00985D24">
      <w:pPr>
        <w:spacing w:after="0" w:line="240" w:lineRule="auto"/>
        <w:ind w:firstLine="709"/>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 субсидии на выполнение муниципального задания  7 622,4 тыс. руб.;</w:t>
      </w:r>
    </w:p>
    <w:p w:rsidR="00985D24" w:rsidRPr="00985D24" w:rsidRDefault="00985D24" w:rsidP="00985D24">
      <w:pPr>
        <w:spacing w:after="0" w:line="240" w:lineRule="auto"/>
        <w:ind w:firstLine="709"/>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 субсидии на иные цели бюджетным и автономным учреждениям 5 082,4 тыс. руб.</w:t>
      </w:r>
    </w:p>
    <w:p w:rsidR="00985D24" w:rsidRPr="00985D24" w:rsidRDefault="00985D24" w:rsidP="00985D24">
      <w:pPr>
        <w:spacing w:before="60" w:line="240" w:lineRule="auto"/>
        <w:ind w:firstLine="567"/>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 xml:space="preserve">Вместе с тем Палата отмечает, что в силу положений Инструкции № 162н и Инструкции № 191н, </w:t>
      </w:r>
      <w:r w:rsidRPr="00985D24">
        <w:rPr>
          <w:rFonts w:ascii="Times New Roman" w:eastAsia="Calibri" w:hAnsi="Times New Roman" w:cs="Times New Roman"/>
          <w:i/>
          <w:sz w:val="28"/>
          <w:szCs w:val="28"/>
        </w:rPr>
        <w:t>информация о кассовом исполнении</w:t>
      </w:r>
      <w:r w:rsidRPr="00985D24">
        <w:rPr>
          <w:rFonts w:ascii="Times New Roman" w:eastAsia="Calibri" w:hAnsi="Times New Roman" w:cs="Times New Roman"/>
          <w:sz w:val="28"/>
          <w:szCs w:val="28"/>
        </w:rPr>
        <w:t xml:space="preserve"> расходов отражает</w:t>
      </w:r>
      <w:r w:rsidRPr="00985D24">
        <w:rPr>
          <w:rFonts w:ascii="Times New Roman" w:eastAsia="Calibri" w:hAnsi="Times New Roman" w:cs="Times New Roman"/>
          <w:i/>
          <w:sz w:val="28"/>
          <w:szCs w:val="28"/>
        </w:rPr>
        <w:t xml:space="preserve"> только факт перечисления средств на счета бюджетных и автономных учреждений. </w:t>
      </w:r>
      <w:r w:rsidRPr="00985D24">
        <w:rPr>
          <w:rFonts w:ascii="Times New Roman" w:eastAsia="Calibri" w:hAnsi="Times New Roman" w:cs="Times New Roman"/>
          <w:sz w:val="28"/>
          <w:szCs w:val="28"/>
        </w:rPr>
        <w:t xml:space="preserve">При этом реальной картины </w:t>
      </w:r>
      <w:r w:rsidRPr="00985D24">
        <w:rPr>
          <w:rFonts w:ascii="Times New Roman" w:eastAsia="Calibri" w:hAnsi="Times New Roman" w:cs="Times New Roman"/>
          <w:i/>
          <w:sz w:val="28"/>
          <w:szCs w:val="28"/>
        </w:rPr>
        <w:t xml:space="preserve">освоения бюджетными и автономными учреждениями </w:t>
      </w:r>
      <w:r w:rsidRPr="00985D24">
        <w:rPr>
          <w:rFonts w:ascii="Times New Roman" w:eastAsia="Calibri" w:hAnsi="Times New Roman" w:cs="Times New Roman"/>
          <w:sz w:val="28"/>
          <w:szCs w:val="28"/>
        </w:rPr>
        <w:t xml:space="preserve">выделенных средств, бюджетная отчетность </w:t>
      </w:r>
      <w:r w:rsidRPr="00985D24">
        <w:rPr>
          <w:rFonts w:ascii="Times New Roman" w:eastAsia="Calibri" w:hAnsi="Times New Roman" w:cs="Times New Roman"/>
          <w:i/>
          <w:sz w:val="28"/>
          <w:szCs w:val="28"/>
        </w:rPr>
        <w:t>не отражает,</w:t>
      </w:r>
      <w:r w:rsidRPr="00985D24">
        <w:rPr>
          <w:rFonts w:ascii="Times New Roman" w:eastAsia="Calibri" w:hAnsi="Times New Roman" w:cs="Times New Roman"/>
          <w:sz w:val="28"/>
          <w:szCs w:val="28"/>
        </w:rPr>
        <w:t xml:space="preserve"> в связи,</w:t>
      </w:r>
      <w:r w:rsidRPr="00985D24">
        <w:rPr>
          <w:rFonts w:ascii="Times New Roman" w:eastAsia="Calibri" w:hAnsi="Times New Roman" w:cs="Times New Roman"/>
          <w:i/>
          <w:sz w:val="28"/>
          <w:szCs w:val="28"/>
        </w:rPr>
        <w:t xml:space="preserve"> </w:t>
      </w:r>
      <w:r w:rsidRPr="00985D24">
        <w:rPr>
          <w:rFonts w:ascii="Times New Roman" w:eastAsia="Calibri" w:hAnsi="Times New Roman" w:cs="Times New Roman"/>
          <w:sz w:val="28"/>
          <w:szCs w:val="28"/>
        </w:rPr>
        <w:t>с чем</w:t>
      </w:r>
      <w:r w:rsidRPr="00985D24">
        <w:rPr>
          <w:rFonts w:ascii="Times New Roman" w:eastAsia="Calibri" w:hAnsi="Times New Roman" w:cs="Times New Roman"/>
          <w:i/>
          <w:sz w:val="28"/>
          <w:szCs w:val="28"/>
        </w:rPr>
        <w:t xml:space="preserve"> </w:t>
      </w:r>
      <w:r w:rsidRPr="00985D24">
        <w:rPr>
          <w:rFonts w:ascii="Times New Roman" w:eastAsia="Calibri" w:hAnsi="Times New Roman" w:cs="Times New Roman"/>
          <w:sz w:val="28"/>
          <w:szCs w:val="28"/>
        </w:rPr>
        <w:t xml:space="preserve">сумма не освоенных средств, отраженных в Отчете, занижена на сумму остатков субсидий на счетах бюджетных и автономных учреждений,  не использованных на цели их выделения. </w:t>
      </w:r>
    </w:p>
    <w:p w:rsidR="00985D24" w:rsidRPr="00985D24" w:rsidRDefault="00985D24" w:rsidP="00985D24">
      <w:pPr>
        <w:spacing w:after="0" w:line="240" w:lineRule="auto"/>
        <w:jc w:val="center"/>
        <w:rPr>
          <w:rFonts w:ascii="Times New Roman" w:eastAsia="Calibri" w:hAnsi="Times New Roman" w:cs="Times New Roman"/>
          <w:color w:val="FF0000"/>
          <w:sz w:val="28"/>
          <w:szCs w:val="28"/>
        </w:rPr>
      </w:pPr>
      <w:r w:rsidRPr="00985D24">
        <w:rPr>
          <w:rFonts w:ascii="Times New Roman" w:eastAsia="Calibri" w:hAnsi="Times New Roman" w:cs="Times New Roman"/>
          <w:sz w:val="28"/>
          <w:szCs w:val="28"/>
        </w:rPr>
        <w:t>6.1. Анализ расходов на содержание органов местного самоуправления Добрянского муниципального района</w:t>
      </w:r>
    </w:p>
    <w:p w:rsidR="00985D24" w:rsidRPr="00985D24" w:rsidRDefault="00985D24" w:rsidP="00985D24">
      <w:pPr>
        <w:spacing w:after="0" w:line="240" w:lineRule="auto"/>
        <w:ind w:firstLine="709"/>
        <w:jc w:val="both"/>
        <w:rPr>
          <w:rFonts w:ascii="Times New Roman" w:eastAsia="Calibri" w:hAnsi="Times New Roman" w:cs="Times New Roman"/>
          <w:color w:val="FF0000"/>
          <w:sz w:val="28"/>
          <w:szCs w:val="28"/>
        </w:rPr>
      </w:pPr>
    </w:p>
    <w:p w:rsidR="00985D24" w:rsidRPr="00985D24" w:rsidRDefault="00985D24" w:rsidP="00985D24">
      <w:pPr>
        <w:spacing w:after="0" w:line="240" w:lineRule="auto"/>
        <w:ind w:firstLine="709"/>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Анализ отчетных данных формы 14-МО «Отчет о расходах и численности  работников органов,  местного самоуправления, избирательных комиссий муниципальных образований»</w:t>
      </w:r>
      <w:r w:rsidRPr="00985D24">
        <w:rPr>
          <w:rFonts w:ascii="Times New Roman" w:eastAsia="Calibri" w:hAnsi="Times New Roman" w:cs="Times New Roman"/>
          <w:color w:val="FF0000"/>
          <w:sz w:val="28"/>
          <w:szCs w:val="28"/>
        </w:rPr>
        <w:t xml:space="preserve"> </w:t>
      </w:r>
      <w:r w:rsidRPr="00985D24">
        <w:rPr>
          <w:rFonts w:ascii="Times New Roman" w:eastAsia="Calibri" w:hAnsi="Times New Roman" w:cs="Times New Roman"/>
          <w:sz w:val="28"/>
          <w:szCs w:val="28"/>
        </w:rPr>
        <w:t xml:space="preserve">за 2011-2012 годы показал следующее. </w:t>
      </w:r>
    </w:p>
    <w:p w:rsidR="00985D24" w:rsidRPr="00985D24" w:rsidRDefault="00985D24" w:rsidP="00985D24">
      <w:pPr>
        <w:spacing w:after="0" w:line="240" w:lineRule="auto"/>
        <w:ind w:firstLine="709"/>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Фактические расходы на содержание органов местного самоуправления Добрянского муниципального района (далее – ОМС ДМР) в 2012 году, по сравнению с 2011 годом, возросли на 13,2 %, что обусловлено увеличением на 6,0 % с 01.10.2012 г. должностных окладов</w:t>
      </w:r>
      <w:r w:rsidRPr="00985D24">
        <w:rPr>
          <w:rFonts w:ascii="Calibri" w:eastAsia="Calibri" w:hAnsi="Calibri" w:cs="Times New Roman"/>
          <w:sz w:val="28"/>
          <w:szCs w:val="28"/>
        </w:rPr>
        <w:t xml:space="preserve"> </w:t>
      </w:r>
      <w:r w:rsidRPr="00985D24">
        <w:rPr>
          <w:rFonts w:ascii="Times New Roman" w:eastAsia="Calibri" w:hAnsi="Times New Roman" w:cs="Times New Roman"/>
          <w:sz w:val="28"/>
          <w:szCs w:val="28"/>
        </w:rPr>
        <w:t>муниципальных служащих и работников, замещающих должности, не являющиеся должностями муниципальной службы (включая работников рабочих профессий).</w:t>
      </w:r>
    </w:p>
    <w:p w:rsidR="00985D24" w:rsidRPr="00985D24" w:rsidRDefault="00985D24" w:rsidP="00985D24">
      <w:pPr>
        <w:spacing w:after="0" w:line="240" w:lineRule="auto"/>
        <w:ind w:firstLine="709"/>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 xml:space="preserve">Штатная численность работников ОМС ДМР на 31.12.2012 составила 140,25 ед. </w:t>
      </w:r>
    </w:p>
    <w:p w:rsidR="00985D24" w:rsidRPr="00985D24" w:rsidRDefault="00985D24" w:rsidP="00985D24">
      <w:pPr>
        <w:spacing w:after="0" w:line="240" w:lineRule="auto"/>
        <w:ind w:firstLine="709"/>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По сравнению с 2011 годом общая штатная численность уменьшилась на 18 ед., при этом штатная численность муниципальных служащих увеличилась с 118 ед. до 124 ед., в том числе:</w:t>
      </w:r>
    </w:p>
    <w:p w:rsidR="00985D24" w:rsidRPr="00985D24" w:rsidRDefault="00985D24" w:rsidP="00985D24">
      <w:pPr>
        <w:spacing w:after="0" w:line="240" w:lineRule="auto"/>
        <w:ind w:firstLine="709"/>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 УФиК штатная численность увеличилась на 3 ед.;</w:t>
      </w:r>
    </w:p>
    <w:p w:rsidR="00985D24" w:rsidRPr="00985D24" w:rsidRDefault="00985D24" w:rsidP="00985D24">
      <w:pPr>
        <w:spacing w:after="0" w:line="240" w:lineRule="auto"/>
        <w:ind w:firstLine="709"/>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 Управление образования 1 ед.;</w:t>
      </w:r>
    </w:p>
    <w:p w:rsidR="00985D24" w:rsidRPr="00985D24" w:rsidRDefault="00985D24" w:rsidP="00985D24">
      <w:pPr>
        <w:spacing w:after="0" w:line="240" w:lineRule="auto"/>
        <w:ind w:firstLine="709"/>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-МКУ «Управлени градостроительства и инфраструктуры» 1 ед.;</w:t>
      </w:r>
    </w:p>
    <w:p w:rsidR="00985D24" w:rsidRPr="00985D24" w:rsidRDefault="00985D24" w:rsidP="00985D24">
      <w:pPr>
        <w:spacing w:after="0" w:line="240" w:lineRule="auto"/>
        <w:ind w:firstLine="709"/>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 МКУ «Управление имущественных и земельных отношений» 1 ед.;</w:t>
      </w:r>
    </w:p>
    <w:p w:rsidR="00985D24" w:rsidRPr="00985D24" w:rsidRDefault="00985D24" w:rsidP="00985D24">
      <w:pPr>
        <w:spacing w:after="0" w:line="240" w:lineRule="auto"/>
        <w:ind w:firstLine="709"/>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 КСП 1 ед.</w:t>
      </w:r>
    </w:p>
    <w:p w:rsidR="00985D24" w:rsidRPr="00985D24" w:rsidRDefault="00985D24" w:rsidP="00985D24">
      <w:pPr>
        <w:spacing w:after="0" w:line="240" w:lineRule="auto"/>
        <w:ind w:firstLine="709"/>
        <w:jc w:val="both"/>
        <w:rPr>
          <w:rFonts w:ascii="Times New Roman" w:eastAsia="Calibri" w:hAnsi="Times New Roman" w:cs="Times New Roman"/>
          <w:color w:val="FF0000"/>
          <w:sz w:val="28"/>
          <w:szCs w:val="28"/>
        </w:rPr>
      </w:pPr>
    </w:p>
    <w:p w:rsidR="00985D24" w:rsidRPr="00985D24" w:rsidRDefault="00985D24" w:rsidP="00985D24">
      <w:pPr>
        <w:spacing w:after="0" w:line="240" w:lineRule="auto"/>
        <w:contextualSpacing/>
        <w:jc w:val="center"/>
        <w:rPr>
          <w:rFonts w:ascii="Times New Roman" w:eastAsia="Times New Roman" w:hAnsi="Times New Roman" w:cs="Times New Roman"/>
          <w:sz w:val="28"/>
          <w:szCs w:val="28"/>
          <w:lang w:eastAsia="ru-RU"/>
        </w:rPr>
      </w:pPr>
      <w:r w:rsidRPr="00985D24">
        <w:rPr>
          <w:rFonts w:ascii="Times New Roman" w:eastAsia="Times New Roman" w:hAnsi="Times New Roman" w:cs="Times New Roman"/>
          <w:sz w:val="28"/>
          <w:szCs w:val="28"/>
          <w:lang w:eastAsia="ru-RU"/>
        </w:rPr>
        <w:t xml:space="preserve">6.2. Анализ использования бюджетных средств, выделенных на реализацию целевых программ </w:t>
      </w:r>
    </w:p>
    <w:p w:rsidR="00985D24" w:rsidRPr="00985D24" w:rsidRDefault="00985D24" w:rsidP="00985D24">
      <w:pPr>
        <w:spacing w:after="0" w:line="240" w:lineRule="auto"/>
        <w:ind w:firstLine="709"/>
        <w:jc w:val="both"/>
        <w:rPr>
          <w:rFonts w:ascii="Times New Roman" w:eastAsia="Calibri" w:hAnsi="Times New Roman" w:cs="Times New Roman"/>
          <w:sz w:val="28"/>
          <w:szCs w:val="28"/>
        </w:rPr>
      </w:pPr>
    </w:p>
    <w:p w:rsidR="00985D24" w:rsidRPr="00985D24" w:rsidRDefault="00985D24" w:rsidP="00985D24">
      <w:pPr>
        <w:spacing w:after="0" w:line="240" w:lineRule="auto"/>
        <w:ind w:firstLine="709"/>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Первоначально решением о бюджете района на 2012 год было предусмотрено финансирование 16 целевых программ (далее – ЦП) на общую сумму 55 700,6 тыс. руб., из них:</w:t>
      </w:r>
    </w:p>
    <w:p w:rsidR="00985D24" w:rsidRPr="00985D24" w:rsidRDefault="00985D24" w:rsidP="00985D24">
      <w:pPr>
        <w:spacing w:after="0" w:line="240" w:lineRule="auto"/>
        <w:ind w:firstLine="709"/>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- 14 долгосрочных ЦП на общую сумму 53 382,1 тыс. руб.;</w:t>
      </w:r>
    </w:p>
    <w:p w:rsidR="00985D24" w:rsidRPr="00985D24" w:rsidRDefault="00985D24" w:rsidP="00985D24">
      <w:pPr>
        <w:spacing w:after="0" w:line="240" w:lineRule="auto"/>
        <w:ind w:firstLine="709"/>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- 2 ведомственные ЦП – на общую сумму 2 318,5 тыс. руб.</w:t>
      </w:r>
    </w:p>
    <w:p w:rsidR="00985D24" w:rsidRPr="00985D24" w:rsidRDefault="00985D24" w:rsidP="00985D24">
      <w:pPr>
        <w:spacing w:after="0" w:line="240" w:lineRule="auto"/>
        <w:ind w:firstLine="709"/>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В  течение отчетного периода объем средств на финансирование ЦП был увеличен на 29 238,6 тыс. руб. или на  52,5 %.</w:t>
      </w:r>
    </w:p>
    <w:p w:rsidR="00985D24" w:rsidRPr="00985D24" w:rsidRDefault="00985D24" w:rsidP="00985D24">
      <w:pPr>
        <w:spacing w:after="0" w:line="240" w:lineRule="auto"/>
        <w:ind w:firstLine="709"/>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В целом, по всем ЦП фактическое исполнение составило 86 381,0  тыс. руб., или  94,2 % от общего объема годовых назначений по ЦП, в том числе:</w:t>
      </w:r>
    </w:p>
    <w:p w:rsidR="00985D24" w:rsidRPr="00985D24" w:rsidRDefault="00985D24" w:rsidP="00985D24">
      <w:pPr>
        <w:spacing w:after="0" w:line="240" w:lineRule="auto"/>
        <w:ind w:firstLine="709"/>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 долгосрочные ЦП – 77 423,7 тыс. руб. (95,2  %);</w:t>
      </w:r>
    </w:p>
    <w:p w:rsidR="00985D24" w:rsidRPr="00985D24" w:rsidRDefault="00985D24" w:rsidP="00985D24">
      <w:pPr>
        <w:spacing w:after="0" w:line="240" w:lineRule="auto"/>
        <w:ind w:firstLine="709"/>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 ведомственные ЦП – 3 571,0 тыс. руб. (99,9 %);</w:t>
      </w:r>
    </w:p>
    <w:p w:rsidR="00985D24" w:rsidRPr="00985D24" w:rsidRDefault="00985D24" w:rsidP="00985D24">
      <w:pPr>
        <w:spacing w:after="0" w:line="240" w:lineRule="auto"/>
        <w:ind w:firstLine="709"/>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 региональная ЦП – 5386,3 тыс. руб. (79,8 %).</w:t>
      </w:r>
    </w:p>
    <w:p w:rsidR="00985D24" w:rsidRPr="00985D24" w:rsidRDefault="00985D24" w:rsidP="00985D24">
      <w:pPr>
        <w:spacing w:after="0" w:line="240" w:lineRule="auto"/>
        <w:ind w:firstLine="709"/>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Анализ финансирования ЦП из бюджета Добрянского муниципального района в 2012 году приведен в приложении 3 к настоящему Заключению.</w:t>
      </w:r>
    </w:p>
    <w:p w:rsidR="00985D24" w:rsidRPr="00985D24" w:rsidRDefault="00985D24" w:rsidP="00985D24">
      <w:pPr>
        <w:spacing w:after="0" w:line="240" w:lineRule="auto"/>
        <w:ind w:firstLine="709"/>
        <w:jc w:val="both"/>
        <w:rPr>
          <w:rFonts w:ascii="Times New Roman" w:eastAsia="Times New Roman" w:hAnsi="Times New Roman" w:cs="Times New Roman"/>
          <w:sz w:val="28"/>
          <w:szCs w:val="28"/>
          <w:lang w:eastAsia="ru-RU"/>
        </w:rPr>
      </w:pPr>
      <w:r w:rsidRPr="00985D24">
        <w:rPr>
          <w:rFonts w:ascii="Times New Roman" w:eastAsia="Calibri" w:hAnsi="Times New Roman" w:cs="Times New Roman"/>
          <w:sz w:val="28"/>
          <w:szCs w:val="28"/>
        </w:rPr>
        <w:t xml:space="preserve">При проверке соответствия объемов бюджетных ассигнований, предусмотренных на реализацию ЦП Программой и решением о бюджете района на 2012 год, установлен факт превышения объемов финансирования на реализацию ЦП, выделенных  решением о бюджете района на 2012 год над потребностью, указанной в ЦП, по долгосрочной целевой программе </w:t>
      </w:r>
      <w:r w:rsidRPr="00985D24">
        <w:rPr>
          <w:rFonts w:ascii="Times New Roman" w:eastAsia="Times New Roman" w:hAnsi="Times New Roman" w:cs="Times New Roman"/>
          <w:sz w:val="28"/>
          <w:szCs w:val="28"/>
          <w:lang w:eastAsia="ru-RU"/>
        </w:rPr>
        <w:t xml:space="preserve">«Модернизация и развитие автомобильных дорог Добрянского </w:t>
      </w:r>
      <w:r w:rsidRPr="00985D24">
        <w:rPr>
          <w:rFonts w:ascii="Times New Roman" w:eastAsia="Times New Roman" w:hAnsi="Times New Roman" w:cs="Times New Roman"/>
          <w:sz w:val="28"/>
          <w:szCs w:val="28"/>
          <w:lang w:eastAsia="ru-RU"/>
        </w:rPr>
        <w:lastRenderedPageBreak/>
        <w:t>муниципального района на 2011-2014 годы»</w:t>
      </w:r>
      <w:r w:rsidRPr="00985D24">
        <w:rPr>
          <w:rFonts w:ascii="Times New Roman" w:eastAsia="Calibri" w:hAnsi="Times New Roman" w:cs="Times New Roman"/>
          <w:sz w:val="28"/>
          <w:szCs w:val="28"/>
        </w:rPr>
        <w:t>. В</w:t>
      </w:r>
      <w:r w:rsidRPr="00985D24">
        <w:rPr>
          <w:rFonts w:ascii="Times New Roman" w:eastAsia="Times New Roman" w:hAnsi="Times New Roman" w:cs="Times New Roman"/>
          <w:sz w:val="28"/>
          <w:szCs w:val="28"/>
          <w:lang w:eastAsia="ru-RU"/>
        </w:rPr>
        <w:t xml:space="preserve"> соответствии с решением Земского Собрания ДМР от 21.11.212 № 490 выделены дополнительные бюджетные  ассигнования на  реализацию МЦП «Модернизация и развитие автомобильных дорог Добрянского муниципального района на 2011-2014 годы» в сумме 2 409,4 тыс. руб. Изменения в МЦП внесены Администрацией района постановлением только 09.01.2013 г.</w:t>
      </w:r>
    </w:p>
    <w:p w:rsidR="00985D24" w:rsidRPr="00985D24" w:rsidRDefault="00985D24" w:rsidP="00985D24">
      <w:pPr>
        <w:spacing w:after="0" w:line="240" w:lineRule="auto"/>
        <w:ind w:firstLine="709"/>
        <w:jc w:val="both"/>
        <w:rPr>
          <w:rFonts w:ascii="Times New Roman" w:eastAsia="Calibri" w:hAnsi="Times New Roman" w:cs="Times New Roman"/>
          <w:sz w:val="28"/>
          <w:szCs w:val="28"/>
        </w:rPr>
      </w:pPr>
      <w:r w:rsidRPr="00985D24">
        <w:rPr>
          <w:rFonts w:ascii="Times New Roman" w:eastAsia="Calibri" w:hAnsi="Times New Roman" w:cs="Times New Roman"/>
          <w:bCs/>
          <w:sz w:val="28"/>
          <w:szCs w:val="28"/>
          <w:lang w:eastAsia="ru-RU"/>
        </w:rPr>
        <w:t xml:space="preserve">При подготовке заключения на проект решения Земского Собрания Добрянского муниципального района о внесении изменений в бюджет в феврале 2013 года установлен факт расхождений по МЦП </w:t>
      </w:r>
      <w:r w:rsidRPr="00985D24">
        <w:rPr>
          <w:rFonts w:ascii="Times New Roman" w:eastAsia="Times New Roman" w:hAnsi="Times New Roman" w:cs="Times New Roman"/>
          <w:sz w:val="28"/>
          <w:szCs w:val="28"/>
          <w:lang w:eastAsia="ru-RU"/>
        </w:rPr>
        <w:t xml:space="preserve"> «Обеспечение жильем молодых семей в Добрянском муниципальном районе на 2011-2015 годов». Изменения в МЦП внесены по результатам заключения КСП.</w:t>
      </w:r>
    </w:p>
    <w:p w:rsidR="00985D24" w:rsidRPr="00985D24" w:rsidRDefault="00985D24" w:rsidP="00985D24">
      <w:pPr>
        <w:spacing w:after="0" w:line="240" w:lineRule="auto"/>
        <w:ind w:firstLine="709"/>
        <w:jc w:val="both"/>
        <w:rPr>
          <w:rFonts w:ascii="Times New Roman" w:eastAsia="Calibri" w:hAnsi="Times New Roman" w:cs="Times New Roman"/>
          <w:bCs/>
          <w:sz w:val="28"/>
          <w:szCs w:val="28"/>
          <w:lang w:eastAsia="ru-RU"/>
        </w:rPr>
      </w:pPr>
      <w:r w:rsidRPr="00985D24">
        <w:rPr>
          <w:rFonts w:ascii="Times New Roman" w:eastAsia="Calibri" w:hAnsi="Times New Roman" w:cs="Times New Roman"/>
          <w:sz w:val="28"/>
          <w:szCs w:val="28"/>
        </w:rPr>
        <w:t xml:space="preserve">В нарушение </w:t>
      </w:r>
      <w:r w:rsidRPr="00985D24">
        <w:rPr>
          <w:rFonts w:ascii="Times New Roman" w:eastAsia="Times New Roman" w:hAnsi="Times New Roman" w:cs="Times New Roman"/>
          <w:sz w:val="28"/>
          <w:szCs w:val="28"/>
          <w:lang w:eastAsia="ru-RU"/>
        </w:rPr>
        <w:t xml:space="preserve">пункта 2 статьи 179 БК РФ </w:t>
      </w:r>
      <w:r w:rsidRPr="00985D24">
        <w:rPr>
          <w:rFonts w:ascii="Times New Roman" w:eastAsia="Calibri" w:hAnsi="Times New Roman" w:cs="Times New Roman"/>
          <w:bCs/>
          <w:sz w:val="28"/>
          <w:szCs w:val="28"/>
          <w:lang w:eastAsia="ru-RU"/>
        </w:rPr>
        <w:t xml:space="preserve">при внесении изменений в решение  о бюджете части корректировки </w:t>
      </w:r>
      <w:r w:rsidRPr="00985D24">
        <w:rPr>
          <w:rFonts w:ascii="Times New Roman" w:eastAsia="Times New Roman" w:hAnsi="Times New Roman" w:cs="Times New Roman"/>
          <w:sz w:val="28"/>
          <w:szCs w:val="28"/>
          <w:lang w:eastAsia="ru-RU"/>
        </w:rPr>
        <w:t xml:space="preserve"> о</w:t>
      </w:r>
      <w:r w:rsidRPr="00985D24">
        <w:rPr>
          <w:rFonts w:ascii="Times New Roman" w:eastAsia="Calibri" w:hAnsi="Times New Roman" w:cs="Times New Roman"/>
          <w:bCs/>
          <w:sz w:val="28"/>
          <w:szCs w:val="28"/>
          <w:lang w:eastAsia="ru-RU"/>
        </w:rPr>
        <w:t>бъемов бюджетных ассигнований на реализацию муниципальных целевых программ без представления Администрацией района  изменений, вносимых в программы, утвержденных муниципальным правовым актом местной администрации муниципального образования. В результате, объемы, предусмотренные решением о бюджете не соответствуют объемам финансирования, предусмотренным программой.</w:t>
      </w:r>
    </w:p>
    <w:p w:rsidR="00985D24" w:rsidRPr="00985D24" w:rsidRDefault="00985D24" w:rsidP="00985D24">
      <w:pPr>
        <w:spacing w:after="0" w:line="240" w:lineRule="auto"/>
        <w:ind w:firstLine="567"/>
        <w:jc w:val="both"/>
        <w:rPr>
          <w:rFonts w:ascii="Times New Roman" w:eastAsia="Calibri" w:hAnsi="Times New Roman" w:cs="Times New Roman"/>
          <w:sz w:val="28"/>
          <w:szCs w:val="28"/>
          <w:u w:val="single"/>
        </w:rPr>
      </w:pPr>
      <w:r w:rsidRPr="00985D24">
        <w:rPr>
          <w:rFonts w:ascii="Times New Roman" w:eastAsia="Calibri" w:hAnsi="Times New Roman" w:cs="Times New Roman"/>
          <w:sz w:val="28"/>
          <w:szCs w:val="28"/>
        </w:rPr>
        <w:t>В соответствии с муниципальными правовыми актами (Постановление от 21.10.2008 3 1526), по каждой МЦП Администрацией района ежегодно должна проводиться оценка эффективности ее реализации, на основании которой должны быть приняты решения о продлении сроков реализации программы, об изменении объема средств, о досрочном завершении реализации программы и др. Указанные мероприятия не проводятся.</w:t>
      </w:r>
    </w:p>
    <w:p w:rsidR="00985D24" w:rsidRPr="00985D24" w:rsidRDefault="00985D24" w:rsidP="00985D24">
      <w:pPr>
        <w:spacing w:after="0" w:line="240" w:lineRule="auto"/>
        <w:ind w:firstLine="709"/>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При подготовке настоящего Заключения Палатой проведена выборочная проверка соответствия утвержденных МЦП требованиям БК РФ, ПоБП, Порядку разработки, утверждения и реализации целевых программ на территории Добрянского муниципального района, утвержденного постановлением главы администрации Добрянского муниципального района от 21.10.2008 № 1526 (в ред. постановлений Главы администрации ДМР от 23.01.2009 № 43, от 02.04.2009 № 270, от 20.12.2010 № 1599, постановления администрации ДРМ от 02.10.2012 № 1732) (далее – Порядок разработки, утверждения и реализации МЦП).</w:t>
      </w:r>
    </w:p>
    <w:p w:rsidR="00985D24" w:rsidRPr="00985D24" w:rsidRDefault="00985D24" w:rsidP="00985D24">
      <w:pPr>
        <w:widowControl w:val="0"/>
        <w:spacing w:after="0" w:line="240" w:lineRule="auto"/>
        <w:ind w:firstLine="539"/>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Палата считает необходимым отметить следующие нарушения и замечания.</w:t>
      </w:r>
    </w:p>
    <w:p w:rsidR="00985D24" w:rsidRPr="00985D24" w:rsidRDefault="00985D24" w:rsidP="00985D24">
      <w:pPr>
        <w:spacing w:after="0" w:line="240" w:lineRule="auto"/>
        <w:ind w:firstLine="709"/>
        <w:jc w:val="both"/>
        <w:rPr>
          <w:rFonts w:ascii="Times New Roman" w:eastAsia="Calibri" w:hAnsi="Times New Roman" w:cs="Times New Roman"/>
          <w:i/>
          <w:sz w:val="28"/>
          <w:szCs w:val="28"/>
        </w:rPr>
      </w:pPr>
      <w:r w:rsidRPr="00985D24">
        <w:rPr>
          <w:rFonts w:ascii="Times New Roman" w:eastAsia="Calibri" w:hAnsi="Times New Roman" w:cs="Times New Roman"/>
          <w:i/>
          <w:sz w:val="28"/>
          <w:szCs w:val="28"/>
        </w:rPr>
        <w:t>Муниципальная целевая программа «Кадровое обеспечение бюджетной системы Добрянского муниципального района на период 2010-2012 гг.»</w:t>
      </w:r>
    </w:p>
    <w:p w:rsidR="00985D24" w:rsidRPr="00985D24" w:rsidRDefault="00985D24" w:rsidP="00985D24">
      <w:pPr>
        <w:spacing w:after="0" w:line="240" w:lineRule="auto"/>
        <w:ind w:firstLine="709"/>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Первоначально решением о бюджете района на 2012 год на реализацию программы было предусмотрено 16 927,0 тыс. руб. В процессе исполнения бюджета района дополнительно на реализацию программы  было выделено 11 336,6 тыс. руб. Программа профинансирована на 99,7 % от уточненных бюджетных ассигнований.</w:t>
      </w:r>
    </w:p>
    <w:p w:rsidR="00985D24" w:rsidRPr="00985D24" w:rsidRDefault="00985D24" w:rsidP="00985D24">
      <w:pPr>
        <w:spacing w:after="0" w:line="240" w:lineRule="auto"/>
        <w:ind w:firstLine="709"/>
        <w:jc w:val="both"/>
        <w:rPr>
          <w:rFonts w:ascii="Times New Roman" w:eastAsia="Times New Roman" w:hAnsi="Times New Roman" w:cs="Times New Roman"/>
          <w:sz w:val="28"/>
          <w:szCs w:val="28"/>
          <w:lang w:eastAsia="ru-RU"/>
        </w:rPr>
      </w:pPr>
      <w:r w:rsidRPr="00985D24">
        <w:rPr>
          <w:rFonts w:ascii="Times New Roman" w:eastAsia="Calibri" w:hAnsi="Times New Roman" w:cs="Times New Roman"/>
          <w:sz w:val="28"/>
          <w:szCs w:val="28"/>
        </w:rPr>
        <w:t xml:space="preserve">При проведении контрольного мероприятия  </w:t>
      </w:r>
      <w:r w:rsidRPr="00985D24">
        <w:rPr>
          <w:rFonts w:ascii="Times New Roman" w:eastAsia="Times New Roman" w:hAnsi="Times New Roman" w:cs="Times New Roman"/>
          <w:sz w:val="28"/>
          <w:szCs w:val="28"/>
          <w:lang w:eastAsia="ru-RU"/>
        </w:rPr>
        <w:t xml:space="preserve">по эффективному и целевому использованию в 2010-2012 гг. средств бюджета района, направленных на реализацию комплекса мероприятий, утверждённых в </w:t>
      </w:r>
      <w:r w:rsidRPr="00985D24">
        <w:rPr>
          <w:rFonts w:ascii="Times New Roman" w:eastAsia="Times New Roman" w:hAnsi="Times New Roman" w:cs="Times New Roman"/>
          <w:sz w:val="28"/>
          <w:szCs w:val="28"/>
          <w:lang w:eastAsia="ru-RU"/>
        </w:rPr>
        <w:lastRenderedPageBreak/>
        <w:t>рамках   муниципальной целевой программы  «Кадровое обеспечение бюджетной системы Добрянского муниципального района  на период 2010-2012 годы» в учреждениях здравоохранения выявлены финансовые нарушения на общую сумму 4 341,9 тыс. руб.</w:t>
      </w:r>
    </w:p>
    <w:p w:rsidR="00985D24" w:rsidRPr="00985D24" w:rsidRDefault="00985D24" w:rsidP="00985D24">
      <w:pPr>
        <w:spacing w:after="0" w:line="240" w:lineRule="auto"/>
        <w:ind w:firstLine="709"/>
        <w:jc w:val="both"/>
        <w:rPr>
          <w:rFonts w:ascii="Times New Roman" w:eastAsia="Calibri" w:hAnsi="Times New Roman" w:cs="Times New Roman"/>
          <w:i/>
          <w:sz w:val="28"/>
          <w:szCs w:val="28"/>
        </w:rPr>
      </w:pPr>
      <w:r w:rsidRPr="00985D24">
        <w:rPr>
          <w:rFonts w:ascii="Times New Roman" w:eastAsia="Calibri" w:hAnsi="Times New Roman" w:cs="Times New Roman"/>
          <w:i/>
          <w:sz w:val="28"/>
          <w:szCs w:val="28"/>
        </w:rPr>
        <w:t>Долгосрочная целевая программа «Развитие системы дошкольного образования Добрянского муниципального района на 2011-2015 годы».</w:t>
      </w:r>
    </w:p>
    <w:p w:rsidR="00985D24" w:rsidRPr="00985D24" w:rsidRDefault="00985D24" w:rsidP="00985D24">
      <w:pPr>
        <w:spacing w:after="0" w:line="240" w:lineRule="auto"/>
        <w:ind w:firstLine="709"/>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Паспортом МЦП (в редакции постановления администрации Добрянского муниципального района от 07.11.2012 № 2149) на реализацию МЦП в 2012 году предусмотрено 112 061,9 тыс. руб., в том числе:</w:t>
      </w:r>
    </w:p>
    <w:p w:rsidR="00985D24" w:rsidRPr="00985D24" w:rsidRDefault="00985D24" w:rsidP="00985D24">
      <w:pPr>
        <w:spacing w:after="0" w:line="240" w:lineRule="auto"/>
        <w:ind w:firstLine="709"/>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 xml:space="preserve">- за счет средств краевого бюджета в сумме 53349,5 тыс. руб., </w:t>
      </w:r>
    </w:p>
    <w:p w:rsidR="00985D24" w:rsidRPr="00985D24" w:rsidRDefault="00985D24" w:rsidP="00985D24">
      <w:pPr>
        <w:spacing w:after="0" w:line="240" w:lineRule="auto"/>
        <w:ind w:firstLine="709"/>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 xml:space="preserve">- за счет средств ОАО «Лукойл» в сумме 13 307,2 тыс. руб., </w:t>
      </w:r>
    </w:p>
    <w:p w:rsidR="00985D24" w:rsidRPr="00985D24" w:rsidRDefault="00985D24" w:rsidP="00985D24">
      <w:pPr>
        <w:spacing w:after="0" w:line="240" w:lineRule="auto"/>
        <w:ind w:firstLine="709"/>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-за счет средств родителей в сумме 2 188,9 тыс. руб.</w:t>
      </w:r>
    </w:p>
    <w:p w:rsidR="00985D24" w:rsidRPr="00985D24" w:rsidRDefault="00985D24" w:rsidP="00985D24">
      <w:pPr>
        <w:spacing w:after="0" w:line="240" w:lineRule="auto"/>
        <w:ind w:firstLine="709"/>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По сводному отчета Администрации района за 2012 год на реализацию указанной МЦП за счет вышеперечисленных источников не потрачено ни рубля.  Пояснений не представлено.</w:t>
      </w:r>
    </w:p>
    <w:p w:rsidR="00985D24" w:rsidRPr="00985D24" w:rsidRDefault="00985D24" w:rsidP="00985D24">
      <w:pPr>
        <w:spacing w:after="0" w:line="240" w:lineRule="auto"/>
        <w:ind w:firstLine="709"/>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Первоначально решением о бюджете района на 2012 год на реализацию программы за счет средств местного бюджета было предусмотрено 17 077,6 тыс. руб. В процессе исполнения бюджета района дополнительно на реализацию программы  было выделено 6 485,2 тыс. руб. Программа профинансирована на 100,0 % от уточненных бюджетных ассигнований.</w:t>
      </w:r>
    </w:p>
    <w:p w:rsidR="00985D24" w:rsidRPr="00985D24" w:rsidRDefault="00985D24" w:rsidP="00985D24">
      <w:pPr>
        <w:spacing w:after="0" w:line="240" w:lineRule="auto"/>
        <w:ind w:firstLine="709"/>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Программа разработана и утверждена с нарушениями п.4.3.8. Порядка разработки, утверждения и реализации ЦП. В Программе  не предусмотрены:</w:t>
      </w:r>
    </w:p>
    <w:p w:rsidR="00985D24" w:rsidRPr="00985D24" w:rsidRDefault="00985D24" w:rsidP="00985D24">
      <w:pPr>
        <w:spacing w:after="0" w:line="240" w:lineRule="auto"/>
        <w:ind w:firstLine="709"/>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 схема организации управления программой в целом и по мероприятиям;</w:t>
      </w:r>
    </w:p>
    <w:p w:rsidR="00985D24" w:rsidRPr="00985D24" w:rsidRDefault="00985D24" w:rsidP="00985D24">
      <w:pPr>
        <w:spacing w:after="0" w:line="240" w:lineRule="auto"/>
        <w:ind w:firstLine="709"/>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 порядок предоставления информации исполнителями;</w:t>
      </w:r>
    </w:p>
    <w:p w:rsidR="00985D24" w:rsidRPr="00985D24" w:rsidRDefault="00985D24" w:rsidP="00985D24">
      <w:pPr>
        <w:spacing w:after="0" w:line="240" w:lineRule="auto"/>
        <w:ind w:firstLine="709"/>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 механизм осуществления контроля за реализацией Программы со стороны руководителя Программы;</w:t>
      </w:r>
    </w:p>
    <w:p w:rsidR="00985D24" w:rsidRPr="00985D24" w:rsidRDefault="00985D24" w:rsidP="00985D24">
      <w:pPr>
        <w:spacing w:after="0" w:line="240" w:lineRule="auto"/>
        <w:ind w:firstLine="709"/>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 динамика показателей в процессе реализации МЦП.</w:t>
      </w:r>
    </w:p>
    <w:p w:rsidR="00985D24" w:rsidRPr="00985D24" w:rsidRDefault="00985D24" w:rsidP="00985D24">
      <w:pPr>
        <w:spacing w:after="0" w:line="240" w:lineRule="auto"/>
        <w:ind w:firstLine="709"/>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 xml:space="preserve">Соответствующая информация об оценке эффективности реализации программы в части достижения целевых показателей не представлена. </w:t>
      </w:r>
    </w:p>
    <w:p w:rsidR="00985D24" w:rsidRPr="00985D24" w:rsidRDefault="00985D24" w:rsidP="00985D24">
      <w:pPr>
        <w:spacing w:after="0" w:line="240" w:lineRule="auto"/>
        <w:ind w:firstLine="709"/>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Муниципальная целевая программа «Развитие малого и среднего предпринимательства в Добрянском муниципальном районе на 2012-2014 гг.».</w:t>
      </w:r>
    </w:p>
    <w:p w:rsidR="00985D24" w:rsidRPr="00985D24" w:rsidRDefault="00985D24" w:rsidP="00985D24">
      <w:pPr>
        <w:spacing w:after="0" w:line="240" w:lineRule="auto"/>
        <w:ind w:firstLine="709"/>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Паспортом МЦП  на реализацию МЦП в 2012 году предусмотрено 3 908,0  тыс. руб., в том числе:</w:t>
      </w:r>
    </w:p>
    <w:p w:rsidR="00985D24" w:rsidRPr="00985D24" w:rsidRDefault="00985D24" w:rsidP="00985D24">
      <w:pPr>
        <w:spacing w:after="0" w:line="240" w:lineRule="auto"/>
        <w:ind w:firstLine="709"/>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 за счет средств бюджета района в сумме 1 325,0 тыс. руб.;</w:t>
      </w:r>
    </w:p>
    <w:p w:rsidR="00985D24" w:rsidRPr="00985D24" w:rsidRDefault="00985D24" w:rsidP="00985D24">
      <w:pPr>
        <w:spacing w:after="0" w:line="240" w:lineRule="auto"/>
        <w:ind w:firstLine="709"/>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 за счет средств Муниципального фонда поддержки малого и среднего предпринимательства и сельского хозяйства Добрянского муниципального района в сумме 2 583,0 тыс. руб.</w:t>
      </w:r>
      <w:r w:rsidRPr="00985D24">
        <w:rPr>
          <w:rFonts w:ascii="Times New Roman" w:eastAsia="Calibri" w:hAnsi="Times New Roman" w:cs="Times New Roman"/>
          <w:color w:val="0070C0"/>
          <w:sz w:val="28"/>
          <w:szCs w:val="28"/>
        </w:rPr>
        <w:t xml:space="preserve"> </w:t>
      </w:r>
      <w:r w:rsidRPr="00985D24">
        <w:rPr>
          <w:rFonts w:ascii="Times New Roman" w:eastAsia="Calibri" w:hAnsi="Times New Roman" w:cs="Times New Roman"/>
          <w:sz w:val="28"/>
          <w:szCs w:val="28"/>
        </w:rPr>
        <w:t xml:space="preserve">Палата отмечает, что Муниципальный фонд поддержки малого и среднего предпринимательства и сельского хозяйства Добрянского муниципального района также формируется в том числе, за счет средств бюджета района. </w:t>
      </w:r>
    </w:p>
    <w:p w:rsidR="00985D24" w:rsidRPr="00985D24" w:rsidRDefault="00985D24" w:rsidP="00985D24">
      <w:pPr>
        <w:spacing w:after="0" w:line="240" w:lineRule="auto"/>
        <w:ind w:firstLine="709"/>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 xml:space="preserve">В бюджете района на 2012 год на реализацию МЦП предусмотрено 1,0 млн. руб. Также на реализацию программных мероприятий направлены средства краевого бюджета в сумме 3787,1 тыс. руб. </w:t>
      </w:r>
    </w:p>
    <w:p w:rsidR="00985D24" w:rsidRPr="00985D24" w:rsidRDefault="00985D24" w:rsidP="00985D24">
      <w:pPr>
        <w:spacing w:after="0" w:line="240" w:lineRule="auto"/>
        <w:ind w:firstLine="709"/>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lastRenderedPageBreak/>
        <w:t>Соответствующие изменения в МЦП не внесены.</w:t>
      </w:r>
    </w:p>
    <w:p w:rsidR="00985D24" w:rsidRPr="00985D24" w:rsidRDefault="00985D24" w:rsidP="00985D24">
      <w:pPr>
        <w:spacing w:after="0" w:line="240" w:lineRule="auto"/>
        <w:ind w:firstLine="709"/>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МЦП профинансирована на 100 % от утвержденных плановых назначений.</w:t>
      </w:r>
    </w:p>
    <w:p w:rsidR="00985D24" w:rsidRPr="00985D24" w:rsidRDefault="00985D24" w:rsidP="00985D24">
      <w:pPr>
        <w:spacing w:after="0" w:line="240" w:lineRule="auto"/>
        <w:ind w:firstLine="709"/>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При этом целевые показатели по МЦП не выполнены.</w:t>
      </w:r>
    </w:p>
    <w:p w:rsidR="00985D24" w:rsidRPr="00985D24" w:rsidRDefault="00985D24" w:rsidP="00985D24">
      <w:pPr>
        <w:spacing w:after="0" w:line="240" w:lineRule="auto"/>
        <w:ind w:firstLine="709"/>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Районная долгосрочная целевая программа «Развитие физической культуры, спорта, здорового образа жизни в Добрянском муниципальном районе на 2012-2015 годы».</w:t>
      </w:r>
    </w:p>
    <w:p w:rsidR="00985D24" w:rsidRPr="00985D24" w:rsidRDefault="00985D24" w:rsidP="00985D24">
      <w:pPr>
        <w:spacing w:after="0" w:line="240" w:lineRule="auto"/>
        <w:ind w:firstLine="709"/>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Паспортом МЦП общая потребность в финансировании на 2012 год составляет  72 504,9 тыс. руб., в том числе:</w:t>
      </w:r>
    </w:p>
    <w:p w:rsidR="00985D24" w:rsidRPr="00985D24" w:rsidRDefault="00985D24" w:rsidP="00985D24">
      <w:pPr>
        <w:spacing w:after="0" w:line="240" w:lineRule="auto"/>
        <w:ind w:firstLine="709"/>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 за счет средств федерального бюджета 30149,4 тыс. руб.;</w:t>
      </w:r>
    </w:p>
    <w:p w:rsidR="00985D24" w:rsidRPr="00985D24" w:rsidRDefault="00985D24" w:rsidP="00985D24">
      <w:pPr>
        <w:spacing w:after="0" w:line="240" w:lineRule="auto"/>
        <w:ind w:firstLine="709"/>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 за счет средств краевого бюджета 28 766,7 тыс. руб.;</w:t>
      </w:r>
    </w:p>
    <w:p w:rsidR="00985D24" w:rsidRPr="00985D24" w:rsidRDefault="00985D24" w:rsidP="00985D24">
      <w:pPr>
        <w:spacing w:after="0" w:line="240" w:lineRule="auto"/>
        <w:ind w:firstLine="709"/>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 за счет средств бюджетов поселений 12 588,8 тыс. руб.</w:t>
      </w:r>
    </w:p>
    <w:p w:rsidR="00985D24" w:rsidRPr="00985D24" w:rsidRDefault="00985D24" w:rsidP="00985D24">
      <w:pPr>
        <w:spacing w:after="0" w:line="240" w:lineRule="auto"/>
        <w:ind w:firstLine="709"/>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В 2012 году за счет средств бюджета района на финансирование МЦП предусмотрено 1 000,0 тыс. руб.</w:t>
      </w:r>
    </w:p>
    <w:p w:rsidR="00985D24" w:rsidRPr="00985D24" w:rsidRDefault="00985D24" w:rsidP="00985D24">
      <w:pPr>
        <w:spacing w:after="0" w:line="240" w:lineRule="auto"/>
        <w:ind w:firstLine="709"/>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Согласно сводного отчета Администрации района по реализации МЦП за 2012 год на реализацию МЦП за счет вышеперечисленных источников не потрачено ни рубля.</w:t>
      </w:r>
    </w:p>
    <w:p w:rsidR="00985D24" w:rsidRPr="00985D24" w:rsidRDefault="00985D24" w:rsidP="00985D24">
      <w:pPr>
        <w:spacing w:after="0" w:line="240" w:lineRule="auto"/>
        <w:ind w:firstLine="709"/>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Программа разработана и утверждена с нарушениями п.4.3.8. Порядка разработки, утверждения и реализации ЦП. В Программе  не предусмотрены:</w:t>
      </w:r>
    </w:p>
    <w:p w:rsidR="00985D24" w:rsidRPr="00985D24" w:rsidRDefault="00985D24" w:rsidP="00985D24">
      <w:pPr>
        <w:spacing w:after="0" w:line="240" w:lineRule="auto"/>
        <w:ind w:firstLine="709"/>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 схема организации управления программой в целом и по мероприятиям;</w:t>
      </w:r>
    </w:p>
    <w:p w:rsidR="00985D24" w:rsidRPr="00985D24" w:rsidRDefault="00985D24" w:rsidP="00985D24">
      <w:pPr>
        <w:spacing w:after="0" w:line="240" w:lineRule="auto"/>
        <w:ind w:firstLine="709"/>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 порядок предоставления информации исполнителями;</w:t>
      </w:r>
    </w:p>
    <w:p w:rsidR="00985D24" w:rsidRPr="00985D24" w:rsidRDefault="00985D24" w:rsidP="00985D24">
      <w:pPr>
        <w:spacing w:after="0" w:line="240" w:lineRule="auto"/>
        <w:ind w:firstLine="709"/>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 механизм осуществления контроля за реализацией Программы со стороны руководителя Программы.</w:t>
      </w:r>
    </w:p>
    <w:p w:rsidR="00985D24" w:rsidRPr="00985D24" w:rsidRDefault="00985D24" w:rsidP="00985D24">
      <w:pPr>
        <w:spacing w:after="0" w:line="240" w:lineRule="auto"/>
        <w:ind w:firstLine="567"/>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 xml:space="preserve">В большинстве действующих программ отсутствуют причинно-следственные связи между затратами на реализацию  МЦП и результатами по отдельным показателям. </w:t>
      </w:r>
    </w:p>
    <w:p w:rsidR="00985D24" w:rsidRPr="00985D24" w:rsidRDefault="00985D24" w:rsidP="00985D24">
      <w:pPr>
        <w:spacing w:after="0" w:line="240" w:lineRule="auto"/>
        <w:ind w:firstLine="567"/>
        <w:jc w:val="both"/>
        <w:rPr>
          <w:rFonts w:ascii="Times New Roman" w:eastAsia="Calibri" w:hAnsi="Times New Roman" w:cs="Times New Roman"/>
          <w:sz w:val="28"/>
          <w:szCs w:val="28"/>
          <w:u w:val="single"/>
        </w:rPr>
      </w:pPr>
      <w:r w:rsidRPr="00985D24">
        <w:rPr>
          <w:rFonts w:ascii="Times New Roman" w:eastAsia="Calibri" w:hAnsi="Times New Roman" w:cs="Times New Roman"/>
          <w:sz w:val="28"/>
          <w:szCs w:val="28"/>
        </w:rPr>
        <w:t>Программы в действующих на сегодняшний день редакциях нарушают один из основных принципов бюджетной системы РФ - эффективность и результативность использования бюджетных средств, установленный статьей 34 БК РФ. Поэтому имеется необходимость корректировки программ, устранения противоречий и несоответствия.</w:t>
      </w:r>
    </w:p>
    <w:p w:rsidR="00985D24" w:rsidRPr="00985D24" w:rsidRDefault="00985D24" w:rsidP="00985D24">
      <w:pPr>
        <w:spacing w:after="0" w:line="240" w:lineRule="auto"/>
        <w:ind w:firstLine="709"/>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Палата обращает внимание на формальный подход Администрации района к использованию программного метода при исполнении бюджета района и разработке целевых программ, что в свою очередь приводит к неэффективному безрезультатному использованию средств бюджета района.</w:t>
      </w:r>
    </w:p>
    <w:p w:rsidR="00985D24" w:rsidRPr="00985D24" w:rsidRDefault="00985D24" w:rsidP="00985D24">
      <w:pPr>
        <w:spacing w:after="0" w:line="240" w:lineRule="auto"/>
        <w:ind w:firstLine="709"/>
        <w:jc w:val="both"/>
        <w:rPr>
          <w:rFonts w:ascii="Times New Roman" w:eastAsia="Calibri" w:hAnsi="Times New Roman" w:cs="Times New Roman"/>
          <w:color w:val="FF0000"/>
          <w:sz w:val="28"/>
          <w:szCs w:val="28"/>
        </w:rPr>
      </w:pPr>
    </w:p>
    <w:p w:rsidR="00985D24" w:rsidRPr="00985D24" w:rsidRDefault="00985D24" w:rsidP="00985D24">
      <w:pPr>
        <w:keepNext/>
        <w:spacing w:after="0" w:line="240" w:lineRule="auto"/>
        <w:jc w:val="center"/>
        <w:outlineLvl w:val="0"/>
        <w:rPr>
          <w:rFonts w:ascii="Times New Roman" w:eastAsia="Times New Roman" w:hAnsi="Times New Roman" w:cs="Times New Roman"/>
          <w:kern w:val="32"/>
          <w:sz w:val="28"/>
          <w:szCs w:val="32"/>
        </w:rPr>
      </w:pPr>
      <w:r w:rsidRPr="00985D24">
        <w:rPr>
          <w:rFonts w:ascii="Times New Roman" w:eastAsia="Times New Roman" w:hAnsi="Times New Roman" w:cs="Times New Roman"/>
          <w:kern w:val="32"/>
          <w:sz w:val="28"/>
          <w:szCs w:val="32"/>
        </w:rPr>
        <w:t>6.3. Проверка расходования средств резервного фонда</w:t>
      </w:r>
    </w:p>
    <w:p w:rsidR="00985D24" w:rsidRPr="00985D24" w:rsidRDefault="00985D24" w:rsidP="00985D24">
      <w:pPr>
        <w:spacing w:after="0" w:line="240" w:lineRule="auto"/>
        <w:contextualSpacing/>
        <w:jc w:val="center"/>
        <w:rPr>
          <w:rFonts w:ascii="Times New Roman" w:eastAsia="Times New Roman" w:hAnsi="Times New Roman" w:cs="Times New Roman"/>
          <w:sz w:val="28"/>
          <w:szCs w:val="28"/>
          <w:lang w:eastAsia="ru-RU"/>
        </w:rPr>
      </w:pPr>
      <w:r w:rsidRPr="00985D24">
        <w:rPr>
          <w:rFonts w:ascii="Times New Roman" w:eastAsia="Times New Roman" w:hAnsi="Times New Roman" w:cs="Times New Roman"/>
          <w:sz w:val="28"/>
          <w:szCs w:val="28"/>
          <w:lang w:eastAsia="ru-RU"/>
        </w:rPr>
        <w:t>администрации Добрянского муниципального района</w:t>
      </w:r>
    </w:p>
    <w:p w:rsidR="00985D24" w:rsidRPr="00985D24" w:rsidRDefault="00985D24" w:rsidP="00985D24">
      <w:pPr>
        <w:spacing w:after="0" w:line="240" w:lineRule="auto"/>
        <w:contextualSpacing/>
        <w:jc w:val="center"/>
        <w:rPr>
          <w:rFonts w:ascii="Times New Roman" w:eastAsia="Times New Roman" w:hAnsi="Times New Roman" w:cs="Times New Roman"/>
          <w:i/>
          <w:sz w:val="28"/>
          <w:szCs w:val="28"/>
          <w:lang w:eastAsia="ru-RU"/>
        </w:rPr>
      </w:pPr>
    </w:p>
    <w:p w:rsidR="00985D24" w:rsidRPr="00985D24" w:rsidRDefault="00985D24" w:rsidP="00985D24">
      <w:pPr>
        <w:spacing w:after="0" w:line="240" w:lineRule="auto"/>
        <w:ind w:firstLine="851"/>
        <w:contextualSpacing/>
        <w:jc w:val="both"/>
        <w:rPr>
          <w:rFonts w:ascii="Times New Roman" w:eastAsia="Times New Roman" w:hAnsi="Times New Roman" w:cs="Times New Roman"/>
          <w:sz w:val="28"/>
          <w:szCs w:val="28"/>
          <w:lang w:eastAsia="ru-RU"/>
        </w:rPr>
      </w:pPr>
      <w:r w:rsidRPr="00985D24">
        <w:rPr>
          <w:rFonts w:ascii="Times New Roman" w:eastAsia="Calibri" w:hAnsi="Times New Roman" w:cs="Times New Roman"/>
          <w:sz w:val="28"/>
          <w:szCs w:val="28"/>
        </w:rPr>
        <w:t>Первоначально решением о бюджете резервный фонд  администрации Добрянского муниципального района (далее – резервный фонд) на 2012 год утвержден в размере 1000,0 тыс. руб., что соответствует требованиям статьи 81 БК РФ и ПоБП.</w:t>
      </w:r>
    </w:p>
    <w:p w:rsidR="00985D24" w:rsidRPr="00985D24" w:rsidRDefault="00985D24" w:rsidP="00985D24">
      <w:pPr>
        <w:spacing w:after="0" w:line="240" w:lineRule="auto"/>
        <w:ind w:firstLine="851"/>
        <w:contextualSpacing/>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lastRenderedPageBreak/>
        <w:t xml:space="preserve">Использование средств резервного фонда осуществляется в соответствии с утвержденным постановлением администрации Добрянского муниципального района от 26.05.2008 № 659 (в ред. от 29.03.2012 № 441) Положением о порядке использования бюджетных ассигнований резервного фонда администрации Добрянского муниципального района. </w:t>
      </w:r>
    </w:p>
    <w:p w:rsidR="00985D24" w:rsidRPr="00985D24" w:rsidRDefault="00985D24" w:rsidP="00985D24">
      <w:pPr>
        <w:spacing w:after="0" w:line="240" w:lineRule="auto"/>
        <w:ind w:firstLine="851"/>
        <w:contextualSpacing/>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В 2012 году из резервного фонда выделялись бюджетные ассигнования:</w:t>
      </w:r>
    </w:p>
    <w:p w:rsidR="00985D24" w:rsidRPr="00985D24" w:rsidRDefault="00985D24" w:rsidP="00985D24">
      <w:pPr>
        <w:spacing w:after="0" w:line="240" w:lineRule="auto"/>
        <w:ind w:firstLine="851"/>
        <w:contextualSpacing/>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 МКУ «Администрация муниципального района» на ликвидацию последствий аварии, связанной с розливом нефтепродуктов с неустановленного транспортного средства на территории Дивьинского сельского поселения в сумме 327,1 тыс. руб.;</w:t>
      </w:r>
    </w:p>
    <w:p w:rsidR="00985D24" w:rsidRPr="00985D24" w:rsidRDefault="00985D24" w:rsidP="00985D24">
      <w:pPr>
        <w:spacing w:after="0" w:line="240" w:lineRule="auto"/>
        <w:ind w:firstLine="851"/>
        <w:contextualSpacing/>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 МКУ «Управление градостроительства и инфраструктуры администрации Добрянского муниципального района» на ремонт аварийных участков бесхозных линий электропередач п. Пальники Краснослудского сельского поселения в сумме 672,9 тыс. руб.</w:t>
      </w:r>
    </w:p>
    <w:p w:rsidR="00985D24" w:rsidRPr="00985D24" w:rsidRDefault="00985D24" w:rsidP="00985D24">
      <w:pPr>
        <w:autoSpaceDE w:val="0"/>
        <w:autoSpaceDN w:val="0"/>
        <w:adjustRightInd w:val="0"/>
        <w:spacing w:after="0" w:line="240" w:lineRule="auto"/>
        <w:ind w:firstLine="540"/>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 xml:space="preserve">В соответствии с подпунктом 8 пункта 1статьи 14 Федерального закона от 06.10.2003 № 131-ФЗ «Об общих принципах организации местного самоуправления в российской Федерации» (далее – Федеральный закон № 131-ФЗ) участие в предупреждении и ликвидации последствий чрезвычайных ситуаций в границах поселения отнесено к полномочиям поселения. Соответственно и расходы, связанные с предупреждением и ликвидацией последствий чрезвычайных ситуаций в границах поселений, относятся к расходным обязательствам поселения. </w:t>
      </w:r>
    </w:p>
    <w:p w:rsidR="00985D24" w:rsidRPr="00985D24" w:rsidRDefault="00985D24" w:rsidP="00985D24">
      <w:pPr>
        <w:spacing w:after="0" w:line="240" w:lineRule="auto"/>
        <w:ind w:firstLine="709"/>
        <w:contextualSpacing/>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При проведении Палатой контрольного мероприятия в МКУ «Управление градостроительства и инфраструктуры администрации Добрянского муниципального района» документы, подтверждающие факт отнесения  линий электропередач п. Пальники Краснослудского</w:t>
      </w:r>
      <w:r w:rsidRPr="00985D24">
        <w:rPr>
          <w:rFonts w:ascii="Times New Roman" w:eastAsia="Calibri" w:hAnsi="Times New Roman" w:cs="Times New Roman"/>
          <w:b/>
          <w:sz w:val="28"/>
          <w:szCs w:val="28"/>
        </w:rPr>
        <w:t xml:space="preserve"> </w:t>
      </w:r>
      <w:r w:rsidRPr="00985D24">
        <w:rPr>
          <w:rFonts w:ascii="Times New Roman" w:eastAsia="Calibri" w:hAnsi="Times New Roman" w:cs="Times New Roman"/>
          <w:sz w:val="28"/>
          <w:szCs w:val="28"/>
        </w:rPr>
        <w:t>сельского поселения к бесхозным</w:t>
      </w:r>
      <w:r w:rsidRPr="00985D24">
        <w:rPr>
          <w:rFonts w:ascii="Times New Roman" w:eastAsia="Calibri" w:hAnsi="Times New Roman" w:cs="Times New Roman"/>
          <w:color w:val="0070C0"/>
          <w:sz w:val="28"/>
          <w:szCs w:val="28"/>
        </w:rPr>
        <w:t xml:space="preserve">, </w:t>
      </w:r>
      <w:r w:rsidRPr="00985D24">
        <w:rPr>
          <w:rFonts w:ascii="Times New Roman" w:eastAsia="Calibri" w:hAnsi="Times New Roman" w:cs="Times New Roman"/>
          <w:sz w:val="28"/>
          <w:szCs w:val="28"/>
        </w:rPr>
        <w:t>не представлены.</w:t>
      </w:r>
      <w:r w:rsidRPr="00985D24">
        <w:rPr>
          <w:rFonts w:ascii="Times New Roman" w:eastAsia="Calibri" w:hAnsi="Times New Roman" w:cs="Times New Roman"/>
          <w:color w:val="0070C0"/>
          <w:sz w:val="28"/>
          <w:szCs w:val="28"/>
        </w:rPr>
        <w:t xml:space="preserve"> </w:t>
      </w:r>
      <w:r w:rsidRPr="00985D24">
        <w:rPr>
          <w:rFonts w:ascii="Times New Roman" w:eastAsia="Calibri" w:hAnsi="Times New Roman" w:cs="Times New Roman"/>
          <w:sz w:val="28"/>
          <w:szCs w:val="28"/>
        </w:rPr>
        <w:t xml:space="preserve">Также установлено, что на совещании у главы Добрянского муниципального района в декабре 2008 г. было принято решение о создании комиссии из числа глав поселений и должностных лиц администрации района для проведения проверки бесхозных сетей в населенных пунктах ДМР. Комиссии поручалось проверить бесхозные сети и определить объемы работ. </w:t>
      </w:r>
    </w:p>
    <w:p w:rsidR="00985D24" w:rsidRPr="00985D24" w:rsidRDefault="00985D24" w:rsidP="00985D24">
      <w:pPr>
        <w:spacing w:after="0" w:line="240" w:lineRule="auto"/>
        <w:ind w:firstLine="851"/>
        <w:contextualSpacing/>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На основании вышеизложенного, определить законность выделения средств на ремонт аварийных участков бесхозных линий электропередач п. Пальники Краснослудского сельского поселения в сумме 672,9 тыс. руб. не представляется возможным.</w:t>
      </w:r>
    </w:p>
    <w:p w:rsidR="00985D24" w:rsidRPr="00985D24" w:rsidRDefault="00985D24" w:rsidP="00985D24">
      <w:pPr>
        <w:spacing w:line="240" w:lineRule="auto"/>
        <w:jc w:val="center"/>
        <w:rPr>
          <w:rFonts w:ascii="Times New Roman" w:eastAsia="Calibri" w:hAnsi="Times New Roman" w:cs="Times New Roman"/>
          <w:b/>
          <w:sz w:val="28"/>
          <w:szCs w:val="28"/>
        </w:rPr>
      </w:pPr>
    </w:p>
    <w:p w:rsidR="00985D24" w:rsidRPr="00985D24" w:rsidRDefault="00985D24" w:rsidP="00985D24">
      <w:pPr>
        <w:spacing w:after="0" w:line="240" w:lineRule="auto"/>
        <w:jc w:val="center"/>
        <w:rPr>
          <w:rFonts w:ascii="Times New Roman" w:eastAsia="Calibri" w:hAnsi="Times New Roman" w:cs="Times New Roman"/>
          <w:sz w:val="28"/>
          <w:szCs w:val="28"/>
        </w:rPr>
      </w:pPr>
      <w:r w:rsidRPr="00985D24">
        <w:rPr>
          <w:rFonts w:ascii="Times New Roman" w:eastAsia="Calibri" w:hAnsi="Times New Roman" w:cs="Times New Roman"/>
          <w:sz w:val="28"/>
          <w:szCs w:val="28"/>
        </w:rPr>
        <w:t>7. Анализ дефицита (профицита) бюджета Добрянского муниципального района, источников покрытия дефицита бюджета, состояния муниципального долга</w:t>
      </w:r>
    </w:p>
    <w:p w:rsidR="00985D24" w:rsidRPr="00985D24" w:rsidRDefault="00985D24" w:rsidP="00985D24">
      <w:pPr>
        <w:spacing w:after="0" w:line="240" w:lineRule="auto"/>
        <w:ind w:firstLine="709"/>
        <w:jc w:val="both"/>
        <w:rPr>
          <w:rFonts w:ascii="Times New Roman" w:eastAsia="Calibri" w:hAnsi="Times New Roman" w:cs="Times New Roman"/>
          <w:b/>
          <w:sz w:val="28"/>
          <w:szCs w:val="28"/>
        </w:rPr>
      </w:pPr>
    </w:p>
    <w:p w:rsidR="00985D24" w:rsidRPr="00985D24" w:rsidRDefault="00985D24" w:rsidP="00985D24">
      <w:pPr>
        <w:spacing w:after="0" w:line="360" w:lineRule="atLeast"/>
        <w:ind w:firstLine="851"/>
        <w:jc w:val="both"/>
        <w:rPr>
          <w:rFonts w:ascii="Times New Roman" w:eastAsia="Times New Roman" w:hAnsi="Times New Roman" w:cs="Times New Roman"/>
          <w:sz w:val="28"/>
          <w:szCs w:val="28"/>
          <w:lang w:eastAsia="ru-RU"/>
        </w:rPr>
      </w:pPr>
      <w:r w:rsidRPr="00985D24">
        <w:rPr>
          <w:rFonts w:ascii="Times New Roman" w:eastAsia="Times New Roman" w:hAnsi="Times New Roman" w:cs="Times New Roman"/>
          <w:sz w:val="28"/>
          <w:szCs w:val="28"/>
          <w:lang w:eastAsia="ru-RU"/>
        </w:rPr>
        <w:t xml:space="preserve">Согласно пункта 3 статьи 92.1 БК РФ, дефицит местного бюджета не должен превышать 10 % утвержденного общего годового объема доходов </w:t>
      </w:r>
      <w:r w:rsidRPr="00985D24">
        <w:rPr>
          <w:rFonts w:ascii="Times New Roman" w:eastAsia="Times New Roman" w:hAnsi="Times New Roman" w:cs="Times New Roman"/>
          <w:sz w:val="28"/>
          <w:szCs w:val="28"/>
          <w:lang w:eastAsia="ru-RU"/>
        </w:rPr>
        <w:lastRenderedPageBreak/>
        <w:t>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985D24" w:rsidRPr="00985D24" w:rsidRDefault="00985D24" w:rsidP="00985D24">
      <w:pPr>
        <w:spacing w:after="0" w:line="360" w:lineRule="atLeast"/>
        <w:ind w:firstLine="851"/>
        <w:jc w:val="both"/>
        <w:rPr>
          <w:rFonts w:ascii="Times New Roman" w:eastAsia="Times New Roman" w:hAnsi="Times New Roman" w:cs="Times New Roman"/>
          <w:sz w:val="28"/>
          <w:szCs w:val="28"/>
          <w:lang w:eastAsia="ru-RU"/>
        </w:rPr>
      </w:pPr>
      <w:r w:rsidRPr="00985D24">
        <w:rPr>
          <w:rFonts w:ascii="Times New Roman" w:eastAsia="Times New Roman" w:hAnsi="Times New Roman" w:cs="Times New Roman"/>
          <w:sz w:val="28"/>
          <w:szCs w:val="28"/>
          <w:lang w:eastAsia="ru-RU"/>
        </w:rPr>
        <w:t>Уточненный бюджет района на 2012 год (в ред. решения Земского Собрания от 25.12.2012 № 541) по доходам утвержден в сумме 1 250 361,4 тыс. руб., в том числе 914 748,7 тыс. руб. безвозмездные поступления.</w:t>
      </w:r>
    </w:p>
    <w:p w:rsidR="00985D24" w:rsidRPr="00985D24" w:rsidRDefault="00985D24" w:rsidP="00985D24">
      <w:pPr>
        <w:spacing w:after="0" w:line="360" w:lineRule="atLeast"/>
        <w:ind w:firstLine="851"/>
        <w:jc w:val="both"/>
        <w:rPr>
          <w:rFonts w:ascii="Times New Roman" w:eastAsia="Times New Roman" w:hAnsi="Times New Roman" w:cs="Times New Roman"/>
          <w:sz w:val="28"/>
          <w:szCs w:val="28"/>
          <w:lang w:eastAsia="ru-RU"/>
        </w:rPr>
      </w:pPr>
      <w:r w:rsidRPr="00985D24">
        <w:rPr>
          <w:rFonts w:ascii="Times New Roman" w:eastAsia="Times New Roman" w:hAnsi="Times New Roman" w:cs="Times New Roman"/>
          <w:sz w:val="28"/>
          <w:szCs w:val="28"/>
          <w:lang w:eastAsia="ru-RU"/>
        </w:rPr>
        <w:t xml:space="preserve">В соответствии с бюджетным законодательством расчетный объем планового дефицита бюджета района на 2012 год составляет 33 561,3 тыс. руб.  </w:t>
      </w:r>
    </w:p>
    <w:p w:rsidR="00985D24" w:rsidRPr="00985D24" w:rsidRDefault="00985D24" w:rsidP="00985D24">
      <w:pPr>
        <w:spacing w:after="0" w:line="360" w:lineRule="atLeast"/>
        <w:ind w:firstLine="851"/>
        <w:jc w:val="both"/>
        <w:rPr>
          <w:rFonts w:ascii="Times New Roman" w:eastAsia="Times New Roman" w:hAnsi="Times New Roman" w:cs="Times New Roman"/>
          <w:sz w:val="28"/>
          <w:szCs w:val="28"/>
          <w:lang w:eastAsia="ru-RU"/>
        </w:rPr>
      </w:pPr>
      <w:r w:rsidRPr="00985D24">
        <w:rPr>
          <w:rFonts w:ascii="Times New Roman" w:eastAsia="Times New Roman" w:hAnsi="Times New Roman" w:cs="Times New Roman"/>
          <w:sz w:val="28"/>
          <w:szCs w:val="28"/>
          <w:lang w:eastAsia="ru-RU"/>
        </w:rPr>
        <w:t>Согласно пункта 3 статьи 92.1 БК РФ дефицит местного бюджета может превысить установленные ограничения, на сумму поступлений от продажи акций и иных форм участия в капитале, находящихся в собственности муниципального образования.</w:t>
      </w:r>
    </w:p>
    <w:p w:rsidR="00985D24" w:rsidRPr="00985D24" w:rsidRDefault="00985D24" w:rsidP="00985D24">
      <w:pPr>
        <w:spacing w:after="0" w:line="360" w:lineRule="atLeast"/>
        <w:ind w:firstLine="851"/>
        <w:jc w:val="both"/>
        <w:rPr>
          <w:rFonts w:ascii="Times New Roman" w:eastAsia="Times New Roman" w:hAnsi="Times New Roman" w:cs="Times New Roman"/>
          <w:sz w:val="28"/>
          <w:szCs w:val="28"/>
          <w:lang w:eastAsia="ru-RU"/>
        </w:rPr>
      </w:pPr>
      <w:r w:rsidRPr="00985D24">
        <w:rPr>
          <w:rFonts w:ascii="Times New Roman" w:eastAsia="Times New Roman" w:hAnsi="Times New Roman" w:cs="Times New Roman"/>
          <w:sz w:val="28"/>
          <w:szCs w:val="28"/>
          <w:lang w:eastAsia="ru-RU"/>
        </w:rPr>
        <w:t>Решением о бюджете района на 2012 год (в ред. решения Земского Собрания от 25.12.2012 № 541) одним из источников финансирования дефицита бюджета района утверждены поступления от продажи акций ОАО «ДГКЭС»</w:t>
      </w:r>
      <w:r w:rsidRPr="00985D24">
        <w:rPr>
          <w:rFonts w:ascii="Times New Roman" w:eastAsia="Times New Roman" w:hAnsi="Times New Roman" w:cs="Times New Roman"/>
          <w:color w:val="FF0000"/>
          <w:sz w:val="28"/>
          <w:szCs w:val="28"/>
          <w:lang w:eastAsia="ru-RU"/>
        </w:rPr>
        <w:t xml:space="preserve"> </w:t>
      </w:r>
      <w:r w:rsidRPr="00985D24">
        <w:rPr>
          <w:rFonts w:ascii="Times New Roman" w:eastAsia="Times New Roman" w:hAnsi="Times New Roman" w:cs="Times New Roman"/>
          <w:sz w:val="28"/>
          <w:szCs w:val="28"/>
          <w:lang w:eastAsia="ru-RU"/>
        </w:rPr>
        <w:t>в сумме</w:t>
      </w:r>
      <w:r w:rsidRPr="00985D24">
        <w:rPr>
          <w:rFonts w:ascii="Times New Roman" w:eastAsia="Times New Roman" w:hAnsi="Times New Roman" w:cs="Times New Roman"/>
          <w:color w:val="FF0000"/>
          <w:sz w:val="28"/>
          <w:szCs w:val="28"/>
          <w:lang w:eastAsia="ru-RU"/>
        </w:rPr>
        <w:t xml:space="preserve"> </w:t>
      </w:r>
      <w:r w:rsidRPr="00985D24">
        <w:rPr>
          <w:rFonts w:ascii="Times New Roman" w:eastAsia="Calibri" w:hAnsi="Times New Roman" w:cs="Times New Roman"/>
          <w:sz w:val="28"/>
          <w:szCs w:val="28"/>
        </w:rPr>
        <w:t>31 944,0 тыс. руб.</w:t>
      </w:r>
    </w:p>
    <w:p w:rsidR="00985D24" w:rsidRPr="00985D24" w:rsidRDefault="00985D24" w:rsidP="00985D24">
      <w:pPr>
        <w:spacing w:after="0" w:line="240" w:lineRule="auto"/>
        <w:ind w:firstLine="851"/>
        <w:jc w:val="both"/>
        <w:rPr>
          <w:rFonts w:ascii="Times New Roman" w:eastAsia="Times New Roman" w:hAnsi="Times New Roman" w:cs="Times New Roman"/>
          <w:sz w:val="28"/>
          <w:szCs w:val="28"/>
          <w:lang w:eastAsia="ru-RU"/>
        </w:rPr>
      </w:pPr>
      <w:r w:rsidRPr="00985D24">
        <w:rPr>
          <w:rFonts w:ascii="Times New Roman" w:eastAsia="Times New Roman" w:hAnsi="Times New Roman" w:cs="Times New Roman"/>
          <w:sz w:val="28"/>
          <w:szCs w:val="28"/>
          <w:lang w:eastAsia="ru-RU"/>
        </w:rPr>
        <w:t>Утвержденный плановый размер дефицита бюджета района на 2012 год соответствует требованиям части 3 статьи 92.1 Бюджетного Кодекса Российской Федерации. Превышение расчетного объема дефицита бюджета объясняется направлением на расходы в 2012 году остатков средств федерального и краевого бюджетов на начало 2012 года, в сумме 71 460,3 тыс. руб.</w:t>
      </w:r>
    </w:p>
    <w:p w:rsidR="00985D24" w:rsidRPr="00985D24" w:rsidRDefault="00985D24" w:rsidP="00985D24">
      <w:pPr>
        <w:spacing w:after="0" w:line="240" w:lineRule="auto"/>
        <w:ind w:firstLine="851"/>
        <w:jc w:val="both"/>
        <w:rPr>
          <w:rFonts w:ascii="Times New Roman" w:eastAsia="Times New Roman" w:hAnsi="Times New Roman" w:cs="Times New Roman"/>
          <w:sz w:val="28"/>
          <w:szCs w:val="28"/>
          <w:lang w:eastAsia="ru-RU"/>
        </w:rPr>
      </w:pPr>
      <w:r w:rsidRPr="00985D24">
        <w:rPr>
          <w:rFonts w:ascii="Times New Roman" w:eastAsia="Times New Roman" w:hAnsi="Times New Roman" w:cs="Times New Roman"/>
          <w:sz w:val="28"/>
          <w:szCs w:val="28"/>
          <w:lang w:eastAsia="ru-RU"/>
        </w:rPr>
        <w:t>Состав утвержденных источников финансирования дефицита бюджета района соответствуют статье 96 БК РФ.</w:t>
      </w:r>
    </w:p>
    <w:p w:rsidR="00985D24" w:rsidRPr="00985D24" w:rsidRDefault="00985D24" w:rsidP="00985D24">
      <w:pPr>
        <w:spacing w:after="0" w:line="240" w:lineRule="auto"/>
        <w:ind w:firstLine="851"/>
        <w:jc w:val="both"/>
        <w:rPr>
          <w:rFonts w:ascii="Times New Roman" w:eastAsia="Times New Roman" w:hAnsi="Times New Roman" w:cs="Times New Roman"/>
          <w:sz w:val="28"/>
          <w:szCs w:val="28"/>
          <w:lang w:eastAsia="ru-RU"/>
        </w:rPr>
      </w:pPr>
      <w:r w:rsidRPr="00985D24">
        <w:rPr>
          <w:rFonts w:ascii="Times New Roman" w:eastAsia="Times New Roman" w:hAnsi="Times New Roman" w:cs="Times New Roman"/>
          <w:sz w:val="28"/>
          <w:szCs w:val="28"/>
          <w:lang w:eastAsia="ru-RU"/>
        </w:rPr>
        <w:t>По данным Годового отчета об исполнении бюджета Добрянского муниципального района  за  2012 год бюджет района исполнен с дефицитом в сумме  92 397,7 тыс. руб.</w:t>
      </w:r>
    </w:p>
    <w:p w:rsidR="00985D24" w:rsidRPr="00985D24" w:rsidRDefault="00985D24" w:rsidP="00985D24">
      <w:pPr>
        <w:spacing w:after="0" w:line="240" w:lineRule="auto"/>
        <w:ind w:firstLine="851"/>
        <w:jc w:val="both"/>
        <w:rPr>
          <w:rFonts w:ascii="Times New Roman" w:eastAsia="Times New Roman" w:hAnsi="Times New Roman" w:cs="Times New Roman"/>
          <w:sz w:val="28"/>
          <w:szCs w:val="28"/>
          <w:lang w:eastAsia="ru-RU"/>
        </w:rPr>
      </w:pPr>
      <w:r w:rsidRPr="00985D24">
        <w:rPr>
          <w:rFonts w:ascii="Times New Roman" w:eastAsia="Times New Roman" w:hAnsi="Times New Roman" w:cs="Times New Roman"/>
          <w:sz w:val="28"/>
          <w:szCs w:val="28"/>
          <w:lang w:eastAsia="ru-RU"/>
        </w:rPr>
        <w:t>В соответствии с пунктом 4 статьи 92.1 БК РФ дефицит  бюджета района, сложившийся по данным годового отчета об исполнении бюджета поселения, должен соответствовать ограничениям, установленным пунктом 3 статьи 92.1 БК РФ.</w:t>
      </w:r>
    </w:p>
    <w:p w:rsidR="00985D24" w:rsidRPr="00985D24" w:rsidRDefault="00985D24" w:rsidP="00985D24">
      <w:pPr>
        <w:spacing w:after="0" w:line="240" w:lineRule="auto"/>
        <w:ind w:firstLine="851"/>
        <w:jc w:val="both"/>
        <w:rPr>
          <w:rFonts w:ascii="Times New Roman" w:eastAsia="Times New Roman" w:hAnsi="Times New Roman" w:cs="Times New Roman"/>
          <w:sz w:val="28"/>
          <w:szCs w:val="28"/>
          <w:lang w:eastAsia="ru-RU"/>
        </w:rPr>
      </w:pPr>
      <w:r w:rsidRPr="00985D24">
        <w:rPr>
          <w:rFonts w:ascii="Times New Roman" w:eastAsia="Times New Roman" w:hAnsi="Times New Roman" w:cs="Times New Roman"/>
          <w:sz w:val="28"/>
          <w:szCs w:val="28"/>
          <w:lang w:eastAsia="ru-RU"/>
        </w:rPr>
        <w:t>Фактический  объем дефицита бюджета района соответствует требованиям БК РФ.</w:t>
      </w:r>
    </w:p>
    <w:p w:rsidR="00985D24" w:rsidRPr="00985D24" w:rsidRDefault="00985D24" w:rsidP="00985D24">
      <w:pPr>
        <w:tabs>
          <w:tab w:val="left" w:pos="616"/>
          <w:tab w:val="left" w:pos="841"/>
          <w:tab w:val="left" w:pos="100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5D24">
        <w:rPr>
          <w:rFonts w:ascii="Times New Roman" w:eastAsia="Times New Roman" w:hAnsi="Times New Roman" w:cs="Times New Roman"/>
          <w:sz w:val="28"/>
          <w:szCs w:val="28"/>
          <w:lang w:eastAsia="ru-RU"/>
        </w:rPr>
        <w:t>Палата рекомендует при расчете планового дефицита бюджета района по строке «Изменение остатков средств на  счетах по учету средств бюджета» отражать  остатки средств бюджета,  фактически сложившиеся на 1 января текущего финансового года.</w:t>
      </w:r>
    </w:p>
    <w:p w:rsidR="00985D24" w:rsidRPr="00985D24" w:rsidRDefault="00985D24" w:rsidP="00985D24">
      <w:pPr>
        <w:tabs>
          <w:tab w:val="left" w:pos="616"/>
          <w:tab w:val="left" w:pos="841"/>
          <w:tab w:val="left" w:pos="100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5D24">
        <w:rPr>
          <w:rFonts w:ascii="Times New Roman" w:eastAsia="Times New Roman" w:hAnsi="Times New Roman" w:cs="Times New Roman"/>
          <w:sz w:val="28"/>
          <w:szCs w:val="28"/>
          <w:lang w:eastAsia="ru-RU"/>
        </w:rPr>
        <w:t>Статьей 19 решения о бюджете ДМР на 2012 год установлен предельный объем муниципального долга ДМР на 2012 год в сумме 47 386,0 тыс. руб., верхний предел муниципального долга Добрянского муниципального района на 01 января 2013 года в сумме 46 186,0 тыс. руб.</w:t>
      </w:r>
    </w:p>
    <w:p w:rsidR="00985D24" w:rsidRPr="00985D24" w:rsidRDefault="00985D24" w:rsidP="00985D24">
      <w:pPr>
        <w:spacing w:after="0" w:line="240" w:lineRule="auto"/>
        <w:ind w:firstLine="851"/>
        <w:jc w:val="both"/>
        <w:rPr>
          <w:rFonts w:ascii="Times New Roman" w:eastAsia="Times New Roman" w:hAnsi="Times New Roman" w:cs="Times New Roman"/>
          <w:sz w:val="28"/>
          <w:szCs w:val="28"/>
          <w:lang w:eastAsia="ru-RU"/>
        </w:rPr>
      </w:pPr>
      <w:r w:rsidRPr="00985D24">
        <w:rPr>
          <w:rFonts w:ascii="Times New Roman" w:eastAsia="Times New Roman" w:hAnsi="Times New Roman" w:cs="Times New Roman"/>
          <w:sz w:val="28"/>
          <w:szCs w:val="28"/>
          <w:lang w:eastAsia="ru-RU"/>
        </w:rPr>
        <w:lastRenderedPageBreak/>
        <w:t>По данным муниципальной долговой книги муниципальный внутренний долг на 1 января 2012 года составлял 6 636,0 тыс. руб. (договор № 1053 от 25.09.2001 ООО «Лукойл-Пермь» - 1 748,6 тыс. руб.; кредитный договор № 469 от 25.10.2002 ООО «Лукойл – Пермь – 4 887,4 тыс. руб.; централизованный кредит – 3535,9 тыс. руб.), на 1 января 2013 составил  33 485,7 тыс. руб. (договор № 1053 от 25.09.2001 ООО «Лукойл-Пермь» - 548,6 тыс. руб.; кредитный договор № 469 от 25.10.2002 ООО «Лукойл – Пермь – 4 887,4 тыс. руб.; кредит ОАО «Сбербанк России» – 28 000,0 тыс. руб.), т.е. увеличился на 26 749,7 тыс. руб. Увеличение муниципального внутреннего долга связано с привлечением кредитных ресурсов Сбербанка России на покрытие дефицита бюджета района. Срок погашения кредита – 30.06.2014 г.</w:t>
      </w:r>
    </w:p>
    <w:p w:rsidR="00985D24" w:rsidRPr="00985D24" w:rsidRDefault="00985D24" w:rsidP="00985D24">
      <w:pPr>
        <w:spacing w:after="0" w:line="240" w:lineRule="auto"/>
        <w:ind w:firstLine="851"/>
        <w:jc w:val="both"/>
        <w:rPr>
          <w:rFonts w:ascii="Times New Roman" w:eastAsia="Times New Roman" w:hAnsi="Times New Roman" w:cs="Times New Roman"/>
          <w:sz w:val="28"/>
          <w:szCs w:val="28"/>
          <w:lang w:eastAsia="ru-RU"/>
        </w:rPr>
      </w:pPr>
      <w:r w:rsidRPr="00985D24">
        <w:rPr>
          <w:rFonts w:ascii="Times New Roman" w:eastAsia="Times New Roman" w:hAnsi="Times New Roman" w:cs="Times New Roman"/>
          <w:sz w:val="28"/>
          <w:szCs w:val="28"/>
          <w:lang w:eastAsia="ru-RU"/>
        </w:rPr>
        <w:t>По состоянию на 1 января 2012 года задолженность по бюджетным ссудам и бюджетным кредитам, предоставленным из бюджета района составляла 3 021,2 тыс. руб., на 1 января 2013 года составляет 990,3 тыс. руб.</w:t>
      </w:r>
    </w:p>
    <w:p w:rsidR="00985D24" w:rsidRPr="00985D24" w:rsidRDefault="00985D24" w:rsidP="00985D24">
      <w:pPr>
        <w:spacing w:after="0" w:line="240" w:lineRule="auto"/>
        <w:ind w:firstLine="851"/>
        <w:jc w:val="both"/>
        <w:rPr>
          <w:rFonts w:ascii="Times New Roman" w:eastAsia="Times New Roman" w:hAnsi="Times New Roman" w:cs="Times New Roman"/>
          <w:sz w:val="28"/>
          <w:szCs w:val="28"/>
          <w:lang w:eastAsia="ru-RU"/>
        </w:rPr>
      </w:pPr>
      <w:r w:rsidRPr="00985D24">
        <w:rPr>
          <w:rFonts w:ascii="Times New Roman" w:eastAsia="Times New Roman" w:hAnsi="Times New Roman" w:cs="Times New Roman"/>
          <w:sz w:val="28"/>
          <w:szCs w:val="28"/>
          <w:lang w:eastAsia="ru-RU"/>
        </w:rPr>
        <w:t xml:space="preserve">По мнению Палаты задолженность в сумме 423,7 тыс. руб.  нереальная к взысканию. Бюджетные ссуды выданы в 1995-2000 гг. </w:t>
      </w:r>
    </w:p>
    <w:p w:rsidR="00985D24" w:rsidRPr="00985D24" w:rsidRDefault="00985D24" w:rsidP="00985D24">
      <w:pPr>
        <w:spacing w:after="0" w:line="240" w:lineRule="auto"/>
        <w:ind w:firstLine="851"/>
        <w:jc w:val="both"/>
        <w:rPr>
          <w:rFonts w:ascii="Times New Roman" w:eastAsia="Times New Roman" w:hAnsi="Times New Roman" w:cs="Times New Roman"/>
          <w:sz w:val="28"/>
          <w:szCs w:val="28"/>
          <w:lang w:eastAsia="ru-RU"/>
        </w:rPr>
      </w:pPr>
      <w:r w:rsidRPr="00985D24">
        <w:rPr>
          <w:rFonts w:ascii="Times New Roman" w:eastAsia="Times New Roman" w:hAnsi="Times New Roman" w:cs="Times New Roman"/>
          <w:sz w:val="28"/>
          <w:szCs w:val="28"/>
          <w:lang w:eastAsia="ru-RU"/>
        </w:rPr>
        <w:t>Решения о предоставлении в 2012 году предприятиям и организациям муниципальных гарантий Администрацией района не принимались.</w:t>
      </w:r>
    </w:p>
    <w:p w:rsidR="00985D24" w:rsidRPr="00985D24" w:rsidRDefault="00985D24" w:rsidP="00985D24">
      <w:pPr>
        <w:jc w:val="both"/>
        <w:rPr>
          <w:rFonts w:ascii="Times New Roman" w:eastAsia="Calibri" w:hAnsi="Times New Roman" w:cs="Times New Roman"/>
          <w:sz w:val="28"/>
          <w:szCs w:val="28"/>
        </w:rPr>
      </w:pPr>
    </w:p>
    <w:p w:rsidR="00985D24" w:rsidRPr="00985D24" w:rsidRDefault="00985D24" w:rsidP="00985D24">
      <w:pPr>
        <w:spacing w:after="0" w:line="240" w:lineRule="auto"/>
        <w:jc w:val="center"/>
        <w:rPr>
          <w:rFonts w:ascii="Times New Roman" w:eastAsia="Calibri" w:hAnsi="Times New Roman" w:cs="Times New Roman"/>
          <w:sz w:val="28"/>
          <w:szCs w:val="28"/>
        </w:rPr>
      </w:pPr>
      <w:r w:rsidRPr="00985D24">
        <w:rPr>
          <w:rFonts w:ascii="Times New Roman" w:eastAsia="Calibri" w:hAnsi="Times New Roman" w:cs="Times New Roman"/>
          <w:sz w:val="28"/>
          <w:szCs w:val="28"/>
        </w:rPr>
        <w:t>8. Анализ состояния кредиторской и дебиторской  задолженности Добрянского муниципального района</w:t>
      </w:r>
    </w:p>
    <w:p w:rsidR="00985D24" w:rsidRPr="00985D24" w:rsidRDefault="00985D24" w:rsidP="00985D24">
      <w:pPr>
        <w:spacing w:after="0" w:line="240" w:lineRule="auto"/>
        <w:jc w:val="center"/>
        <w:rPr>
          <w:rFonts w:ascii="Times New Roman" w:eastAsia="Calibri" w:hAnsi="Times New Roman" w:cs="Times New Roman"/>
          <w:b/>
          <w:sz w:val="28"/>
          <w:szCs w:val="28"/>
        </w:rPr>
      </w:pPr>
    </w:p>
    <w:p w:rsidR="00985D24" w:rsidRPr="00985D24" w:rsidRDefault="00985D24" w:rsidP="00985D24">
      <w:pPr>
        <w:spacing w:after="0" w:line="240" w:lineRule="auto"/>
        <w:ind w:firstLine="709"/>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 xml:space="preserve">Общая сумма  дебиторской  задолженности по состоянию на 01.01.2012 г.  составляла 8 965,6 тыс. руб., на 1 января 2013 года  составила  15 451,0 тыс. руб. По сравнению с началом финансового года дебиторская задолженность увеличилась на 6 486,4 тыс. руб. </w:t>
      </w:r>
    </w:p>
    <w:p w:rsidR="00985D24" w:rsidRPr="00985D24" w:rsidRDefault="00985D24" w:rsidP="00985D24">
      <w:pPr>
        <w:spacing w:after="0" w:line="240" w:lineRule="auto"/>
        <w:ind w:firstLine="709"/>
        <w:jc w:val="both"/>
        <w:rPr>
          <w:rFonts w:ascii="Times New Roman" w:eastAsia="AVGmdBU" w:hAnsi="Times New Roman" w:cs="Times New Roman"/>
          <w:sz w:val="28"/>
          <w:szCs w:val="28"/>
        </w:rPr>
      </w:pPr>
      <w:r w:rsidRPr="00985D24">
        <w:rPr>
          <w:rFonts w:ascii="Times New Roman" w:eastAsia="Calibri" w:hAnsi="Times New Roman" w:cs="Times New Roman"/>
          <w:sz w:val="28"/>
          <w:szCs w:val="28"/>
        </w:rPr>
        <w:t xml:space="preserve">На основании сведений по дебиторской задолженности (ф.0503169) и по результатам проведения внешней проверки бюджетной отчетности МКУ «УГиИ»  установлено, что увеличение дебиторской задолженности на сумму 4 703,7 тыс. руб. допущено за счет </w:t>
      </w:r>
      <w:r w:rsidRPr="00985D24">
        <w:rPr>
          <w:rFonts w:ascii="Times New Roman" w:eastAsia="AVGmdBU" w:hAnsi="Times New Roman" w:cs="Times New Roman"/>
          <w:sz w:val="28"/>
          <w:szCs w:val="28"/>
        </w:rPr>
        <w:t>отражения ГРБС на счете 20600 «Расчеты по выданным авансам» расчетов с подведомственными получателями бюджетных средств по субсидиям на иные цели.</w:t>
      </w:r>
    </w:p>
    <w:p w:rsidR="00985D24" w:rsidRPr="00985D24" w:rsidRDefault="00985D24" w:rsidP="00985D24">
      <w:pPr>
        <w:spacing w:after="0" w:line="240" w:lineRule="auto"/>
        <w:ind w:firstLine="709"/>
        <w:jc w:val="both"/>
        <w:rPr>
          <w:rFonts w:ascii="Times New Roman" w:eastAsia="AVGmdBU" w:hAnsi="Times New Roman" w:cs="Times New Roman"/>
          <w:sz w:val="28"/>
          <w:szCs w:val="28"/>
        </w:rPr>
      </w:pPr>
      <w:r w:rsidRPr="00985D24">
        <w:rPr>
          <w:rFonts w:ascii="Times New Roman" w:eastAsia="AVGmdBU" w:hAnsi="Times New Roman" w:cs="Times New Roman"/>
          <w:sz w:val="28"/>
          <w:szCs w:val="28"/>
        </w:rPr>
        <w:t>В связи с указанной причиной, Палата отмечает, что в соответствии с п. 202.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Минфина РФ от 01.12.12010 № 157н, на счете 20600 учитываются расчеты по предоставленным учреждением в соответствии с условиями заключенных договоров (контрактов), соглашений авансовым выплатам.</w:t>
      </w:r>
    </w:p>
    <w:p w:rsidR="00985D24" w:rsidRPr="00985D24" w:rsidRDefault="00985D24" w:rsidP="00985D24">
      <w:pPr>
        <w:spacing w:after="0" w:line="240" w:lineRule="auto"/>
        <w:ind w:firstLine="851"/>
        <w:jc w:val="both"/>
        <w:rPr>
          <w:rFonts w:ascii="Times New Roman" w:eastAsia="AVGmdBU" w:hAnsi="Times New Roman" w:cs="Times New Roman"/>
          <w:sz w:val="28"/>
          <w:szCs w:val="28"/>
        </w:rPr>
      </w:pPr>
      <w:r w:rsidRPr="00985D24">
        <w:rPr>
          <w:rFonts w:ascii="Times New Roman" w:eastAsia="AVGmdBU" w:hAnsi="Times New Roman" w:cs="Times New Roman"/>
          <w:sz w:val="28"/>
          <w:szCs w:val="28"/>
        </w:rPr>
        <w:t>Соглашениями о предоставлении субсидий на иные цели авансовые выплаты не предусмотрены.</w:t>
      </w:r>
    </w:p>
    <w:p w:rsidR="00985D24" w:rsidRPr="00985D24" w:rsidRDefault="00985D24" w:rsidP="00985D24">
      <w:pPr>
        <w:spacing w:after="0" w:line="240" w:lineRule="auto"/>
        <w:ind w:firstLine="709"/>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По данным ф.0503320 «Баланс исполнения консолидированного бюджета» по состоянию на 01.01.2012 кредиторская задолженность бюджета района составляла 15 129,1 тыс. руб. По состоянию 01.01.2013 г. общая сумма  кредиторской задолженность бюджета района составила 22 146,8 тыс. руб. Объем кредиторской задолженности по сравнению с данными на 01.01.2012 г. увеличился на 7 017,7 тыс. руб.</w:t>
      </w:r>
    </w:p>
    <w:p w:rsidR="00985D24" w:rsidRPr="00985D24" w:rsidRDefault="00985D24" w:rsidP="00985D24">
      <w:pPr>
        <w:spacing w:after="0" w:line="240" w:lineRule="auto"/>
        <w:ind w:firstLine="851"/>
        <w:jc w:val="both"/>
        <w:rPr>
          <w:rFonts w:ascii="Times New Roman" w:eastAsia="AVGmdBU" w:hAnsi="Times New Roman" w:cs="Times New Roman"/>
          <w:sz w:val="28"/>
          <w:szCs w:val="28"/>
        </w:rPr>
      </w:pPr>
      <w:r w:rsidRPr="00985D24">
        <w:rPr>
          <w:rFonts w:ascii="Times New Roman" w:eastAsia="AVGmdBU" w:hAnsi="Times New Roman" w:cs="Times New Roman"/>
          <w:sz w:val="28"/>
          <w:szCs w:val="28"/>
        </w:rPr>
        <w:t xml:space="preserve">Наличие кредиторской задолженности  на конец финансового года свидетельствует о принятии ГРБС завышенных объемов бюджетных обязательств в 2012 году по сравнению с утвержденными лимитами, что является отрицательным фактом в  финансовой деятельности. </w:t>
      </w:r>
    </w:p>
    <w:p w:rsidR="00985D24" w:rsidRPr="00985D24" w:rsidRDefault="00985D24" w:rsidP="00985D24">
      <w:pPr>
        <w:spacing w:after="0" w:line="240" w:lineRule="auto"/>
        <w:ind w:firstLine="709"/>
        <w:jc w:val="both"/>
        <w:rPr>
          <w:rFonts w:ascii="Times New Roman" w:eastAsia="Calibri" w:hAnsi="Times New Roman" w:cs="Times New Roman"/>
          <w:sz w:val="28"/>
          <w:szCs w:val="28"/>
        </w:rPr>
      </w:pPr>
      <w:r w:rsidRPr="00985D24">
        <w:rPr>
          <w:rFonts w:ascii="Times New Roman" w:eastAsia="Calibri" w:hAnsi="Times New Roman" w:cs="Times New Roman"/>
          <w:b/>
          <w:sz w:val="28"/>
          <w:szCs w:val="28"/>
        </w:rPr>
        <w:t xml:space="preserve">  </w:t>
      </w:r>
      <w:r w:rsidRPr="00985D24">
        <w:rPr>
          <w:rFonts w:ascii="Times New Roman" w:eastAsia="Calibri" w:hAnsi="Times New Roman" w:cs="Times New Roman"/>
          <w:sz w:val="28"/>
          <w:szCs w:val="28"/>
        </w:rPr>
        <w:t>Соответствующие разъяснения Администрации района о причинах увеличения дебиторской и кредиторской задолженности в Пояснительной записке к отчету об исполнении бюджета района отсутствуют.</w:t>
      </w:r>
    </w:p>
    <w:p w:rsidR="00985D24" w:rsidRPr="00985D24" w:rsidRDefault="00985D24" w:rsidP="00985D24">
      <w:pPr>
        <w:spacing w:after="0" w:line="240" w:lineRule="auto"/>
        <w:ind w:firstLine="709"/>
        <w:jc w:val="both"/>
        <w:rPr>
          <w:rFonts w:ascii="Times New Roman" w:eastAsia="Calibri" w:hAnsi="Times New Roman" w:cs="Times New Roman"/>
          <w:color w:val="FF0000"/>
          <w:sz w:val="28"/>
          <w:szCs w:val="28"/>
        </w:rPr>
      </w:pPr>
    </w:p>
    <w:p w:rsidR="00985D24" w:rsidRPr="00985D24" w:rsidRDefault="00985D24" w:rsidP="00985D24">
      <w:pPr>
        <w:spacing w:after="0" w:line="240" w:lineRule="auto"/>
        <w:jc w:val="center"/>
        <w:rPr>
          <w:rFonts w:ascii="Times New Roman" w:eastAsia="Times New Roman" w:hAnsi="Times New Roman" w:cs="Times New Roman"/>
          <w:sz w:val="24"/>
          <w:szCs w:val="24"/>
          <w:lang w:eastAsia="ru-RU"/>
        </w:rPr>
      </w:pPr>
      <w:r w:rsidRPr="00985D24">
        <w:rPr>
          <w:rFonts w:ascii="Times New Roman" w:eastAsia="Times New Roman" w:hAnsi="Times New Roman" w:cs="Times New Roman"/>
          <w:sz w:val="24"/>
          <w:szCs w:val="24"/>
          <w:lang w:eastAsia="ru-RU"/>
        </w:rPr>
        <w:t xml:space="preserve">Общая ситуация с задолженностью по годам </w:t>
      </w:r>
    </w:p>
    <w:p w:rsidR="00985D24" w:rsidRPr="00985D24" w:rsidRDefault="00985D24" w:rsidP="00985D24">
      <w:pPr>
        <w:spacing w:after="0" w:line="240" w:lineRule="auto"/>
        <w:jc w:val="right"/>
        <w:rPr>
          <w:rFonts w:ascii="Times New Roman" w:eastAsia="Times New Roman" w:hAnsi="Times New Roman" w:cs="Times New Roman"/>
          <w:sz w:val="24"/>
          <w:szCs w:val="24"/>
          <w:lang w:eastAsia="ru-RU"/>
        </w:rPr>
      </w:pPr>
      <w:r w:rsidRPr="00985D24">
        <w:rPr>
          <w:rFonts w:ascii="Times New Roman" w:eastAsia="Times New Roman" w:hAnsi="Times New Roman" w:cs="Times New Roman"/>
          <w:sz w:val="24"/>
          <w:szCs w:val="24"/>
          <w:lang w:eastAsia="ru-RU"/>
        </w:rPr>
        <w:t>(млн. руб.)</w:t>
      </w:r>
    </w:p>
    <w:tbl>
      <w:tblPr>
        <w:tblStyle w:val="a4"/>
        <w:tblW w:w="10314" w:type="dxa"/>
        <w:tblInd w:w="-743" w:type="dxa"/>
        <w:tblLook w:val="04A0"/>
      </w:tblPr>
      <w:tblGrid>
        <w:gridCol w:w="3476"/>
        <w:gridCol w:w="1191"/>
        <w:gridCol w:w="1270"/>
        <w:gridCol w:w="1271"/>
        <w:gridCol w:w="1130"/>
        <w:gridCol w:w="990"/>
        <w:gridCol w:w="986"/>
      </w:tblGrid>
      <w:tr w:rsidR="00985D24" w:rsidRPr="00985D24" w:rsidTr="005072D4">
        <w:tc>
          <w:tcPr>
            <w:tcW w:w="3476"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rPr>
                <w:rFonts w:eastAsia="Calibri"/>
                <w:sz w:val="24"/>
                <w:szCs w:val="24"/>
              </w:rPr>
            </w:pPr>
            <w:r w:rsidRPr="00985D24">
              <w:rPr>
                <w:rFonts w:eastAsia="Calibri"/>
                <w:sz w:val="24"/>
                <w:szCs w:val="24"/>
              </w:rPr>
              <w:t>Задолженность  на конец года</w:t>
            </w:r>
          </w:p>
        </w:tc>
        <w:tc>
          <w:tcPr>
            <w:tcW w:w="119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sz w:val="24"/>
                <w:szCs w:val="24"/>
              </w:rPr>
            </w:pPr>
            <w:r w:rsidRPr="00985D24">
              <w:rPr>
                <w:rFonts w:eastAsia="Calibri"/>
                <w:sz w:val="24"/>
                <w:szCs w:val="24"/>
              </w:rPr>
              <w:t>2007</w:t>
            </w:r>
          </w:p>
        </w:tc>
        <w:tc>
          <w:tcPr>
            <w:tcW w:w="127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sz w:val="24"/>
                <w:szCs w:val="24"/>
              </w:rPr>
            </w:pPr>
            <w:r w:rsidRPr="00985D24">
              <w:rPr>
                <w:rFonts w:eastAsia="Calibri"/>
                <w:sz w:val="24"/>
                <w:szCs w:val="24"/>
              </w:rPr>
              <w:t>2008</w:t>
            </w:r>
          </w:p>
        </w:tc>
        <w:tc>
          <w:tcPr>
            <w:tcW w:w="127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sz w:val="24"/>
                <w:szCs w:val="24"/>
              </w:rPr>
            </w:pPr>
            <w:r w:rsidRPr="00985D24">
              <w:rPr>
                <w:rFonts w:eastAsia="Calibri"/>
                <w:sz w:val="24"/>
                <w:szCs w:val="24"/>
              </w:rPr>
              <w:t>2009</w:t>
            </w:r>
          </w:p>
        </w:tc>
        <w:tc>
          <w:tcPr>
            <w:tcW w:w="113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sz w:val="24"/>
                <w:szCs w:val="24"/>
              </w:rPr>
            </w:pPr>
            <w:r w:rsidRPr="00985D24">
              <w:rPr>
                <w:rFonts w:eastAsia="Calibri"/>
                <w:sz w:val="24"/>
                <w:szCs w:val="24"/>
              </w:rPr>
              <w:t>2010</w:t>
            </w:r>
          </w:p>
        </w:tc>
        <w:tc>
          <w:tcPr>
            <w:tcW w:w="99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sz w:val="24"/>
                <w:szCs w:val="24"/>
              </w:rPr>
            </w:pPr>
            <w:r w:rsidRPr="00985D24">
              <w:rPr>
                <w:rFonts w:eastAsia="Calibri"/>
                <w:sz w:val="24"/>
                <w:szCs w:val="24"/>
              </w:rPr>
              <w:t>2011</w:t>
            </w:r>
          </w:p>
        </w:tc>
        <w:tc>
          <w:tcPr>
            <w:tcW w:w="986"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sz w:val="24"/>
                <w:szCs w:val="24"/>
              </w:rPr>
            </w:pPr>
            <w:r w:rsidRPr="00985D24">
              <w:rPr>
                <w:rFonts w:eastAsia="Calibri"/>
                <w:sz w:val="24"/>
                <w:szCs w:val="24"/>
              </w:rPr>
              <w:t>2012</w:t>
            </w:r>
          </w:p>
        </w:tc>
      </w:tr>
      <w:tr w:rsidR="00985D24" w:rsidRPr="00985D24" w:rsidTr="005072D4">
        <w:tc>
          <w:tcPr>
            <w:tcW w:w="3476"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both"/>
              <w:rPr>
                <w:rFonts w:eastAsia="Calibri"/>
                <w:sz w:val="24"/>
                <w:szCs w:val="24"/>
              </w:rPr>
            </w:pPr>
            <w:r w:rsidRPr="00985D24">
              <w:rPr>
                <w:rFonts w:eastAsia="Calibri"/>
                <w:sz w:val="24"/>
                <w:szCs w:val="24"/>
              </w:rPr>
              <w:t>Кредиторская всего</w:t>
            </w:r>
          </w:p>
        </w:tc>
        <w:tc>
          <w:tcPr>
            <w:tcW w:w="119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sz w:val="24"/>
                <w:szCs w:val="24"/>
              </w:rPr>
            </w:pPr>
            <w:r w:rsidRPr="00985D24">
              <w:rPr>
                <w:rFonts w:eastAsia="Calibri"/>
                <w:sz w:val="24"/>
                <w:szCs w:val="24"/>
              </w:rPr>
              <w:t>115,2</w:t>
            </w:r>
          </w:p>
        </w:tc>
        <w:tc>
          <w:tcPr>
            <w:tcW w:w="127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sz w:val="24"/>
                <w:szCs w:val="24"/>
              </w:rPr>
            </w:pPr>
            <w:r w:rsidRPr="00985D24">
              <w:rPr>
                <w:rFonts w:eastAsia="Calibri"/>
                <w:sz w:val="24"/>
                <w:szCs w:val="24"/>
              </w:rPr>
              <w:t>38,7</w:t>
            </w:r>
          </w:p>
        </w:tc>
        <w:tc>
          <w:tcPr>
            <w:tcW w:w="127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sz w:val="24"/>
                <w:szCs w:val="24"/>
              </w:rPr>
            </w:pPr>
            <w:r w:rsidRPr="00985D24">
              <w:rPr>
                <w:rFonts w:eastAsia="Calibri"/>
                <w:sz w:val="24"/>
                <w:szCs w:val="24"/>
              </w:rPr>
              <w:t>33,9</w:t>
            </w:r>
          </w:p>
        </w:tc>
        <w:tc>
          <w:tcPr>
            <w:tcW w:w="113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sz w:val="24"/>
                <w:szCs w:val="24"/>
              </w:rPr>
            </w:pPr>
            <w:r w:rsidRPr="00985D24">
              <w:rPr>
                <w:rFonts w:eastAsia="Calibri"/>
                <w:sz w:val="24"/>
                <w:szCs w:val="24"/>
              </w:rPr>
              <w:t>11.3</w:t>
            </w:r>
          </w:p>
        </w:tc>
        <w:tc>
          <w:tcPr>
            <w:tcW w:w="99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b/>
                <w:i/>
                <w:color w:val="FF0000"/>
                <w:sz w:val="24"/>
                <w:szCs w:val="24"/>
              </w:rPr>
            </w:pPr>
            <w:r w:rsidRPr="00985D24">
              <w:rPr>
                <w:rFonts w:eastAsia="Calibri"/>
                <w:b/>
                <w:i/>
                <w:color w:val="FF0000"/>
                <w:sz w:val="24"/>
                <w:szCs w:val="24"/>
              </w:rPr>
              <w:t>20.2</w:t>
            </w:r>
          </w:p>
        </w:tc>
        <w:tc>
          <w:tcPr>
            <w:tcW w:w="986"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b/>
                <w:color w:val="FF0000"/>
                <w:sz w:val="24"/>
                <w:szCs w:val="24"/>
              </w:rPr>
            </w:pPr>
            <w:r w:rsidRPr="00985D24">
              <w:rPr>
                <w:rFonts w:eastAsia="Calibri"/>
                <w:b/>
                <w:sz w:val="24"/>
                <w:szCs w:val="24"/>
              </w:rPr>
              <w:t>22.1</w:t>
            </w:r>
          </w:p>
        </w:tc>
      </w:tr>
      <w:tr w:rsidR="00985D24" w:rsidRPr="00985D24" w:rsidTr="005072D4">
        <w:tc>
          <w:tcPr>
            <w:tcW w:w="3476"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both"/>
              <w:rPr>
                <w:rFonts w:eastAsia="Calibri"/>
                <w:sz w:val="24"/>
                <w:szCs w:val="24"/>
              </w:rPr>
            </w:pPr>
            <w:r w:rsidRPr="00985D24">
              <w:rPr>
                <w:rFonts w:eastAsia="Calibri"/>
                <w:sz w:val="24"/>
                <w:szCs w:val="24"/>
              </w:rPr>
              <w:t>В т.числе бюджет</w:t>
            </w:r>
          </w:p>
        </w:tc>
        <w:tc>
          <w:tcPr>
            <w:tcW w:w="119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sz w:val="24"/>
                <w:szCs w:val="24"/>
              </w:rPr>
            </w:pPr>
            <w:r w:rsidRPr="00985D24">
              <w:rPr>
                <w:rFonts w:eastAsia="Calibri"/>
                <w:sz w:val="24"/>
                <w:szCs w:val="24"/>
              </w:rPr>
              <w:t>110,4</w:t>
            </w:r>
          </w:p>
        </w:tc>
        <w:tc>
          <w:tcPr>
            <w:tcW w:w="127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sz w:val="24"/>
                <w:szCs w:val="24"/>
              </w:rPr>
            </w:pPr>
            <w:r w:rsidRPr="00985D24">
              <w:rPr>
                <w:rFonts w:eastAsia="Calibri"/>
                <w:sz w:val="24"/>
                <w:szCs w:val="24"/>
              </w:rPr>
              <w:t>28,0</w:t>
            </w:r>
          </w:p>
        </w:tc>
        <w:tc>
          <w:tcPr>
            <w:tcW w:w="127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sz w:val="24"/>
                <w:szCs w:val="24"/>
              </w:rPr>
            </w:pPr>
            <w:r w:rsidRPr="00985D24">
              <w:rPr>
                <w:rFonts w:eastAsia="Calibri"/>
                <w:sz w:val="24"/>
                <w:szCs w:val="24"/>
              </w:rPr>
              <w:t>25,8</w:t>
            </w:r>
          </w:p>
        </w:tc>
        <w:tc>
          <w:tcPr>
            <w:tcW w:w="113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sz w:val="24"/>
                <w:szCs w:val="24"/>
              </w:rPr>
            </w:pPr>
            <w:r w:rsidRPr="00985D24">
              <w:rPr>
                <w:rFonts w:eastAsia="Calibri"/>
                <w:sz w:val="24"/>
                <w:szCs w:val="24"/>
              </w:rPr>
              <w:t>9.8</w:t>
            </w:r>
          </w:p>
        </w:tc>
        <w:tc>
          <w:tcPr>
            <w:tcW w:w="99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b/>
                <w:i/>
                <w:color w:val="FF0000"/>
                <w:sz w:val="24"/>
                <w:szCs w:val="24"/>
              </w:rPr>
            </w:pPr>
            <w:r w:rsidRPr="00985D24">
              <w:rPr>
                <w:rFonts w:eastAsia="Calibri"/>
                <w:b/>
                <w:i/>
                <w:color w:val="FF0000"/>
                <w:sz w:val="24"/>
                <w:szCs w:val="24"/>
              </w:rPr>
              <w:t>15.6</w:t>
            </w:r>
          </w:p>
        </w:tc>
        <w:tc>
          <w:tcPr>
            <w:tcW w:w="986"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b/>
                <w:color w:val="FF0000"/>
                <w:sz w:val="24"/>
                <w:szCs w:val="24"/>
              </w:rPr>
            </w:pPr>
            <w:r w:rsidRPr="00985D24">
              <w:rPr>
                <w:rFonts w:eastAsia="Calibri"/>
                <w:b/>
                <w:sz w:val="24"/>
                <w:szCs w:val="24"/>
              </w:rPr>
              <w:t>х</w:t>
            </w:r>
          </w:p>
        </w:tc>
      </w:tr>
      <w:tr w:rsidR="00985D24" w:rsidRPr="00985D24" w:rsidTr="005072D4">
        <w:tc>
          <w:tcPr>
            <w:tcW w:w="3476"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both"/>
              <w:rPr>
                <w:rFonts w:eastAsia="Calibri"/>
                <w:sz w:val="24"/>
                <w:szCs w:val="24"/>
              </w:rPr>
            </w:pPr>
            <w:r w:rsidRPr="00985D24">
              <w:rPr>
                <w:rFonts w:eastAsia="Calibri"/>
                <w:sz w:val="24"/>
                <w:szCs w:val="24"/>
              </w:rPr>
              <w:t>Предпринимательская</w:t>
            </w:r>
          </w:p>
        </w:tc>
        <w:tc>
          <w:tcPr>
            <w:tcW w:w="119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sz w:val="24"/>
                <w:szCs w:val="24"/>
              </w:rPr>
            </w:pPr>
            <w:r w:rsidRPr="00985D24">
              <w:rPr>
                <w:rFonts w:eastAsia="Calibri"/>
                <w:sz w:val="24"/>
                <w:szCs w:val="24"/>
              </w:rPr>
              <w:t>4,8</w:t>
            </w:r>
          </w:p>
        </w:tc>
        <w:tc>
          <w:tcPr>
            <w:tcW w:w="127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sz w:val="24"/>
                <w:szCs w:val="24"/>
              </w:rPr>
            </w:pPr>
            <w:r w:rsidRPr="00985D24">
              <w:rPr>
                <w:rFonts w:eastAsia="Calibri"/>
                <w:sz w:val="24"/>
                <w:szCs w:val="24"/>
              </w:rPr>
              <w:t>4,4</w:t>
            </w:r>
          </w:p>
        </w:tc>
        <w:tc>
          <w:tcPr>
            <w:tcW w:w="127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sz w:val="24"/>
                <w:szCs w:val="24"/>
              </w:rPr>
            </w:pPr>
            <w:r w:rsidRPr="00985D24">
              <w:rPr>
                <w:rFonts w:eastAsia="Calibri"/>
                <w:sz w:val="24"/>
                <w:szCs w:val="24"/>
              </w:rPr>
              <w:t>0,3</w:t>
            </w:r>
          </w:p>
        </w:tc>
        <w:tc>
          <w:tcPr>
            <w:tcW w:w="113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sz w:val="24"/>
                <w:szCs w:val="24"/>
              </w:rPr>
            </w:pPr>
            <w:r w:rsidRPr="00985D24">
              <w:rPr>
                <w:rFonts w:eastAsia="Calibri"/>
                <w:sz w:val="24"/>
                <w:szCs w:val="24"/>
              </w:rPr>
              <w:t>1.5</w:t>
            </w:r>
          </w:p>
        </w:tc>
        <w:tc>
          <w:tcPr>
            <w:tcW w:w="99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sz w:val="24"/>
                <w:szCs w:val="24"/>
              </w:rPr>
            </w:pPr>
            <w:r w:rsidRPr="00985D24">
              <w:rPr>
                <w:rFonts w:eastAsia="Calibri"/>
                <w:sz w:val="24"/>
                <w:szCs w:val="24"/>
              </w:rPr>
              <w:t>1.4</w:t>
            </w:r>
          </w:p>
        </w:tc>
        <w:tc>
          <w:tcPr>
            <w:tcW w:w="986"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sz w:val="24"/>
                <w:szCs w:val="24"/>
              </w:rPr>
            </w:pPr>
            <w:r w:rsidRPr="00985D24">
              <w:rPr>
                <w:rFonts w:eastAsia="Calibri"/>
                <w:sz w:val="24"/>
                <w:szCs w:val="24"/>
              </w:rPr>
              <w:t>х</w:t>
            </w:r>
          </w:p>
        </w:tc>
      </w:tr>
      <w:tr w:rsidR="00985D24" w:rsidRPr="00985D24" w:rsidTr="005072D4">
        <w:tc>
          <w:tcPr>
            <w:tcW w:w="3476"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both"/>
              <w:rPr>
                <w:rFonts w:eastAsia="Calibri"/>
                <w:sz w:val="24"/>
                <w:szCs w:val="24"/>
              </w:rPr>
            </w:pPr>
            <w:r w:rsidRPr="00985D24">
              <w:rPr>
                <w:rFonts w:eastAsia="Calibri"/>
                <w:sz w:val="24"/>
                <w:szCs w:val="24"/>
              </w:rPr>
              <w:t>Субвенции (трансферты)</w:t>
            </w:r>
          </w:p>
        </w:tc>
        <w:tc>
          <w:tcPr>
            <w:tcW w:w="119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sz w:val="24"/>
                <w:szCs w:val="24"/>
              </w:rPr>
            </w:pPr>
            <w:r w:rsidRPr="00985D24">
              <w:rPr>
                <w:rFonts w:eastAsia="Calibri"/>
                <w:sz w:val="24"/>
                <w:szCs w:val="24"/>
              </w:rPr>
              <w:t>-</w:t>
            </w:r>
          </w:p>
        </w:tc>
        <w:tc>
          <w:tcPr>
            <w:tcW w:w="127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sz w:val="24"/>
                <w:szCs w:val="24"/>
              </w:rPr>
            </w:pPr>
            <w:r w:rsidRPr="00985D24">
              <w:rPr>
                <w:rFonts w:eastAsia="Calibri"/>
                <w:sz w:val="24"/>
                <w:szCs w:val="24"/>
              </w:rPr>
              <w:t>6,2</w:t>
            </w:r>
          </w:p>
        </w:tc>
        <w:tc>
          <w:tcPr>
            <w:tcW w:w="127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sz w:val="24"/>
                <w:szCs w:val="24"/>
              </w:rPr>
            </w:pPr>
            <w:r w:rsidRPr="00985D24">
              <w:rPr>
                <w:rFonts w:eastAsia="Calibri"/>
                <w:sz w:val="24"/>
                <w:szCs w:val="24"/>
              </w:rPr>
              <w:t>7,8</w:t>
            </w:r>
          </w:p>
        </w:tc>
        <w:tc>
          <w:tcPr>
            <w:tcW w:w="113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sz w:val="24"/>
                <w:szCs w:val="24"/>
              </w:rPr>
            </w:pPr>
            <w:r w:rsidRPr="00985D24">
              <w:rPr>
                <w:rFonts w:eastAsia="Calibri"/>
                <w:sz w:val="24"/>
                <w:szCs w:val="24"/>
              </w:rPr>
              <w:t>-</w:t>
            </w:r>
          </w:p>
        </w:tc>
        <w:tc>
          <w:tcPr>
            <w:tcW w:w="99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sz w:val="24"/>
                <w:szCs w:val="24"/>
              </w:rPr>
            </w:pPr>
            <w:r w:rsidRPr="00985D24">
              <w:rPr>
                <w:rFonts w:eastAsia="Calibri"/>
                <w:sz w:val="24"/>
                <w:szCs w:val="24"/>
              </w:rPr>
              <w:t>3.1</w:t>
            </w:r>
          </w:p>
        </w:tc>
        <w:tc>
          <w:tcPr>
            <w:tcW w:w="986"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sz w:val="24"/>
                <w:szCs w:val="24"/>
              </w:rPr>
            </w:pPr>
            <w:r w:rsidRPr="00985D24">
              <w:rPr>
                <w:rFonts w:eastAsia="Calibri"/>
                <w:sz w:val="24"/>
                <w:szCs w:val="24"/>
              </w:rPr>
              <w:t>х</w:t>
            </w:r>
          </w:p>
        </w:tc>
      </w:tr>
      <w:tr w:rsidR="00985D24" w:rsidRPr="00985D24" w:rsidTr="005072D4">
        <w:tc>
          <w:tcPr>
            <w:tcW w:w="3476"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both"/>
              <w:rPr>
                <w:rFonts w:eastAsia="Calibri"/>
                <w:sz w:val="24"/>
                <w:szCs w:val="24"/>
              </w:rPr>
            </w:pPr>
            <w:r w:rsidRPr="00985D24">
              <w:rPr>
                <w:rFonts w:eastAsia="Calibri"/>
                <w:sz w:val="24"/>
                <w:szCs w:val="24"/>
              </w:rPr>
              <w:t>Дебиторская</w:t>
            </w:r>
          </w:p>
        </w:tc>
        <w:tc>
          <w:tcPr>
            <w:tcW w:w="119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sz w:val="24"/>
                <w:szCs w:val="24"/>
              </w:rPr>
            </w:pPr>
            <w:r w:rsidRPr="00985D24">
              <w:rPr>
                <w:rFonts w:eastAsia="Calibri"/>
                <w:sz w:val="24"/>
                <w:szCs w:val="24"/>
              </w:rPr>
              <w:t>43,3</w:t>
            </w:r>
          </w:p>
        </w:tc>
        <w:tc>
          <w:tcPr>
            <w:tcW w:w="127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sz w:val="24"/>
                <w:szCs w:val="24"/>
              </w:rPr>
            </w:pPr>
            <w:r w:rsidRPr="00985D24">
              <w:rPr>
                <w:rFonts w:eastAsia="Calibri"/>
                <w:sz w:val="24"/>
                <w:szCs w:val="24"/>
              </w:rPr>
              <w:t>36,4</w:t>
            </w:r>
          </w:p>
        </w:tc>
        <w:tc>
          <w:tcPr>
            <w:tcW w:w="127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sz w:val="24"/>
                <w:szCs w:val="24"/>
              </w:rPr>
            </w:pPr>
            <w:r w:rsidRPr="00985D24">
              <w:rPr>
                <w:rFonts w:eastAsia="Calibri"/>
                <w:sz w:val="24"/>
                <w:szCs w:val="24"/>
              </w:rPr>
              <w:t>15,9</w:t>
            </w:r>
          </w:p>
        </w:tc>
        <w:tc>
          <w:tcPr>
            <w:tcW w:w="113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sz w:val="24"/>
                <w:szCs w:val="24"/>
              </w:rPr>
            </w:pPr>
            <w:r w:rsidRPr="00985D24">
              <w:rPr>
                <w:rFonts w:eastAsia="Calibri"/>
                <w:sz w:val="24"/>
                <w:szCs w:val="24"/>
              </w:rPr>
              <w:t>0.8</w:t>
            </w:r>
          </w:p>
        </w:tc>
        <w:tc>
          <w:tcPr>
            <w:tcW w:w="99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b/>
                <w:i/>
                <w:color w:val="FF0000"/>
                <w:sz w:val="24"/>
                <w:szCs w:val="24"/>
              </w:rPr>
            </w:pPr>
            <w:r w:rsidRPr="00985D24">
              <w:rPr>
                <w:rFonts w:eastAsia="Calibri"/>
                <w:b/>
                <w:i/>
                <w:color w:val="FF0000"/>
                <w:sz w:val="24"/>
                <w:szCs w:val="24"/>
              </w:rPr>
              <w:t>- 45.5</w:t>
            </w:r>
          </w:p>
        </w:tc>
        <w:tc>
          <w:tcPr>
            <w:tcW w:w="986"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b/>
                <w:color w:val="FF0000"/>
                <w:sz w:val="24"/>
                <w:szCs w:val="24"/>
              </w:rPr>
            </w:pPr>
            <w:r w:rsidRPr="00985D24">
              <w:rPr>
                <w:rFonts w:eastAsia="Calibri"/>
                <w:b/>
                <w:sz w:val="24"/>
                <w:szCs w:val="24"/>
              </w:rPr>
              <w:t>15.5</w:t>
            </w:r>
          </w:p>
        </w:tc>
      </w:tr>
      <w:tr w:rsidR="00985D24" w:rsidRPr="00985D24" w:rsidTr="005072D4">
        <w:tc>
          <w:tcPr>
            <w:tcW w:w="3476"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both"/>
              <w:rPr>
                <w:rFonts w:eastAsia="Calibri"/>
                <w:sz w:val="24"/>
                <w:szCs w:val="24"/>
              </w:rPr>
            </w:pPr>
            <w:r w:rsidRPr="00985D24">
              <w:rPr>
                <w:rFonts w:eastAsia="Calibri"/>
                <w:sz w:val="24"/>
                <w:szCs w:val="24"/>
              </w:rPr>
              <w:t>В т.числе бюджет</w:t>
            </w:r>
          </w:p>
        </w:tc>
        <w:tc>
          <w:tcPr>
            <w:tcW w:w="119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sz w:val="24"/>
                <w:szCs w:val="24"/>
              </w:rPr>
            </w:pPr>
            <w:r w:rsidRPr="00985D24">
              <w:rPr>
                <w:rFonts w:eastAsia="Calibri"/>
                <w:sz w:val="24"/>
                <w:szCs w:val="24"/>
              </w:rPr>
              <w:t>41,4</w:t>
            </w:r>
          </w:p>
        </w:tc>
        <w:tc>
          <w:tcPr>
            <w:tcW w:w="127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sz w:val="24"/>
                <w:szCs w:val="24"/>
              </w:rPr>
            </w:pPr>
            <w:r w:rsidRPr="00985D24">
              <w:rPr>
                <w:rFonts w:eastAsia="Calibri"/>
                <w:sz w:val="24"/>
                <w:szCs w:val="24"/>
              </w:rPr>
              <w:t>34,6</w:t>
            </w:r>
          </w:p>
        </w:tc>
        <w:tc>
          <w:tcPr>
            <w:tcW w:w="127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sz w:val="24"/>
                <w:szCs w:val="24"/>
              </w:rPr>
            </w:pPr>
            <w:r w:rsidRPr="00985D24">
              <w:rPr>
                <w:rFonts w:eastAsia="Calibri"/>
                <w:sz w:val="24"/>
                <w:szCs w:val="24"/>
              </w:rPr>
              <w:t>13,9</w:t>
            </w:r>
          </w:p>
        </w:tc>
        <w:tc>
          <w:tcPr>
            <w:tcW w:w="113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sz w:val="24"/>
                <w:szCs w:val="24"/>
              </w:rPr>
            </w:pPr>
            <w:r w:rsidRPr="00985D24">
              <w:rPr>
                <w:rFonts w:eastAsia="Calibri"/>
                <w:sz w:val="24"/>
                <w:szCs w:val="24"/>
              </w:rPr>
              <w:t>7.6</w:t>
            </w:r>
          </w:p>
        </w:tc>
        <w:tc>
          <w:tcPr>
            <w:tcW w:w="99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b/>
                <w:i/>
                <w:color w:val="FF0000"/>
                <w:sz w:val="24"/>
                <w:szCs w:val="24"/>
              </w:rPr>
            </w:pPr>
            <w:r w:rsidRPr="00985D24">
              <w:rPr>
                <w:rFonts w:eastAsia="Calibri"/>
                <w:b/>
                <w:i/>
                <w:color w:val="FF0000"/>
                <w:sz w:val="24"/>
                <w:szCs w:val="24"/>
              </w:rPr>
              <w:t>- 42.7</w:t>
            </w:r>
          </w:p>
        </w:tc>
        <w:tc>
          <w:tcPr>
            <w:tcW w:w="986"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b/>
                <w:sz w:val="24"/>
                <w:szCs w:val="24"/>
              </w:rPr>
            </w:pPr>
            <w:r w:rsidRPr="00985D24">
              <w:rPr>
                <w:rFonts w:eastAsia="Calibri"/>
                <w:b/>
                <w:sz w:val="24"/>
                <w:szCs w:val="24"/>
              </w:rPr>
              <w:t>х</w:t>
            </w:r>
          </w:p>
        </w:tc>
      </w:tr>
      <w:tr w:rsidR="00985D24" w:rsidRPr="00985D24" w:rsidTr="005072D4">
        <w:tc>
          <w:tcPr>
            <w:tcW w:w="3476"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both"/>
              <w:rPr>
                <w:rFonts w:eastAsia="Calibri"/>
                <w:sz w:val="24"/>
                <w:szCs w:val="24"/>
              </w:rPr>
            </w:pPr>
            <w:r w:rsidRPr="00985D24">
              <w:rPr>
                <w:rFonts w:eastAsia="Calibri"/>
                <w:sz w:val="24"/>
                <w:szCs w:val="24"/>
              </w:rPr>
              <w:t>Предпринимательская</w:t>
            </w:r>
          </w:p>
        </w:tc>
        <w:tc>
          <w:tcPr>
            <w:tcW w:w="119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sz w:val="24"/>
                <w:szCs w:val="24"/>
              </w:rPr>
            </w:pPr>
            <w:r w:rsidRPr="00985D24">
              <w:rPr>
                <w:rFonts w:eastAsia="Calibri"/>
                <w:sz w:val="24"/>
                <w:szCs w:val="24"/>
              </w:rPr>
              <w:t>1,9</w:t>
            </w:r>
          </w:p>
        </w:tc>
        <w:tc>
          <w:tcPr>
            <w:tcW w:w="127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sz w:val="24"/>
                <w:szCs w:val="24"/>
              </w:rPr>
            </w:pPr>
            <w:r w:rsidRPr="00985D24">
              <w:rPr>
                <w:rFonts w:eastAsia="Calibri"/>
                <w:sz w:val="24"/>
                <w:szCs w:val="24"/>
              </w:rPr>
              <w:t>1,8</w:t>
            </w:r>
          </w:p>
        </w:tc>
        <w:tc>
          <w:tcPr>
            <w:tcW w:w="127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sz w:val="24"/>
                <w:szCs w:val="24"/>
              </w:rPr>
            </w:pPr>
            <w:r w:rsidRPr="00985D24">
              <w:rPr>
                <w:rFonts w:eastAsia="Calibri"/>
                <w:sz w:val="24"/>
                <w:szCs w:val="24"/>
              </w:rPr>
              <w:t>2,0</w:t>
            </w:r>
          </w:p>
        </w:tc>
        <w:tc>
          <w:tcPr>
            <w:tcW w:w="113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sz w:val="24"/>
                <w:szCs w:val="24"/>
              </w:rPr>
            </w:pPr>
            <w:r w:rsidRPr="00985D24">
              <w:rPr>
                <w:rFonts w:eastAsia="Calibri"/>
                <w:sz w:val="24"/>
                <w:szCs w:val="24"/>
              </w:rPr>
              <w:t>2.3</w:t>
            </w:r>
          </w:p>
        </w:tc>
        <w:tc>
          <w:tcPr>
            <w:tcW w:w="99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b/>
                <w:i/>
                <w:color w:val="FF0000"/>
                <w:sz w:val="24"/>
                <w:szCs w:val="24"/>
              </w:rPr>
            </w:pPr>
            <w:r w:rsidRPr="00985D24">
              <w:rPr>
                <w:rFonts w:eastAsia="Calibri"/>
                <w:b/>
                <w:i/>
                <w:color w:val="FF0000"/>
                <w:sz w:val="24"/>
                <w:szCs w:val="24"/>
              </w:rPr>
              <w:t>- 2.8</w:t>
            </w:r>
          </w:p>
        </w:tc>
        <w:tc>
          <w:tcPr>
            <w:tcW w:w="986"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b/>
                <w:sz w:val="24"/>
                <w:szCs w:val="24"/>
              </w:rPr>
            </w:pPr>
            <w:r w:rsidRPr="00985D24">
              <w:rPr>
                <w:rFonts w:eastAsia="Calibri"/>
                <w:b/>
                <w:sz w:val="24"/>
                <w:szCs w:val="24"/>
              </w:rPr>
              <w:t>х</w:t>
            </w:r>
          </w:p>
        </w:tc>
      </w:tr>
      <w:tr w:rsidR="00985D24" w:rsidRPr="00985D24" w:rsidTr="005072D4">
        <w:tc>
          <w:tcPr>
            <w:tcW w:w="3476"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both"/>
              <w:rPr>
                <w:rFonts w:eastAsia="Calibri"/>
                <w:sz w:val="24"/>
                <w:szCs w:val="24"/>
              </w:rPr>
            </w:pPr>
            <w:r w:rsidRPr="00985D24">
              <w:rPr>
                <w:rFonts w:eastAsia="Calibri"/>
                <w:sz w:val="24"/>
                <w:szCs w:val="24"/>
              </w:rPr>
              <w:t>Субвенции (трансферты)</w:t>
            </w:r>
          </w:p>
        </w:tc>
        <w:tc>
          <w:tcPr>
            <w:tcW w:w="119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sz w:val="24"/>
                <w:szCs w:val="24"/>
              </w:rPr>
            </w:pPr>
            <w:r w:rsidRPr="00985D24">
              <w:rPr>
                <w:rFonts w:eastAsia="Calibri"/>
                <w:sz w:val="24"/>
                <w:szCs w:val="24"/>
              </w:rPr>
              <w:t>х</w:t>
            </w:r>
          </w:p>
        </w:tc>
        <w:tc>
          <w:tcPr>
            <w:tcW w:w="127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sz w:val="24"/>
                <w:szCs w:val="24"/>
              </w:rPr>
            </w:pPr>
            <w:r w:rsidRPr="00985D24">
              <w:rPr>
                <w:rFonts w:eastAsia="Calibri"/>
                <w:sz w:val="24"/>
                <w:szCs w:val="24"/>
              </w:rPr>
              <w:t>х</w:t>
            </w:r>
          </w:p>
        </w:tc>
        <w:tc>
          <w:tcPr>
            <w:tcW w:w="1271"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sz w:val="24"/>
                <w:szCs w:val="24"/>
              </w:rPr>
            </w:pPr>
            <w:r w:rsidRPr="00985D24">
              <w:rPr>
                <w:rFonts w:eastAsia="Calibri"/>
                <w:sz w:val="24"/>
                <w:szCs w:val="24"/>
              </w:rPr>
              <w:t>х</w:t>
            </w:r>
          </w:p>
        </w:tc>
        <w:tc>
          <w:tcPr>
            <w:tcW w:w="113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sz w:val="24"/>
                <w:szCs w:val="24"/>
              </w:rPr>
            </w:pPr>
            <w:r w:rsidRPr="00985D24">
              <w:rPr>
                <w:rFonts w:eastAsia="Calibri"/>
                <w:sz w:val="24"/>
                <w:szCs w:val="24"/>
              </w:rPr>
              <w:t>х</w:t>
            </w:r>
          </w:p>
        </w:tc>
        <w:tc>
          <w:tcPr>
            <w:tcW w:w="99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sz w:val="24"/>
                <w:szCs w:val="24"/>
              </w:rPr>
            </w:pPr>
            <w:r w:rsidRPr="00985D24">
              <w:rPr>
                <w:rFonts w:eastAsia="Calibri"/>
                <w:sz w:val="24"/>
                <w:szCs w:val="24"/>
              </w:rPr>
              <w:t>- 61.3</w:t>
            </w:r>
          </w:p>
        </w:tc>
        <w:tc>
          <w:tcPr>
            <w:tcW w:w="986"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jc w:val="center"/>
              <w:rPr>
                <w:rFonts w:eastAsia="Calibri"/>
                <w:sz w:val="24"/>
                <w:szCs w:val="24"/>
              </w:rPr>
            </w:pPr>
            <w:r w:rsidRPr="00985D24">
              <w:rPr>
                <w:rFonts w:eastAsia="Calibri"/>
                <w:sz w:val="24"/>
                <w:szCs w:val="24"/>
              </w:rPr>
              <w:t>х</w:t>
            </w:r>
          </w:p>
        </w:tc>
      </w:tr>
    </w:tbl>
    <w:p w:rsidR="00985D24" w:rsidRPr="00985D24" w:rsidRDefault="00985D24" w:rsidP="00985D24">
      <w:pPr>
        <w:spacing w:after="0" w:line="240" w:lineRule="auto"/>
        <w:ind w:firstLine="709"/>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Данные отчета за 2011 год по сумме дебиторской задолженности на конец 2011 года составили (–) 45,5 млн. руб. По балансу за 2012 год на начало год задолженность указана в сумме 9,0 млн. руб. Расхождение в 53,5 млн. руб. в пояснительной не дано.</w:t>
      </w:r>
    </w:p>
    <w:p w:rsidR="00985D24" w:rsidRPr="00985D24" w:rsidRDefault="00985D24" w:rsidP="00985D24">
      <w:pPr>
        <w:spacing w:after="0" w:line="240" w:lineRule="auto"/>
        <w:ind w:firstLine="709"/>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 xml:space="preserve">За отчетный период администрацией в составе отчета представлена информация по формам 9 и 10 о просроченной кредиторской и дебиторской задолженности. Состояние текущей задолженности в отчете не представлено в связи с изменением формы информации. </w:t>
      </w:r>
    </w:p>
    <w:p w:rsidR="00985D24" w:rsidRPr="00985D24" w:rsidRDefault="00985D24" w:rsidP="00985D24">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985D24" w:rsidRPr="00985D24" w:rsidRDefault="00985D24" w:rsidP="00985D24">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985D24">
        <w:rPr>
          <w:rFonts w:ascii="Times New Roman" w:eastAsia="Times New Roman" w:hAnsi="Times New Roman" w:cs="Times New Roman"/>
          <w:b/>
          <w:sz w:val="28"/>
          <w:szCs w:val="28"/>
          <w:lang w:eastAsia="ru-RU"/>
        </w:rPr>
        <w:t>9.Задолженность и недоимка по платежам в бюджет</w:t>
      </w:r>
    </w:p>
    <w:p w:rsidR="00985D24" w:rsidRPr="00985D24" w:rsidRDefault="00985D24" w:rsidP="00985D24">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rsidR="00985D24" w:rsidRPr="00985D24" w:rsidRDefault="00985D24" w:rsidP="00985D2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5D24">
        <w:rPr>
          <w:rFonts w:ascii="Times New Roman" w:eastAsia="Times New Roman" w:hAnsi="Times New Roman" w:cs="Times New Roman"/>
          <w:sz w:val="28"/>
          <w:szCs w:val="28"/>
          <w:lang w:eastAsia="ru-RU"/>
        </w:rPr>
        <w:t>Задолженность и недоимка по платежам в бюджет за последние годы характеризуется отчетностью в следующем виде и динамике:</w:t>
      </w:r>
    </w:p>
    <w:p w:rsidR="00985D24" w:rsidRPr="00985D24" w:rsidRDefault="00985D24" w:rsidP="00985D2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985D24" w:rsidRPr="00985D24" w:rsidRDefault="00985D24" w:rsidP="00985D24">
      <w:pPr>
        <w:widowControl w:val="0"/>
        <w:autoSpaceDE w:val="0"/>
        <w:autoSpaceDN w:val="0"/>
        <w:adjustRightInd w:val="0"/>
        <w:spacing w:after="0" w:line="240" w:lineRule="auto"/>
        <w:ind w:firstLine="709"/>
        <w:jc w:val="right"/>
        <w:rPr>
          <w:rFonts w:ascii="Times New Roman" w:eastAsia="Times New Roman" w:hAnsi="Times New Roman" w:cs="Times New Roman"/>
          <w:sz w:val="20"/>
          <w:szCs w:val="20"/>
          <w:lang w:eastAsia="ru-RU"/>
        </w:rPr>
      </w:pPr>
      <w:r w:rsidRPr="00985D24">
        <w:rPr>
          <w:rFonts w:ascii="Times New Roman" w:eastAsia="Times New Roman" w:hAnsi="Times New Roman" w:cs="Times New Roman"/>
          <w:sz w:val="20"/>
          <w:szCs w:val="20"/>
          <w:lang w:eastAsia="ru-RU"/>
        </w:rPr>
        <w:t>(млн. руб.)</w:t>
      </w:r>
    </w:p>
    <w:tbl>
      <w:tblPr>
        <w:tblStyle w:val="a4"/>
        <w:tblW w:w="9571" w:type="dxa"/>
        <w:tblLook w:val="04A0"/>
      </w:tblPr>
      <w:tblGrid>
        <w:gridCol w:w="1832"/>
        <w:gridCol w:w="1740"/>
        <w:gridCol w:w="2097"/>
        <w:gridCol w:w="2096"/>
        <w:gridCol w:w="1806"/>
      </w:tblGrid>
      <w:tr w:rsidR="00985D24" w:rsidRPr="00985D24" w:rsidTr="005072D4">
        <w:tc>
          <w:tcPr>
            <w:tcW w:w="183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widowControl w:val="0"/>
              <w:autoSpaceDE w:val="0"/>
              <w:autoSpaceDN w:val="0"/>
              <w:adjustRightInd w:val="0"/>
              <w:jc w:val="both"/>
              <w:rPr>
                <w:rFonts w:eastAsia="Calibri"/>
                <w:sz w:val="24"/>
                <w:szCs w:val="24"/>
              </w:rPr>
            </w:pPr>
            <w:r w:rsidRPr="00985D24">
              <w:rPr>
                <w:rFonts w:eastAsia="Calibri"/>
                <w:sz w:val="24"/>
                <w:szCs w:val="24"/>
              </w:rPr>
              <w:t>Наименование</w:t>
            </w:r>
          </w:p>
        </w:tc>
        <w:tc>
          <w:tcPr>
            <w:tcW w:w="174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widowControl w:val="0"/>
              <w:autoSpaceDE w:val="0"/>
              <w:autoSpaceDN w:val="0"/>
              <w:adjustRightInd w:val="0"/>
              <w:jc w:val="center"/>
              <w:rPr>
                <w:rFonts w:eastAsia="Calibri"/>
                <w:sz w:val="28"/>
                <w:szCs w:val="28"/>
              </w:rPr>
            </w:pPr>
            <w:r w:rsidRPr="00985D24">
              <w:rPr>
                <w:rFonts w:eastAsia="Calibri"/>
                <w:sz w:val="28"/>
                <w:szCs w:val="28"/>
              </w:rPr>
              <w:t>2009</w:t>
            </w:r>
          </w:p>
        </w:tc>
        <w:tc>
          <w:tcPr>
            <w:tcW w:w="2097"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widowControl w:val="0"/>
              <w:autoSpaceDE w:val="0"/>
              <w:autoSpaceDN w:val="0"/>
              <w:adjustRightInd w:val="0"/>
              <w:jc w:val="center"/>
              <w:rPr>
                <w:rFonts w:eastAsia="Calibri"/>
                <w:sz w:val="28"/>
                <w:szCs w:val="28"/>
              </w:rPr>
            </w:pPr>
            <w:r w:rsidRPr="00985D24">
              <w:rPr>
                <w:rFonts w:eastAsia="Calibri"/>
                <w:sz w:val="28"/>
                <w:szCs w:val="28"/>
              </w:rPr>
              <w:t>2010</w:t>
            </w:r>
          </w:p>
        </w:tc>
        <w:tc>
          <w:tcPr>
            <w:tcW w:w="2096"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widowControl w:val="0"/>
              <w:autoSpaceDE w:val="0"/>
              <w:autoSpaceDN w:val="0"/>
              <w:adjustRightInd w:val="0"/>
              <w:jc w:val="center"/>
              <w:rPr>
                <w:rFonts w:eastAsia="Calibri"/>
                <w:sz w:val="28"/>
                <w:szCs w:val="28"/>
              </w:rPr>
            </w:pPr>
            <w:r w:rsidRPr="00985D24">
              <w:rPr>
                <w:rFonts w:eastAsia="Calibri"/>
                <w:sz w:val="28"/>
                <w:szCs w:val="28"/>
              </w:rPr>
              <w:t>2011</w:t>
            </w:r>
          </w:p>
        </w:tc>
        <w:tc>
          <w:tcPr>
            <w:tcW w:w="1806"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widowControl w:val="0"/>
              <w:autoSpaceDE w:val="0"/>
              <w:autoSpaceDN w:val="0"/>
              <w:adjustRightInd w:val="0"/>
              <w:jc w:val="center"/>
              <w:rPr>
                <w:rFonts w:eastAsia="Calibri"/>
                <w:sz w:val="28"/>
                <w:szCs w:val="28"/>
              </w:rPr>
            </w:pPr>
            <w:r w:rsidRPr="00985D24">
              <w:rPr>
                <w:rFonts w:eastAsia="Calibri"/>
                <w:sz w:val="28"/>
                <w:szCs w:val="28"/>
              </w:rPr>
              <w:t>2012</w:t>
            </w:r>
          </w:p>
        </w:tc>
      </w:tr>
      <w:tr w:rsidR="00985D24" w:rsidRPr="00985D24" w:rsidTr="005072D4">
        <w:tc>
          <w:tcPr>
            <w:tcW w:w="183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widowControl w:val="0"/>
              <w:autoSpaceDE w:val="0"/>
              <w:autoSpaceDN w:val="0"/>
              <w:adjustRightInd w:val="0"/>
              <w:jc w:val="both"/>
              <w:rPr>
                <w:rFonts w:eastAsia="Calibri"/>
                <w:sz w:val="24"/>
                <w:szCs w:val="24"/>
              </w:rPr>
            </w:pPr>
            <w:r w:rsidRPr="00985D24">
              <w:rPr>
                <w:rFonts w:eastAsia="Calibri"/>
                <w:sz w:val="24"/>
                <w:szCs w:val="24"/>
              </w:rPr>
              <w:t>Налоги</w:t>
            </w:r>
          </w:p>
        </w:tc>
        <w:tc>
          <w:tcPr>
            <w:tcW w:w="174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widowControl w:val="0"/>
              <w:autoSpaceDE w:val="0"/>
              <w:autoSpaceDN w:val="0"/>
              <w:adjustRightInd w:val="0"/>
              <w:jc w:val="center"/>
              <w:rPr>
                <w:rFonts w:eastAsia="Calibri"/>
                <w:sz w:val="28"/>
                <w:szCs w:val="28"/>
              </w:rPr>
            </w:pPr>
            <w:r w:rsidRPr="00985D24">
              <w:rPr>
                <w:rFonts w:eastAsia="Calibri"/>
                <w:sz w:val="28"/>
                <w:szCs w:val="28"/>
              </w:rPr>
              <w:t>55.0/36.8</w:t>
            </w:r>
          </w:p>
        </w:tc>
        <w:tc>
          <w:tcPr>
            <w:tcW w:w="2097"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widowControl w:val="0"/>
              <w:autoSpaceDE w:val="0"/>
              <w:autoSpaceDN w:val="0"/>
              <w:adjustRightInd w:val="0"/>
              <w:jc w:val="center"/>
              <w:rPr>
                <w:rFonts w:eastAsia="Calibri"/>
                <w:sz w:val="28"/>
                <w:szCs w:val="28"/>
              </w:rPr>
            </w:pPr>
            <w:r w:rsidRPr="00985D24">
              <w:rPr>
                <w:rFonts w:eastAsia="Calibri"/>
                <w:sz w:val="28"/>
                <w:szCs w:val="28"/>
              </w:rPr>
              <w:t>60.7/39.4</w:t>
            </w:r>
          </w:p>
        </w:tc>
        <w:tc>
          <w:tcPr>
            <w:tcW w:w="2096"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widowControl w:val="0"/>
              <w:autoSpaceDE w:val="0"/>
              <w:autoSpaceDN w:val="0"/>
              <w:adjustRightInd w:val="0"/>
              <w:jc w:val="center"/>
              <w:rPr>
                <w:rFonts w:eastAsia="Calibri"/>
                <w:sz w:val="28"/>
                <w:szCs w:val="28"/>
              </w:rPr>
            </w:pPr>
            <w:r w:rsidRPr="00985D24">
              <w:rPr>
                <w:rFonts w:eastAsia="Calibri"/>
                <w:sz w:val="28"/>
                <w:szCs w:val="28"/>
              </w:rPr>
              <w:t>46.4/29.9</w:t>
            </w:r>
          </w:p>
        </w:tc>
        <w:tc>
          <w:tcPr>
            <w:tcW w:w="1806"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widowControl w:val="0"/>
              <w:autoSpaceDE w:val="0"/>
              <w:autoSpaceDN w:val="0"/>
              <w:adjustRightInd w:val="0"/>
              <w:jc w:val="center"/>
              <w:rPr>
                <w:rFonts w:eastAsia="Calibri"/>
                <w:sz w:val="28"/>
                <w:szCs w:val="28"/>
              </w:rPr>
            </w:pPr>
            <w:r w:rsidRPr="00985D24">
              <w:rPr>
                <w:rFonts w:eastAsia="Calibri"/>
                <w:sz w:val="28"/>
                <w:szCs w:val="28"/>
              </w:rPr>
              <w:t>30.0/21.5</w:t>
            </w:r>
          </w:p>
        </w:tc>
      </w:tr>
      <w:tr w:rsidR="00985D24" w:rsidRPr="00985D24" w:rsidTr="005072D4">
        <w:tc>
          <w:tcPr>
            <w:tcW w:w="183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widowControl w:val="0"/>
              <w:autoSpaceDE w:val="0"/>
              <w:autoSpaceDN w:val="0"/>
              <w:adjustRightInd w:val="0"/>
              <w:jc w:val="both"/>
              <w:rPr>
                <w:rFonts w:eastAsia="Calibri"/>
                <w:sz w:val="24"/>
                <w:szCs w:val="24"/>
              </w:rPr>
            </w:pPr>
            <w:r w:rsidRPr="00985D24">
              <w:rPr>
                <w:rFonts w:eastAsia="Calibri"/>
                <w:sz w:val="24"/>
                <w:szCs w:val="24"/>
              </w:rPr>
              <w:t>Неналоговые</w:t>
            </w:r>
          </w:p>
        </w:tc>
        <w:tc>
          <w:tcPr>
            <w:tcW w:w="174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widowControl w:val="0"/>
              <w:autoSpaceDE w:val="0"/>
              <w:autoSpaceDN w:val="0"/>
              <w:adjustRightInd w:val="0"/>
              <w:jc w:val="center"/>
              <w:rPr>
                <w:rFonts w:eastAsia="Calibri"/>
                <w:sz w:val="28"/>
                <w:szCs w:val="28"/>
              </w:rPr>
            </w:pPr>
            <w:r w:rsidRPr="00985D24">
              <w:rPr>
                <w:rFonts w:eastAsia="Calibri"/>
                <w:sz w:val="28"/>
                <w:szCs w:val="28"/>
              </w:rPr>
              <w:t>38.2</w:t>
            </w:r>
          </w:p>
        </w:tc>
        <w:tc>
          <w:tcPr>
            <w:tcW w:w="2097"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widowControl w:val="0"/>
              <w:autoSpaceDE w:val="0"/>
              <w:autoSpaceDN w:val="0"/>
              <w:adjustRightInd w:val="0"/>
              <w:jc w:val="center"/>
              <w:rPr>
                <w:rFonts w:eastAsia="Calibri"/>
                <w:sz w:val="28"/>
                <w:szCs w:val="28"/>
              </w:rPr>
            </w:pPr>
            <w:r w:rsidRPr="00985D24">
              <w:rPr>
                <w:rFonts w:eastAsia="Calibri"/>
                <w:sz w:val="28"/>
                <w:szCs w:val="28"/>
              </w:rPr>
              <w:t>32.4</w:t>
            </w:r>
          </w:p>
        </w:tc>
        <w:tc>
          <w:tcPr>
            <w:tcW w:w="2096"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widowControl w:val="0"/>
              <w:autoSpaceDE w:val="0"/>
              <w:autoSpaceDN w:val="0"/>
              <w:adjustRightInd w:val="0"/>
              <w:jc w:val="center"/>
              <w:rPr>
                <w:rFonts w:eastAsia="Calibri"/>
                <w:sz w:val="28"/>
                <w:szCs w:val="28"/>
              </w:rPr>
            </w:pPr>
            <w:r w:rsidRPr="00985D24">
              <w:rPr>
                <w:rFonts w:eastAsia="Calibri"/>
                <w:sz w:val="28"/>
                <w:szCs w:val="28"/>
              </w:rPr>
              <w:t>21.8</w:t>
            </w:r>
          </w:p>
        </w:tc>
        <w:tc>
          <w:tcPr>
            <w:tcW w:w="1806"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widowControl w:val="0"/>
              <w:autoSpaceDE w:val="0"/>
              <w:autoSpaceDN w:val="0"/>
              <w:adjustRightInd w:val="0"/>
              <w:jc w:val="center"/>
              <w:rPr>
                <w:rFonts w:eastAsia="Calibri"/>
                <w:sz w:val="28"/>
                <w:szCs w:val="28"/>
              </w:rPr>
            </w:pPr>
            <w:r w:rsidRPr="00985D24">
              <w:rPr>
                <w:rFonts w:eastAsia="Calibri"/>
                <w:sz w:val="28"/>
                <w:szCs w:val="28"/>
              </w:rPr>
              <w:t>16.0</w:t>
            </w:r>
          </w:p>
        </w:tc>
      </w:tr>
      <w:tr w:rsidR="00985D24" w:rsidRPr="00985D24" w:rsidTr="005072D4">
        <w:tc>
          <w:tcPr>
            <w:tcW w:w="1832"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widowControl w:val="0"/>
              <w:autoSpaceDE w:val="0"/>
              <w:autoSpaceDN w:val="0"/>
              <w:adjustRightInd w:val="0"/>
              <w:jc w:val="both"/>
              <w:rPr>
                <w:rFonts w:eastAsia="Calibri"/>
                <w:sz w:val="24"/>
                <w:szCs w:val="24"/>
              </w:rPr>
            </w:pPr>
            <w:r w:rsidRPr="00985D24">
              <w:rPr>
                <w:rFonts w:eastAsia="Calibri"/>
                <w:sz w:val="24"/>
                <w:szCs w:val="24"/>
              </w:rPr>
              <w:t>Всего:</w:t>
            </w:r>
          </w:p>
        </w:tc>
        <w:tc>
          <w:tcPr>
            <w:tcW w:w="1740"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widowControl w:val="0"/>
              <w:autoSpaceDE w:val="0"/>
              <w:autoSpaceDN w:val="0"/>
              <w:adjustRightInd w:val="0"/>
              <w:jc w:val="center"/>
              <w:rPr>
                <w:rFonts w:eastAsia="Calibri"/>
                <w:sz w:val="28"/>
                <w:szCs w:val="28"/>
              </w:rPr>
            </w:pPr>
            <w:r w:rsidRPr="00985D24">
              <w:rPr>
                <w:rFonts w:eastAsia="Calibri"/>
                <w:sz w:val="28"/>
                <w:szCs w:val="28"/>
              </w:rPr>
              <w:t>93.2/75.0</w:t>
            </w:r>
          </w:p>
        </w:tc>
        <w:tc>
          <w:tcPr>
            <w:tcW w:w="2097"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widowControl w:val="0"/>
              <w:autoSpaceDE w:val="0"/>
              <w:autoSpaceDN w:val="0"/>
              <w:adjustRightInd w:val="0"/>
              <w:jc w:val="center"/>
              <w:rPr>
                <w:rFonts w:eastAsia="Calibri"/>
                <w:sz w:val="28"/>
                <w:szCs w:val="28"/>
              </w:rPr>
            </w:pPr>
            <w:r w:rsidRPr="00985D24">
              <w:rPr>
                <w:rFonts w:eastAsia="Calibri"/>
                <w:sz w:val="28"/>
                <w:szCs w:val="28"/>
              </w:rPr>
              <w:t>93.1/ 71.8</w:t>
            </w:r>
          </w:p>
        </w:tc>
        <w:tc>
          <w:tcPr>
            <w:tcW w:w="2096"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widowControl w:val="0"/>
              <w:autoSpaceDE w:val="0"/>
              <w:autoSpaceDN w:val="0"/>
              <w:adjustRightInd w:val="0"/>
              <w:jc w:val="center"/>
              <w:rPr>
                <w:rFonts w:eastAsia="Calibri"/>
                <w:sz w:val="28"/>
                <w:szCs w:val="28"/>
              </w:rPr>
            </w:pPr>
            <w:r w:rsidRPr="00985D24">
              <w:rPr>
                <w:rFonts w:eastAsia="Calibri"/>
                <w:sz w:val="28"/>
                <w:szCs w:val="28"/>
              </w:rPr>
              <w:t>68.4/51.7</w:t>
            </w:r>
          </w:p>
        </w:tc>
        <w:tc>
          <w:tcPr>
            <w:tcW w:w="1806" w:type="dxa"/>
            <w:tcBorders>
              <w:top w:val="single" w:sz="4" w:space="0" w:color="auto"/>
              <w:left w:val="single" w:sz="4" w:space="0" w:color="auto"/>
              <w:bottom w:val="single" w:sz="4" w:space="0" w:color="auto"/>
              <w:right w:val="single" w:sz="4" w:space="0" w:color="auto"/>
            </w:tcBorders>
            <w:hideMark/>
          </w:tcPr>
          <w:p w:rsidR="00985D24" w:rsidRPr="00985D24" w:rsidRDefault="00985D24" w:rsidP="00985D24">
            <w:pPr>
              <w:widowControl w:val="0"/>
              <w:autoSpaceDE w:val="0"/>
              <w:autoSpaceDN w:val="0"/>
              <w:adjustRightInd w:val="0"/>
              <w:jc w:val="center"/>
              <w:rPr>
                <w:rFonts w:eastAsia="Calibri"/>
                <w:sz w:val="28"/>
                <w:szCs w:val="28"/>
              </w:rPr>
            </w:pPr>
            <w:r w:rsidRPr="00985D24">
              <w:rPr>
                <w:rFonts w:eastAsia="Calibri"/>
                <w:sz w:val="28"/>
                <w:szCs w:val="28"/>
              </w:rPr>
              <w:t>46.0/37.5</w:t>
            </w:r>
          </w:p>
        </w:tc>
      </w:tr>
    </w:tbl>
    <w:p w:rsidR="00985D24" w:rsidRPr="00985D24" w:rsidRDefault="00985D24" w:rsidP="00985D24">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u w:val="single"/>
          <w:lang w:eastAsia="ru-RU"/>
        </w:rPr>
      </w:pPr>
    </w:p>
    <w:p w:rsidR="00985D24" w:rsidRPr="00985D24" w:rsidRDefault="00985D24" w:rsidP="00985D2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85D24">
        <w:rPr>
          <w:rFonts w:ascii="Times New Roman" w:eastAsia="Times New Roman" w:hAnsi="Times New Roman" w:cs="Times New Roman"/>
          <w:sz w:val="28"/>
          <w:szCs w:val="28"/>
          <w:lang w:eastAsia="ru-RU"/>
        </w:rPr>
        <w:t>За отчетный период списано задолженности по арендной плате за землю 5,9 млн. руб. (доля района 2,94 млн. руб.) За предыдущий и отчетный периоды списано по распоряжению главы района 18,4 млн. руб. При этом общее годовое начисление арендной платы за землю в отчетном году составило 80,8 млн. руб.</w:t>
      </w:r>
    </w:p>
    <w:p w:rsidR="00985D24" w:rsidRPr="00985D24" w:rsidRDefault="00985D24" w:rsidP="00985D24">
      <w:pPr>
        <w:widowControl w:val="0"/>
        <w:autoSpaceDE w:val="0"/>
        <w:autoSpaceDN w:val="0"/>
        <w:adjustRightInd w:val="0"/>
        <w:spacing w:after="0" w:line="240" w:lineRule="auto"/>
        <w:ind w:firstLine="709"/>
        <w:jc w:val="both"/>
        <w:rPr>
          <w:rFonts w:ascii="Times New Roman" w:eastAsia="Times New Roman" w:hAnsi="Times New Roman" w:cs="Times New Roman"/>
          <w:color w:val="FF0000"/>
          <w:sz w:val="28"/>
          <w:szCs w:val="28"/>
          <w:lang w:eastAsia="ru-RU"/>
        </w:rPr>
      </w:pPr>
      <w:r w:rsidRPr="00985D24">
        <w:rPr>
          <w:rFonts w:ascii="Times New Roman" w:eastAsia="Times New Roman" w:hAnsi="Times New Roman" w:cs="Times New Roman"/>
          <w:sz w:val="28"/>
          <w:szCs w:val="28"/>
          <w:lang w:eastAsia="ru-RU"/>
        </w:rPr>
        <w:t xml:space="preserve">Данное обстоятельство свидетельствует о неудовлетворительном администрировании данного источника дохода бюджета при  наличии существенного дефицита. </w:t>
      </w:r>
    </w:p>
    <w:p w:rsidR="00985D24" w:rsidRPr="00985D24" w:rsidRDefault="00985D24" w:rsidP="00985D24">
      <w:pPr>
        <w:spacing w:after="0" w:line="240" w:lineRule="auto"/>
        <w:ind w:firstLine="709"/>
        <w:jc w:val="both"/>
        <w:rPr>
          <w:rFonts w:ascii="Times New Roman" w:eastAsia="Calibri" w:hAnsi="Times New Roman" w:cs="Times New Roman"/>
          <w:color w:val="FF0000"/>
          <w:sz w:val="28"/>
          <w:szCs w:val="28"/>
        </w:rPr>
      </w:pPr>
    </w:p>
    <w:p w:rsidR="00985D24" w:rsidRPr="00985D24" w:rsidRDefault="00985D24" w:rsidP="00985D24">
      <w:pPr>
        <w:spacing w:after="0" w:line="240" w:lineRule="auto"/>
        <w:jc w:val="center"/>
        <w:rPr>
          <w:rFonts w:ascii="Times New Roman" w:eastAsia="Calibri" w:hAnsi="Times New Roman" w:cs="Times New Roman"/>
          <w:sz w:val="28"/>
          <w:szCs w:val="28"/>
        </w:rPr>
      </w:pPr>
      <w:r w:rsidRPr="00985D24">
        <w:rPr>
          <w:rFonts w:ascii="Times New Roman" w:eastAsia="Calibri" w:hAnsi="Times New Roman" w:cs="Times New Roman"/>
          <w:sz w:val="28"/>
          <w:szCs w:val="28"/>
        </w:rPr>
        <w:t xml:space="preserve">10. Результаты внешней проверки бюджетной отчетности </w:t>
      </w:r>
    </w:p>
    <w:p w:rsidR="00985D24" w:rsidRPr="00985D24" w:rsidRDefault="00985D24" w:rsidP="00985D24">
      <w:pPr>
        <w:spacing w:after="0" w:line="240" w:lineRule="auto"/>
        <w:jc w:val="center"/>
        <w:rPr>
          <w:rFonts w:ascii="Times New Roman" w:eastAsia="Calibri" w:hAnsi="Times New Roman" w:cs="Times New Roman"/>
          <w:color w:val="FF0000"/>
          <w:sz w:val="28"/>
          <w:szCs w:val="28"/>
        </w:rPr>
      </w:pPr>
    </w:p>
    <w:p w:rsidR="00985D24" w:rsidRPr="00985D24" w:rsidRDefault="00985D24" w:rsidP="00985D24">
      <w:pPr>
        <w:spacing w:after="0" w:line="240" w:lineRule="auto"/>
        <w:ind w:firstLine="709"/>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Согласно п.1 ст. 264.4. БК РФ, внешняя проверка отчёта об исполнении бюджета включает в себя внешнюю проверку бюджетной отчётности главных администраторов бюджетных средств.</w:t>
      </w:r>
    </w:p>
    <w:p w:rsidR="00985D24" w:rsidRPr="00985D24" w:rsidRDefault="00985D24" w:rsidP="00985D24">
      <w:pPr>
        <w:spacing w:after="0" w:line="240" w:lineRule="auto"/>
        <w:ind w:firstLine="709"/>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В соответствии с требованиями статьи 264.4 БК РФ КСП ДМР проведена внешняя проверка бюджетной отчетности 3 ГРБС из 9, по результатам которых выявлены следующие нарушения.</w:t>
      </w:r>
    </w:p>
    <w:p w:rsidR="00985D24" w:rsidRPr="00985D24" w:rsidRDefault="00985D24" w:rsidP="00985D24">
      <w:pPr>
        <w:numPr>
          <w:ilvl w:val="0"/>
          <w:numId w:val="32"/>
        </w:numPr>
        <w:tabs>
          <w:tab w:val="left" w:pos="0"/>
        </w:tabs>
        <w:spacing w:after="0" w:line="240" w:lineRule="auto"/>
        <w:ind w:firstLine="709"/>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Отсутствует учетная политика (Администрация Добрянского муниципального района).</w:t>
      </w:r>
    </w:p>
    <w:p w:rsidR="00985D24" w:rsidRPr="00985D24" w:rsidRDefault="00985D24" w:rsidP="00985D24">
      <w:pPr>
        <w:numPr>
          <w:ilvl w:val="0"/>
          <w:numId w:val="32"/>
        </w:numPr>
        <w:spacing w:after="0" w:line="240" w:lineRule="auto"/>
        <w:ind w:firstLine="709"/>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В утвержденную учетную политику некоторых ГРБС не внесены изменения в связи с утратой силы некоторых нормативных документов (Управление градостроительства и инфраструктуры администрации Добрянского муниципального района).</w:t>
      </w:r>
    </w:p>
    <w:p w:rsidR="00985D24" w:rsidRPr="00985D24" w:rsidRDefault="00985D24" w:rsidP="00985D24">
      <w:pPr>
        <w:spacing w:after="0" w:line="240" w:lineRule="auto"/>
        <w:ind w:firstLine="709"/>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3. В нарушение требований Инструкции о порядке  составления и представления годовой, квартальной и месячной отчетности об  исполнении бюджетов Российской Федерации (приказ Минфина  РФ от 28.12.2010 № 191н) и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(приказ Минфина РФ от 25.03.2011 № 33н)   Администрацией района, МКУ «УГиИ», МКУ «УииЗО» не обеспечено проведение камеральной проверки бюджетной отчетности подведомственных учреждений, на полноту составления и представления бюджетной отчетности получателем бюджетных средств. В результате не  обеспечена полнота составления и представления бюджетной отчетности подведомственными учреждениями и достоверность отчетных данных.</w:t>
      </w:r>
    </w:p>
    <w:p w:rsidR="00985D24" w:rsidRPr="00985D24" w:rsidRDefault="00985D24" w:rsidP="00985D24">
      <w:pPr>
        <w:spacing w:after="0" w:line="240" w:lineRule="auto"/>
        <w:ind w:firstLine="709"/>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4. В нарушение статьи 264.2 БК РФ,  п.10, 21 Инструкции № 191н главными администраторами бюджетных средств не соблюден принцип свода и (или) консолидации годовой бюджетной отчетности (МКУ «УИиЗО»).</w:t>
      </w:r>
    </w:p>
    <w:p w:rsidR="00985D24" w:rsidRPr="00985D24" w:rsidRDefault="00985D24" w:rsidP="00985D24">
      <w:pPr>
        <w:spacing w:after="0" w:line="240" w:lineRule="auto"/>
        <w:ind w:firstLine="709"/>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5.</w:t>
      </w:r>
      <w:r w:rsidRPr="00985D24">
        <w:rPr>
          <w:rFonts w:ascii="Times New Roman" w:eastAsia="Calibri" w:hAnsi="Times New Roman" w:cs="Times New Roman"/>
          <w:sz w:val="28"/>
          <w:szCs w:val="28"/>
        </w:rPr>
        <w:tab/>
        <w:t>В нарушение  статьей 158 и 269 БК РФ главные распорядители бюджетных средств не осуществляют надлежащий контроль за деятельностью подведомственных получателей бюджетных средств. В МКУ «УГиИ» бюджетный учет ведут бухгалтеры подведомственного учреждения.</w:t>
      </w:r>
    </w:p>
    <w:p w:rsidR="00985D24" w:rsidRPr="00985D24" w:rsidRDefault="00985D24" w:rsidP="00985D24">
      <w:pPr>
        <w:spacing w:after="0" w:line="240" w:lineRule="auto"/>
        <w:ind w:firstLine="709"/>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6.</w:t>
      </w:r>
      <w:r w:rsidRPr="00985D24">
        <w:rPr>
          <w:rFonts w:ascii="Times New Roman" w:eastAsia="Calibri" w:hAnsi="Times New Roman" w:cs="Times New Roman"/>
          <w:sz w:val="28"/>
          <w:szCs w:val="28"/>
        </w:rPr>
        <w:tab/>
        <w:t>В нарушение статьи 221 БК РФ отсутствуют утвержденные сметы расходов и расчеты к ним (Администрация района, МКУ «УГиИ», МКУ «УИиЗО»).</w:t>
      </w:r>
    </w:p>
    <w:p w:rsidR="00985D24" w:rsidRPr="00985D24" w:rsidRDefault="00985D24" w:rsidP="00985D24">
      <w:pPr>
        <w:spacing w:after="0" w:line="240" w:lineRule="auto"/>
        <w:ind w:firstLine="709"/>
        <w:jc w:val="both"/>
        <w:rPr>
          <w:rFonts w:ascii="Times New Roman" w:eastAsia="Calibri" w:hAnsi="Times New Roman" w:cs="Times New Roman"/>
          <w:b/>
          <w:sz w:val="28"/>
          <w:szCs w:val="28"/>
        </w:rPr>
      </w:pPr>
    </w:p>
    <w:p w:rsidR="00985D24" w:rsidRPr="00985D24" w:rsidRDefault="00985D24" w:rsidP="00985D24">
      <w:pPr>
        <w:spacing w:after="0" w:line="240" w:lineRule="auto"/>
        <w:jc w:val="center"/>
        <w:rPr>
          <w:rFonts w:ascii="Times New Roman" w:eastAsia="AVGmdBU" w:hAnsi="Times New Roman" w:cs="Times New Roman"/>
          <w:sz w:val="28"/>
          <w:szCs w:val="28"/>
        </w:rPr>
      </w:pPr>
      <w:r w:rsidRPr="00985D24">
        <w:rPr>
          <w:rFonts w:ascii="Times New Roman" w:eastAsia="AVGmdBU" w:hAnsi="Times New Roman" w:cs="Times New Roman"/>
          <w:sz w:val="28"/>
          <w:szCs w:val="28"/>
        </w:rPr>
        <w:t>11.Анализ выполнения муниципального задания</w:t>
      </w:r>
    </w:p>
    <w:p w:rsidR="00985D24" w:rsidRPr="00985D24" w:rsidRDefault="00985D24" w:rsidP="00985D24">
      <w:pPr>
        <w:spacing w:after="0" w:line="240" w:lineRule="auto"/>
        <w:jc w:val="center"/>
        <w:rPr>
          <w:rFonts w:ascii="Times New Roman" w:eastAsia="AVGmdBU" w:hAnsi="Times New Roman" w:cs="Times New Roman"/>
          <w:color w:val="0070C0"/>
          <w:sz w:val="28"/>
          <w:szCs w:val="28"/>
        </w:rPr>
      </w:pPr>
    </w:p>
    <w:p w:rsidR="00985D24" w:rsidRPr="00985D24" w:rsidRDefault="00985D24" w:rsidP="00985D24">
      <w:pPr>
        <w:spacing w:after="0" w:line="240" w:lineRule="auto"/>
        <w:ind w:firstLine="709"/>
        <w:jc w:val="both"/>
        <w:rPr>
          <w:rFonts w:ascii="Times New Roman" w:eastAsia="AVGmdBU" w:hAnsi="Times New Roman" w:cs="Times New Roman"/>
          <w:sz w:val="28"/>
          <w:szCs w:val="28"/>
        </w:rPr>
      </w:pPr>
      <w:r w:rsidRPr="00985D24">
        <w:rPr>
          <w:rFonts w:ascii="Times New Roman" w:eastAsia="AVGmdBU" w:hAnsi="Times New Roman" w:cs="Times New Roman"/>
          <w:sz w:val="28"/>
          <w:szCs w:val="28"/>
        </w:rPr>
        <w:t>При проведении внешней проверки отчетности в МКУ «УИиЗО» выборочно проверено выполнение муниципального задания Муниципальным бюджетным учреждением «Добрянский городской информационный центр» (далее – МБУ «ДГИЦ»).</w:t>
      </w:r>
    </w:p>
    <w:p w:rsidR="00985D24" w:rsidRPr="00985D24" w:rsidRDefault="00985D24" w:rsidP="00985D24">
      <w:pPr>
        <w:spacing w:after="0" w:line="240" w:lineRule="auto"/>
        <w:ind w:firstLine="709"/>
        <w:jc w:val="both"/>
        <w:rPr>
          <w:rFonts w:ascii="Times New Roman" w:eastAsia="AVGmdBU" w:hAnsi="Times New Roman" w:cs="Times New Roman"/>
          <w:sz w:val="28"/>
          <w:szCs w:val="28"/>
        </w:rPr>
      </w:pPr>
      <w:r w:rsidRPr="00985D24">
        <w:rPr>
          <w:rFonts w:ascii="Times New Roman" w:eastAsia="AVGmdBU" w:hAnsi="Times New Roman" w:cs="Times New Roman"/>
          <w:sz w:val="28"/>
          <w:szCs w:val="28"/>
        </w:rPr>
        <w:t>В ходе проверки установлено следующее.</w:t>
      </w:r>
    </w:p>
    <w:p w:rsidR="00985D24" w:rsidRPr="00985D24" w:rsidRDefault="00985D24" w:rsidP="00985D24">
      <w:pPr>
        <w:spacing w:after="0" w:line="240" w:lineRule="auto"/>
        <w:ind w:firstLine="709"/>
        <w:jc w:val="both"/>
        <w:rPr>
          <w:rFonts w:ascii="Times New Roman" w:eastAsia="AVGmdBU" w:hAnsi="Times New Roman" w:cs="Times New Roman"/>
          <w:sz w:val="28"/>
          <w:szCs w:val="28"/>
        </w:rPr>
      </w:pPr>
      <w:r w:rsidRPr="00985D24">
        <w:rPr>
          <w:rFonts w:ascii="Times New Roman" w:eastAsia="AVGmdBU" w:hAnsi="Times New Roman" w:cs="Times New Roman"/>
          <w:sz w:val="28"/>
          <w:szCs w:val="28"/>
        </w:rPr>
        <w:t>Пунктом 2.3. Порядка формирования, размещения и контроля исполнения муниципального задания на оказание услуг, утвержденного постановлением главы администрации Добрянского муниципального района  от 30.07.2009 № 782 предусмотрено определение порядка оказания муниципальных услуг. В муниципальном задании МБУ «ДГИЦ» указанный раздел отсутствует.</w:t>
      </w:r>
    </w:p>
    <w:p w:rsidR="00985D24" w:rsidRPr="00985D24" w:rsidRDefault="00985D24" w:rsidP="00985D24">
      <w:pPr>
        <w:spacing w:after="0" w:line="240" w:lineRule="auto"/>
        <w:ind w:firstLine="709"/>
        <w:jc w:val="both"/>
        <w:rPr>
          <w:rFonts w:ascii="Times New Roman" w:eastAsia="AVGmdBU" w:hAnsi="Times New Roman" w:cs="Times New Roman"/>
          <w:sz w:val="28"/>
          <w:szCs w:val="28"/>
        </w:rPr>
      </w:pPr>
      <w:r w:rsidRPr="00985D24">
        <w:rPr>
          <w:rFonts w:ascii="Times New Roman" w:eastAsia="AVGmdBU" w:hAnsi="Times New Roman" w:cs="Times New Roman"/>
          <w:sz w:val="28"/>
          <w:szCs w:val="28"/>
        </w:rPr>
        <w:t xml:space="preserve">  В соответствии с  пунктом 4 Порядка определения расчетно-нормативных затрат на оказание муниципальным бюджетным и казенным учреждением муниципальных услуг (выполнения работ)  в сфере земельных и имущественных отношений и расчетно-нормативных затрат на содержание имущества, утвержденного постановлением администрации Добрянского муниципального района от 29.12.2011 № 2250, нормативы затрат подлежат пересчету на очередной финансовый год в случае изменения муниципального задания учреждению.</w:t>
      </w:r>
    </w:p>
    <w:p w:rsidR="00985D24" w:rsidRPr="00985D24" w:rsidRDefault="00985D24" w:rsidP="00985D24">
      <w:pPr>
        <w:spacing w:after="0" w:line="240" w:lineRule="auto"/>
        <w:ind w:firstLine="709"/>
        <w:jc w:val="both"/>
        <w:rPr>
          <w:rFonts w:ascii="Times New Roman" w:eastAsia="AVGmdBU" w:hAnsi="Times New Roman" w:cs="Times New Roman"/>
          <w:sz w:val="28"/>
          <w:szCs w:val="28"/>
        </w:rPr>
      </w:pPr>
      <w:r w:rsidRPr="00985D24">
        <w:rPr>
          <w:rFonts w:ascii="Times New Roman" w:eastAsia="AVGmdBU" w:hAnsi="Times New Roman" w:cs="Times New Roman"/>
          <w:sz w:val="28"/>
          <w:szCs w:val="28"/>
        </w:rPr>
        <w:t xml:space="preserve">Согласно представленной Управлением информации о выполнении муниципального задания за 2012 год МБУ «ДГИЦ» объем муниципального задания не изменялся. </w:t>
      </w:r>
    </w:p>
    <w:p w:rsidR="00985D24" w:rsidRPr="00985D24" w:rsidRDefault="00985D24" w:rsidP="00985D24">
      <w:pPr>
        <w:spacing w:after="0" w:line="240" w:lineRule="auto"/>
        <w:ind w:firstLine="709"/>
        <w:jc w:val="both"/>
        <w:rPr>
          <w:rFonts w:ascii="Times New Roman" w:eastAsia="AVGmdBU" w:hAnsi="Times New Roman" w:cs="Times New Roman"/>
          <w:sz w:val="28"/>
          <w:szCs w:val="28"/>
        </w:rPr>
      </w:pPr>
      <w:r w:rsidRPr="00985D24">
        <w:rPr>
          <w:rFonts w:ascii="Times New Roman" w:eastAsia="AVGmdBU" w:hAnsi="Times New Roman" w:cs="Times New Roman"/>
          <w:sz w:val="28"/>
          <w:szCs w:val="28"/>
        </w:rPr>
        <w:t>Палата обращает внимание, что решением Земского Собрания Добрянского муниципального района от 25.12.2012 № 541 «О внесении изменений в решение Земского Собрания от 21.12.2011 № 248 «О бюджете Добрянского муниципального района на 2012 год и на плановый период 2013-2014 годов» из бюджета района дополнительно выделены субсидии на выполнение муниципального задания МБУ «ДГИЦ» в сумме 465,7 тыс. руб.</w:t>
      </w:r>
    </w:p>
    <w:p w:rsidR="00985D24" w:rsidRPr="00985D24" w:rsidRDefault="00985D24" w:rsidP="00985D24">
      <w:pPr>
        <w:spacing w:after="0" w:line="240" w:lineRule="auto"/>
        <w:ind w:firstLine="709"/>
        <w:jc w:val="both"/>
        <w:rPr>
          <w:rFonts w:ascii="Times New Roman" w:eastAsia="AVGmdBU" w:hAnsi="Times New Roman" w:cs="Times New Roman"/>
          <w:sz w:val="28"/>
          <w:szCs w:val="28"/>
        </w:rPr>
      </w:pPr>
      <w:r w:rsidRPr="00985D24">
        <w:rPr>
          <w:rFonts w:ascii="Times New Roman" w:eastAsia="AVGmdBU" w:hAnsi="Times New Roman" w:cs="Times New Roman"/>
          <w:sz w:val="28"/>
          <w:szCs w:val="28"/>
        </w:rPr>
        <w:t xml:space="preserve">В заключении от 25.12.2012 года на проект решения Палатой было предложено отказать в выделении  дополнительные средства для финансирования МБУ «ДГИЦ» в связи с увеличением штатной численности учреждения в сумме 50,3 тыс. руб., а средства на приобретение оборудования  в сумме 415,3 тыс. руб. выделить в форме  субсидии на иные цели. </w:t>
      </w:r>
    </w:p>
    <w:p w:rsidR="00985D24" w:rsidRPr="00985D24" w:rsidRDefault="00985D24" w:rsidP="00985D24">
      <w:pPr>
        <w:spacing w:after="0" w:line="240" w:lineRule="auto"/>
        <w:ind w:firstLine="709"/>
        <w:jc w:val="both"/>
        <w:rPr>
          <w:rFonts w:ascii="Times New Roman" w:eastAsia="AVGmdBU" w:hAnsi="Times New Roman" w:cs="Times New Roman"/>
          <w:sz w:val="28"/>
          <w:szCs w:val="28"/>
        </w:rPr>
      </w:pPr>
      <w:r w:rsidRPr="00985D24">
        <w:rPr>
          <w:rFonts w:ascii="Times New Roman" w:eastAsia="AVGmdBU" w:hAnsi="Times New Roman" w:cs="Times New Roman"/>
          <w:sz w:val="28"/>
          <w:szCs w:val="28"/>
        </w:rPr>
        <w:t xml:space="preserve">Предложения не были приняты и средства были выделены учреждению в полном объеме от заявленной потребности в форме субсидий на выполнение муниципального задания без изменения объемов муниципального задания. </w:t>
      </w:r>
    </w:p>
    <w:p w:rsidR="00985D24" w:rsidRPr="00985D24" w:rsidRDefault="00985D24" w:rsidP="00985D24">
      <w:pPr>
        <w:spacing w:after="0" w:line="240" w:lineRule="auto"/>
        <w:ind w:firstLine="709"/>
        <w:jc w:val="both"/>
        <w:rPr>
          <w:rFonts w:ascii="Times New Roman" w:eastAsia="AVGmdBU" w:hAnsi="Times New Roman" w:cs="Times New Roman"/>
          <w:b/>
          <w:i/>
          <w:sz w:val="28"/>
          <w:szCs w:val="28"/>
        </w:rPr>
      </w:pPr>
      <w:r w:rsidRPr="00985D24">
        <w:rPr>
          <w:rFonts w:ascii="Times New Roman" w:eastAsia="AVGmdBU" w:hAnsi="Times New Roman" w:cs="Times New Roman"/>
          <w:b/>
          <w:i/>
          <w:sz w:val="28"/>
          <w:szCs w:val="28"/>
        </w:rPr>
        <w:t>Проверить достоверность информации, отраженной в отчетах о выполнении муниципального задания, оценить результативность и эффективность использования бюджетных средств не представляется возможным, так как отсутствует утвержденный ГРБС порядок контроля за выполнением подведомственным учреждением муниципального задания и  за оказанием муниципальных услуг.</w:t>
      </w:r>
    </w:p>
    <w:p w:rsidR="00985D24" w:rsidRPr="00985D24" w:rsidRDefault="00985D24" w:rsidP="00985D24">
      <w:pPr>
        <w:spacing w:after="0" w:line="240" w:lineRule="auto"/>
        <w:ind w:firstLine="709"/>
        <w:jc w:val="both"/>
        <w:rPr>
          <w:rFonts w:ascii="Times New Roman" w:eastAsia="Calibri" w:hAnsi="Times New Roman" w:cs="Times New Roman"/>
          <w:b/>
          <w:color w:val="FF0000"/>
          <w:sz w:val="28"/>
          <w:szCs w:val="28"/>
        </w:rPr>
      </w:pPr>
    </w:p>
    <w:p w:rsidR="00985D24" w:rsidRPr="00985D24" w:rsidRDefault="00985D24" w:rsidP="00985D24">
      <w:pPr>
        <w:spacing w:after="0" w:line="240" w:lineRule="auto"/>
        <w:ind w:firstLine="709"/>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Выводы:</w:t>
      </w:r>
    </w:p>
    <w:p w:rsidR="00985D24" w:rsidRPr="00985D24" w:rsidRDefault="00985D24" w:rsidP="00985D24">
      <w:pPr>
        <w:spacing w:after="0" w:line="240" w:lineRule="auto"/>
        <w:ind w:firstLine="709"/>
        <w:jc w:val="both"/>
        <w:rPr>
          <w:rFonts w:ascii="Times New Roman" w:eastAsia="Calibri" w:hAnsi="Times New Roman" w:cs="Times New Roman"/>
          <w:sz w:val="28"/>
          <w:szCs w:val="28"/>
        </w:rPr>
      </w:pPr>
    </w:p>
    <w:p w:rsidR="00985D24" w:rsidRPr="00985D24" w:rsidRDefault="00985D24" w:rsidP="00985D24">
      <w:pPr>
        <w:spacing w:after="0" w:line="240" w:lineRule="auto"/>
        <w:ind w:firstLine="709"/>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 xml:space="preserve">В ходе проведения экспертизы проекта решения </w:t>
      </w:r>
      <w:r w:rsidRPr="00985D24">
        <w:rPr>
          <w:rFonts w:ascii="Times New Roman" w:eastAsia="Calibri" w:hAnsi="Times New Roman" w:cs="Times New Roman"/>
          <w:bCs/>
          <w:sz w:val="28"/>
          <w:szCs w:val="28"/>
          <w:lang w:eastAsia="ru-RU"/>
        </w:rPr>
        <w:t>Земского Собрания Добрянского муниципального района «Об утверждении отчета об исполнении бюджета Добрянского муниципального района за 2012 год»</w:t>
      </w:r>
      <w:r w:rsidRPr="00985D24">
        <w:rPr>
          <w:rFonts w:ascii="Times New Roman" w:eastAsia="Calibri" w:hAnsi="Times New Roman" w:cs="Times New Roman"/>
          <w:sz w:val="28"/>
          <w:szCs w:val="28"/>
        </w:rPr>
        <w:t xml:space="preserve"> на основе итогов внешней проверки годового отчёта об исполнении бюджета Добрянского муниципального района</w:t>
      </w:r>
      <w:r w:rsidRPr="00985D24">
        <w:rPr>
          <w:rFonts w:ascii="Times New Roman" w:eastAsia="Calibri" w:hAnsi="Times New Roman" w:cs="Times New Roman"/>
          <w:bCs/>
          <w:sz w:val="28"/>
          <w:szCs w:val="28"/>
          <w:lang w:eastAsia="ru-RU"/>
        </w:rPr>
        <w:t xml:space="preserve"> за 2012 год</w:t>
      </w:r>
      <w:r w:rsidRPr="00985D24">
        <w:rPr>
          <w:rFonts w:ascii="Times New Roman" w:eastAsia="Calibri" w:hAnsi="Times New Roman" w:cs="Times New Roman"/>
          <w:sz w:val="28"/>
          <w:szCs w:val="28"/>
        </w:rPr>
        <w:t>, документов и материалов, предоставленных одновременно с Проектом, по результатам контрольных мероприятий внешней проверки отчетности ГРБС  установлены нарушения Бюджетного кодекса РФ, Положения о бюджетном процессе в Добрянском муниципальном районе и нормативных правовых актов Добрянского муниципального района.</w:t>
      </w:r>
    </w:p>
    <w:p w:rsidR="00985D24" w:rsidRPr="00985D24" w:rsidRDefault="00985D24" w:rsidP="00985D24">
      <w:pPr>
        <w:tabs>
          <w:tab w:val="num" w:pos="900"/>
          <w:tab w:val="num" w:pos="1680"/>
        </w:tabs>
        <w:spacing w:before="60" w:after="0" w:line="240" w:lineRule="auto"/>
        <w:ind w:firstLine="539"/>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В том числе, по результатам внешней проверки бюджетной отчетности ГРБС установлены многочисленные недостатки и нарушения свидетельствующие о несовершенстве нормативной правовой базы</w:t>
      </w:r>
      <w:r w:rsidRPr="00985D24">
        <w:rPr>
          <w:rFonts w:ascii="Times New Roman" w:eastAsia="Calibri" w:hAnsi="Times New Roman" w:cs="Times New Roman"/>
          <w:b/>
          <w:sz w:val="28"/>
          <w:szCs w:val="28"/>
        </w:rPr>
        <w:t xml:space="preserve">  </w:t>
      </w:r>
      <w:r w:rsidRPr="00985D24">
        <w:rPr>
          <w:rFonts w:ascii="Times New Roman" w:eastAsia="Calibri" w:hAnsi="Times New Roman" w:cs="Times New Roman"/>
          <w:sz w:val="28"/>
          <w:szCs w:val="28"/>
        </w:rPr>
        <w:t>муниципалитета,</w:t>
      </w:r>
      <w:r w:rsidRPr="00985D24">
        <w:rPr>
          <w:rFonts w:ascii="Times New Roman" w:eastAsia="Calibri" w:hAnsi="Times New Roman" w:cs="Times New Roman"/>
          <w:b/>
          <w:sz w:val="28"/>
          <w:szCs w:val="28"/>
        </w:rPr>
        <w:t xml:space="preserve"> </w:t>
      </w:r>
      <w:r w:rsidRPr="00985D24">
        <w:rPr>
          <w:rFonts w:ascii="Times New Roman" w:eastAsia="Calibri" w:hAnsi="Times New Roman" w:cs="Times New Roman"/>
          <w:sz w:val="28"/>
          <w:szCs w:val="28"/>
        </w:rPr>
        <w:t>в связи с этим не представляется возможным определить причинно-следственные связи между затратами и результатом по отдельным показателям  на предмет эффективность использования средств бюджета района.</w:t>
      </w:r>
    </w:p>
    <w:p w:rsidR="00985D24" w:rsidRPr="00985D24" w:rsidRDefault="00985D24" w:rsidP="00985D24">
      <w:pPr>
        <w:tabs>
          <w:tab w:val="num" w:pos="900"/>
          <w:tab w:val="num" w:pos="1680"/>
        </w:tabs>
        <w:spacing w:before="60" w:after="0" w:line="240" w:lineRule="auto"/>
        <w:ind w:firstLine="539"/>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В бюджетном учете не отражается задолженность по исполнительным документам. По состоянию на 01.01.2013 года сумма задолженности по исполнительным документам на средства бюджета Добрянского муниципального района составили 50417, 8 тыс. руб.</w:t>
      </w:r>
    </w:p>
    <w:p w:rsidR="00985D24" w:rsidRPr="00985D24" w:rsidRDefault="00985D24" w:rsidP="00985D24">
      <w:pPr>
        <w:spacing w:after="0" w:line="240" w:lineRule="auto"/>
        <w:ind w:firstLine="567"/>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Имеет место недостаточное обоснование расходов, свидетельствующее о недостатках системы планирования, при которых изменение бюджетных ассигнований не приводит  к полному освоению</w:t>
      </w:r>
      <w:r w:rsidRPr="00985D24">
        <w:rPr>
          <w:rFonts w:ascii="Times New Roman" w:eastAsia="Calibri" w:hAnsi="Times New Roman" w:cs="Times New Roman"/>
          <w:b/>
          <w:sz w:val="28"/>
          <w:szCs w:val="28"/>
        </w:rPr>
        <w:t xml:space="preserve"> </w:t>
      </w:r>
      <w:r w:rsidRPr="00985D24">
        <w:rPr>
          <w:rFonts w:ascii="Times New Roman" w:eastAsia="Calibri" w:hAnsi="Times New Roman" w:cs="Times New Roman"/>
          <w:sz w:val="28"/>
          <w:szCs w:val="28"/>
        </w:rPr>
        <w:t>запланированных расходов.</w:t>
      </w:r>
    </w:p>
    <w:p w:rsidR="00985D24" w:rsidRPr="00985D24" w:rsidRDefault="00985D24" w:rsidP="00985D24">
      <w:pPr>
        <w:spacing w:after="0" w:line="240" w:lineRule="auto"/>
        <w:contextualSpacing/>
        <w:jc w:val="both"/>
        <w:rPr>
          <w:rFonts w:ascii="Times New Roman" w:eastAsia="Calibri" w:hAnsi="Times New Roman" w:cs="Times New Roman"/>
          <w:color w:val="FF0000"/>
          <w:sz w:val="28"/>
          <w:szCs w:val="28"/>
          <w:lang w:eastAsia="ru-RU"/>
        </w:rPr>
      </w:pPr>
    </w:p>
    <w:p w:rsidR="00985D24" w:rsidRPr="00985D24" w:rsidRDefault="00985D24" w:rsidP="00985D24">
      <w:pPr>
        <w:widowControl w:val="0"/>
        <w:spacing w:after="0" w:line="240" w:lineRule="auto"/>
        <w:jc w:val="both"/>
        <w:rPr>
          <w:rFonts w:ascii="Times New Roman" w:eastAsia="Times New Roman" w:hAnsi="Times New Roman" w:cs="Times New Roman"/>
          <w:color w:val="FF0000"/>
          <w:sz w:val="28"/>
          <w:szCs w:val="28"/>
          <w:lang w:eastAsia="ru-RU"/>
        </w:rPr>
      </w:pPr>
    </w:p>
    <w:p w:rsidR="00985D24" w:rsidRPr="00985D24" w:rsidRDefault="00985D24" w:rsidP="00985D24">
      <w:pPr>
        <w:spacing w:after="0" w:line="240" w:lineRule="auto"/>
        <w:ind w:firstLine="709"/>
        <w:contextualSpacing/>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Предложения.</w:t>
      </w:r>
    </w:p>
    <w:p w:rsidR="00985D24" w:rsidRPr="00985D24" w:rsidRDefault="00985D24" w:rsidP="00985D24">
      <w:pPr>
        <w:spacing w:after="0" w:line="240" w:lineRule="auto"/>
        <w:ind w:firstLine="709"/>
        <w:contextualSpacing/>
        <w:jc w:val="both"/>
        <w:rPr>
          <w:rFonts w:ascii="Times New Roman" w:eastAsia="Calibri" w:hAnsi="Times New Roman" w:cs="Times New Roman"/>
          <w:b/>
          <w:color w:val="FF0000"/>
          <w:sz w:val="28"/>
          <w:szCs w:val="28"/>
        </w:rPr>
      </w:pPr>
    </w:p>
    <w:p w:rsidR="00985D24" w:rsidRPr="00985D24" w:rsidRDefault="00985D24" w:rsidP="00985D24">
      <w:pPr>
        <w:spacing w:after="0" w:line="240" w:lineRule="auto"/>
        <w:ind w:firstLine="709"/>
        <w:contextualSpacing/>
        <w:jc w:val="both"/>
        <w:rPr>
          <w:rFonts w:ascii="Times New Roman" w:eastAsia="Calibri" w:hAnsi="Times New Roman" w:cs="Times New Roman"/>
          <w:sz w:val="28"/>
          <w:szCs w:val="28"/>
          <w:lang w:eastAsia="ru-RU"/>
        </w:rPr>
      </w:pPr>
      <w:r w:rsidRPr="00985D24">
        <w:rPr>
          <w:rFonts w:ascii="Times New Roman" w:eastAsia="Calibri" w:hAnsi="Times New Roman" w:cs="Times New Roman"/>
          <w:sz w:val="28"/>
          <w:szCs w:val="28"/>
        </w:rPr>
        <w:t>Земскому Собранию Добрянского муниципального района р</w:t>
      </w:r>
      <w:r w:rsidRPr="00985D24">
        <w:rPr>
          <w:rFonts w:ascii="Times New Roman" w:eastAsia="Calibri" w:hAnsi="Times New Roman" w:cs="Times New Roman"/>
          <w:sz w:val="28"/>
          <w:szCs w:val="28"/>
          <w:lang w:eastAsia="ru-RU"/>
        </w:rPr>
        <w:t>екомендовать:</w:t>
      </w:r>
    </w:p>
    <w:p w:rsidR="00985D24" w:rsidRPr="00985D24" w:rsidRDefault="00985D24" w:rsidP="00985D24">
      <w:pPr>
        <w:spacing w:after="0" w:line="240" w:lineRule="auto"/>
        <w:ind w:firstLine="709"/>
        <w:contextualSpacing/>
        <w:jc w:val="both"/>
        <w:rPr>
          <w:rFonts w:ascii="Times New Roman" w:eastAsia="Calibri" w:hAnsi="Times New Roman" w:cs="Times New Roman"/>
          <w:sz w:val="28"/>
          <w:szCs w:val="28"/>
          <w:u w:val="single"/>
          <w:lang w:eastAsia="ru-RU"/>
        </w:rPr>
      </w:pPr>
      <w:r w:rsidRPr="00985D24">
        <w:rPr>
          <w:rFonts w:ascii="Times New Roman" w:eastAsia="Calibri" w:hAnsi="Times New Roman" w:cs="Times New Roman"/>
          <w:sz w:val="28"/>
          <w:szCs w:val="28"/>
          <w:lang w:eastAsia="ru-RU"/>
        </w:rPr>
        <w:t>1.Главе Добрянского муниципального района поручить главам поселений провести инвентаризацию коммуникаций, расположенных на территориях поселений с целью установления собственников и оценки их состояния.</w:t>
      </w:r>
      <w:r w:rsidRPr="00985D24">
        <w:rPr>
          <w:rFonts w:ascii="Times New Roman" w:eastAsia="Calibri" w:hAnsi="Times New Roman" w:cs="Times New Roman"/>
          <w:color w:val="0070C0"/>
          <w:sz w:val="28"/>
          <w:szCs w:val="28"/>
          <w:lang w:eastAsia="ru-RU"/>
        </w:rPr>
        <w:t xml:space="preserve"> </w:t>
      </w:r>
    </w:p>
    <w:p w:rsidR="00985D24" w:rsidRPr="00985D24" w:rsidRDefault="00985D24" w:rsidP="00985D24">
      <w:pPr>
        <w:spacing w:after="0" w:line="240" w:lineRule="auto"/>
        <w:ind w:firstLine="709"/>
        <w:contextualSpacing/>
        <w:jc w:val="both"/>
        <w:rPr>
          <w:rFonts w:ascii="Times New Roman" w:eastAsia="Calibri" w:hAnsi="Times New Roman" w:cs="Times New Roman"/>
          <w:b/>
          <w:sz w:val="28"/>
          <w:szCs w:val="28"/>
          <w:u w:val="single"/>
          <w:lang w:eastAsia="ru-RU"/>
        </w:rPr>
      </w:pPr>
    </w:p>
    <w:p w:rsidR="00985D24" w:rsidRPr="00985D24" w:rsidRDefault="00985D24" w:rsidP="00985D24">
      <w:pPr>
        <w:spacing w:after="0" w:line="240" w:lineRule="auto"/>
        <w:ind w:firstLine="709"/>
        <w:contextualSpacing/>
        <w:jc w:val="both"/>
        <w:rPr>
          <w:rFonts w:ascii="Times New Roman" w:eastAsia="Calibri" w:hAnsi="Times New Roman" w:cs="Times New Roman"/>
          <w:sz w:val="28"/>
          <w:szCs w:val="28"/>
          <w:lang w:eastAsia="ru-RU"/>
        </w:rPr>
      </w:pPr>
      <w:r w:rsidRPr="00985D24">
        <w:rPr>
          <w:rFonts w:ascii="Times New Roman" w:eastAsia="Calibri" w:hAnsi="Times New Roman" w:cs="Times New Roman"/>
          <w:sz w:val="28"/>
          <w:szCs w:val="28"/>
          <w:lang w:eastAsia="ru-RU"/>
        </w:rPr>
        <w:t>2.Администрации Добрянского муниципального района:</w:t>
      </w:r>
    </w:p>
    <w:p w:rsidR="00985D24" w:rsidRPr="00985D24" w:rsidRDefault="00985D24" w:rsidP="00985D24">
      <w:pPr>
        <w:spacing w:after="0" w:line="240" w:lineRule="auto"/>
        <w:ind w:firstLine="709"/>
        <w:contextualSpacing/>
        <w:jc w:val="both"/>
        <w:rPr>
          <w:rFonts w:ascii="Times New Roman" w:eastAsia="Calibri" w:hAnsi="Times New Roman" w:cs="Times New Roman"/>
          <w:bCs/>
          <w:sz w:val="28"/>
          <w:szCs w:val="28"/>
          <w:lang w:eastAsia="ru-RU"/>
        </w:rPr>
      </w:pPr>
      <w:r w:rsidRPr="00985D24">
        <w:rPr>
          <w:rFonts w:ascii="Times New Roman" w:eastAsia="Times New Roman" w:hAnsi="Times New Roman" w:cs="Times New Roman"/>
          <w:sz w:val="28"/>
          <w:szCs w:val="28"/>
          <w:lang w:eastAsia="ru-RU"/>
        </w:rPr>
        <w:t xml:space="preserve">2.1. Приложения к проекту решения Земского собрания об утверждении отчета об исполнении бюджета района за прошедший финансовый год формировать </w:t>
      </w:r>
      <w:r w:rsidRPr="00985D24">
        <w:rPr>
          <w:rFonts w:ascii="Times New Roman" w:eastAsia="Calibri" w:hAnsi="Times New Roman" w:cs="Times New Roman"/>
          <w:bCs/>
          <w:sz w:val="28"/>
          <w:szCs w:val="28"/>
          <w:lang w:eastAsia="ru-RU"/>
        </w:rPr>
        <w:t>с указанием уточненных годовых показателей утвержденного бюджета района.</w:t>
      </w:r>
    </w:p>
    <w:p w:rsidR="00985D24" w:rsidRPr="00985D24" w:rsidRDefault="00985D24" w:rsidP="00985D24">
      <w:pPr>
        <w:spacing w:after="0" w:line="240" w:lineRule="auto"/>
        <w:ind w:firstLine="709"/>
        <w:contextualSpacing/>
        <w:jc w:val="both"/>
        <w:rPr>
          <w:rFonts w:ascii="Times New Roman" w:eastAsia="Calibri" w:hAnsi="Times New Roman" w:cs="Times New Roman"/>
          <w:bCs/>
          <w:sz w:val="28"/>
          <w:szCs w:val="28"/>
          <w:u w:val="single"/>
          <w:lang w:eastAsia="ru-RU"/>
        </w:rPr>
      </w:pPr>
      <w:r w:rsidRPr="00985D24">
        <w:rPr>
          <w:rFonts w:ascii="Times New Roman" w:eastAsia="Calibri" w:hAnsi="Times New Roman" w:cs="Times New Roman"/>
          <w:bCs/>
          <w:sz w:val="28"/>
          <w:szCs w:val="28"/>
          <w:lang w:eastAsia="ru-RU"/>
        </w:rPr>
        <w:t>2.2. Представить в Земское Собрание Добрянского муниципального района и Палату аргументированные пояснения причин отклонений при исполнении бюджета района в срок до 10.05.2013 г. по замечаниям, отраженным в настоящем заключении.</w:t>
      </w:r>
    </w:p>
    <w:p w:rsidR="00985D24" w:rsidRPr="00985D24" w:rsidRDefault="00985D24" w:rsidP="00985D24">
      <w:pPr>
        <w:spacing w:after="0" w:line="240" w:lineRule="auto"/>
        <w:ind w:firstLine="709"/>
        <w:contextualSpacing/>
        <w:jc w:val="both"/>
        <w:rPr>
          <w:rFonts w:ascii="Times New Roman" w:eastAsia="Calibri" w:hAnsi="Times New Roman" w:cs="Times New Roman"/>
          <w:bCs/>
          <w:sz w:val="28"/>
          <w:szCs w:val="28"/>
          <w:lang w:eastAsia="ru-RU"/>
        </w:rPr>
      </w:pPr>
      <w:r w:rsidRPr="00985D24">
        <w:rPr>
          <w:rFonts w:ascii="Times New Roman" w:eastAsia="Times New Roman" w:hAnsi="Times New Roman" w:cs="Times New Roman"/>
          <w:sz w:val="28"/>
          <w:szCs w:val="28"/>
          <w:lang w:eastAsia="ru-RU"/>
        </w:rPr>
        <w:t>2.3. Повысить качество управления муниципальными финансами в части минимизации объемов изменений сводной бюджетной росписи в ходе исполнения бюджета района, обеспечения исполнения расходов в утвержденных объемах, сокращения дебиторской и кредиторской задолженности, повышения эффективности администрирования закрепленных доходов.</w:t>
      </w:r>
    </w:p>
    <w:p w:rsidR="00985D24" w:rsidRPr="00985D24" w:rsidRDefault="00985D24" w:rsidP="00985D24">
      <w:pPr>
        <w:tabs>
          <w:tab w:val="left" w:pos="540"/>
        </w:tabs>
        <w:spacing w:before="60" w:after="0" w:line="240" w:lineRule="auto"/>
        <w:ind w:firstLine="709"/>
        <w:contextualSpacing/>
        <w:jc w:val="both"/>
        <w:rPr>
          <w:rFonts w:ascii="Times New Roman" w:eastAsia="Times New Roman" w:hAnsi="Times New Roman" w:cs="Times New Roman"/>
          <w:sz w:val="28"/>
          <w:szCs w:val="28"/>
          <w:lang w:eastAsia="ru-RU"/>
        </w:rPr>
      </w:pPr>
      <w:r w:rsidRPr="00985D24">
        <w:rPr>
          <w:rFonts w:ascii="Times New Roman" w:eastAsia="Times New Roman" w:hAnsi="Times New Roman" w:cs="Times New Roman"/>
          <w:sz w:val="28"/>
          <w:szCs w:val="28"/>
          <w:lang w:eastAsia="ru-RU"/>
        </w:rPr>
        <w:t xml:space="preserve">2.4.Обеспечить составление и представление годовой бюджетной отчетности ГРБС в соответствии с требованиями действующих нормативных правовых актов по ведению бюджетного учета и составлению бюджетной отчетности. </w:t>
      </w:r>
    </w:p>
    <w:p w:rsidR="00985D24" w:rsidRPr="00985D24" w:rsidRDefault="00985D24" w:rsidP="00985D24">
      <w:pPr>
        <w:tabs>
          <w:tab w:val="left" w:pos="540"/>
        </w:tabs>
        <w:spacing w:before="60" w:after="0" w:line="240" w:lineRule="auto"/>
        <w:ind w:firstLine="709"/>
        <w:contextualSpacing/>
        <w:jc w:val="both"/>
        <w:rPr>
          <w:rFonts w:ascii="Times New Roman" w:eastAsia="Times New Roman" w:hAnsi="Times New Roman" w:cs="Times New Roman"/>
          <w:sz w:val="28"/>
          <w:szCs w:val="28"/>
          <w:lang w:eastAsia="ru-RU"/>
        </w:rPr>
      </w:pPr>
      <w:r w:rsidRPr="00985D24">
        <w:rPr>
          <w:rFonts w:ascii="Times New Roman" w:eastAsia="Times New Roman" w:hAnsi="Times New Roman" w:cs="Times New Roman"/>
          <w:sz w:val="28"/>
          <w:szCs w:val="28"/>
          <w:lang w:eastAsia="ru-RU"/>
        </w:rPr>
        <w:t>2.5. Провести инвентаризацию всех действующих долгосрочных и ведомственных  целевых программ в части конечных целей их реализации, ключевых индикаторов и потребностей в финансовых средствах, а также оценку их эффективности. Обеспечить соответствие объемов финансирования, указанных в паспортах целевых программ, объемам, утвержденным Решением о бюджете на очередной финансовый год и плановый период.</w:t>
      </w:r>
    </w:p>
    <w:p w:rsidR="00985D24" w:rsidRPr="00985D24" w:rsidRDefault="00985D24" w:rsidP="00985D24">
      <w:pPr>
        <w:spacing w:before="60" w:after="0" w:line="240" w:lineRule="auto"/>
        <w:ind w:firstLine="567"/>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2.6. Разработать систему мер по повышению ответственности органов исполнительной власти, являющихся  заказчиками целевых программ, за целевое и эффективное расходование бюджетных средств, а также за достижение результатов в соответствии с ожидаемым эффектом и установленными программными индикаторами.</w:t>
      </w:r>
    </w:p>
    <w:p w:rsidR="00985D24" w:rsidRPr="00985D24" w:rsidRDefault="00985D24" w:rsidP="00985D24">
      <w:pPr>
        <w:spacing w:before="60" w:after="0" w:line="240" w:lineRule="auto"/>
        <w:ind w:firstLine="567"/>
        <w:jc w:val="both"/>
        <w:rPr>
          <w:rFonts w:ascii="Times New Roman" w:eastAsia="Calibri" w:hAnsi="Times New Roman" w:cs="Times New Roman"/>
          <w:sz w:val="28"/>
          <w:szCs w:val="28"/>
          <w:u w:val="single"/>
        </w:rPr>
      </w:pPr>
      <w:r w:rsidRPr="00985D24">
        <w:rPr>
          <w:rFonts w:ascii="Times New Roman" w:eastAsia="Calibri" w:hAnsi="Times New Roman" w:cs="Times New Roman"/>
          <w:sz w:val="28"/>
          <w:szCs w:val="28"/>
        </w:rPr>
        <w:t xml:space="preserve">2.7. Рассмотреть вопрос о признании нереальной к взысканию задолженности по предоставленным из бюджета района бюджетных ссуд и бюджетных кредитов с последующей процедурой списания задолженности в установленном порядке. </w:t>
      </w:r>
    </w:p>
    <w:p w:rsidR="00985D24" w:rsidRPr="00985D24" w:rsidRDefault="00985D24" w:rsidP="00985D24">
      <w:pPr>
        <w:spacing w:before="60" w:after="0" w:line="240" w:lineRule="auto"/>
        <w:ind w:firstLine="567"/>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2.8. Управлению финансов и казначейства администрации Добрянского муниципального района обеспечить исполнение соответствующего Положения об Управления, в т. ч. усилить контроль за соблюдением бюджетного законодательства главными распорядителями бюджетных средств в соответствии с Положением о формах и порядке осуществления муниципального финансового контроля в Добрянском муниципальном районе.</w:t>
      </w:r>
    </w:p>
    <w:p w:rsidR="00985D24" w:rsidRPr="00985D24" w:rsidRDefault="00985D24" w:rsidP="00985D24">
      <w:pPr>
        <w:spacing w:before="60" w:after="0" w:line="240" w:lineRule="auto"/>
        <w:ind w:firstLine="567"/>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2.9. При расчете планового дефицита бюджета района при формировании проекта бюджета на 2014 год по строке «Изменение остатков средств на  счетах по учету средств бюджета» отражать фактические остатки средств бюджета,  сложившиеся на 1 января следующего финансового года.</w:t>
      </w:r>
    </w:p>
    <w:p w:rsidR="00985D24" w:rsidRPr="00985D24" w:rsidRDefault="00985D24" w:rsidP="00985D24">
      <w:pPr>
        <w:spacing w:before="60" w:after="0" w:line="240" w:lineRule="auto"/>
        <w:ind w:firstLine="567"/>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 xml:space="preserve">2.10. Внести изменения в Положение о бюджетном процессе в Добрянском муниципальном районе в части утверждения основных направлений бюджетной и налоговой политики как одного из основополагающих при формировании бюджета решением Земского Собрания  до начала работы над проектом бюджета района на очередной финансовый год.  </w:t>
      </w:r>
    </w:p>
    <w:p w:rsidR="00985D24" w:rsidRPr="00985D24" w:rsidRDefault="00985D24" w:rsidP="00985D24">
      <w:pPr>
        <w:spacing w:before="60" w:after="0" w:line="240" w:lineRule="auto"/>
        <w:ind w:firstLine="567"/>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 xml:space="preserve">2.11. Контролировать размер дефицита бюджета района при внесении изменений в бюджет района и в ходе его исполнения. </w:t>
      </w:r>
    </w:p>
    <w:p w:rsidR="00985D24" w:rsidRPr="00985D24" w:rsidRDefault="00985D24" w:rsidP="00985D24">
      <w:pPr>
        <w:spacing w:before="60" w:after="0" w:line="240" w:lineRule="auto"/>
        <w:ind w:firstLine="567"/>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2.12. Привлечь к дисциплинарной и материальной ответственности должностных лиц администрации за ненадлежащее исполнение служебных обязанностей, выразившиеся в  допущенных нарушениях и недостатках отраженных в настоящем заключении.</w:t>
      </w:r>
    </w:p>
    <w:p w:rsidR="00985D24" w:rsidRPr="00985D24" w:rsidRDefault="00985D24" w:rsidP="00985D24">
      <w:pPr>
        <w:spacing w:before="60" w:after="0" w:line="240" w:lineRule="auto"/>
        <w:ind w:firstLine="567"/>
        <w:jc w:val="both"/>
        <w:rPr>
          <w:rFonts w:ascii="Times New Roman" w:eastAsia="Calibri" w:hAnsi="Times New Roman" w:cs="Times New Roman"/>
          <w:sz w:val="28"/>
          <w:szCs w:val="28"/>
        </w:rPr>
      </w:pPr>
      <w:r w:rsidRPr="00985D24">
        <w:rPr>
          <w:rFonts w:ascii="Times New Roman" w:eastAsia="Calibri" w:hAnsi="Times New Roman" w:cs="Times New Roman"/>
          <w:sz w:val="28"/>
          <w:szCs w:val="28"/>
        </w:rPr>
        <w:t>2.15. Направить в Палату информацию о результатах рассмотрения настоящего заключения до 31.05.2013 г.</w:t>
      </w:r>
    </w:p>
    <w:p w:rsidR="00985D24" w:rsidRPr="00985D24" w:rsidRDefault="00985D24" w:rsidP="00985D24">
      <w:pPr>
        <w:spacing w:after="0" w:line="240" w:lineRule="auto"/>
        <w:ind w:left="720"/>
        <w:contextualSpacing/>
        <w:jc w:val="both"/>
        <w:rPr>
          <w:rFonts w:ascii="Times New Roman" w:eastAsia="Calibri" w:hAnsi="Times New Roman" w:cs="Times New Roman"/>
          <w:color w:val="FF0000"/>
          <w:sz w:val="28"/>
          <w:szCs w:val="28"/>
        </w:rPr>
      </w:pPr>
    </w:p>
    <w:p w:rsidR="00985D24" w:rsidRPr="00985D24" w:rsidRDefault="00985D24" w:rsidP="00985D24">
      <w:pPr>
        <w:spacing w:after="0" w:line="240" w:lineRule="auto"/>
        <w:ind w:left="720"/>
        <w:contextualSpacing/>
        <w:jc w:val="both"/>
        <w:rPr>
          <w:rFonts w:ascii="Times New Roman" w:eastAsia="Calibri" w:hAnsi="Times New Roman" w:cs="Times New Roman"/>
          <w:sz w:val="28"/>
          <w:szCs w:val="28"/>
        </w:rPr>
      </w:pPr>
    </w:p>
    <w:p w:rsidR="00985D24" w:rsidRPr="00985D24" w:rsidRDefault="00985D24" w:rsidP="00985D24">
      <w:pPr>
        <w:widowControl w:val="0"/>
        <w:spacing w:after="0" w:line="240" w:lineRule="auto"/>
        <w:ind w:firstLine="709"/>
        <w:jc w:val="both"/>
        <w:rPr>
          <w:rFonts w:ascii="Times New Roman" w:eastAsia="Times New Roman" w:hAnsi="Times New Roman" w:cs="Times New Roman"/>
          <w:sz w:val="28"/>
          <w:szCs w:val="28"/>
          <w:lang w:eastAsia="ru-RU"/>
        </w:rPr>
      </w:pPr>
      <w:r w:rsidRPr="00985D24">
        <w:rPr>
          <w:rFonts w:ascii="Times New Roman" w:eastAsia="Times New Roman" w:hAnsi="Times New Roman" w:cs="Times New Roman"/>
          <w:sz w:val="28"/>
          <w:szCs w:val="28"/>
          <w:lang w:eastAsia="ru-RU"/>
        </w:rPr>
        <w:t xml:space="preserve">С учетом изложенного Палата рекомендует Земскому Собранию Добрянского муниципального района при рассмотрении  проекта решения </w:t>
      </w:r>
      <w:r w:rsidRPr="00985D24">
        <w:rPr>
          <w:rFonts w:ascii="Times New Roman" w:eastAsia="Calibri" w:hAnsi="Times New Roman" w:cs="Times New Roman"/>
          <w:bCs/>
          <w:sz w:val="28"/>
          <w:szCs w:val="28"/>
          <w:lang w:eastAsia="ru-RU"/>
        </w:rPr>
        <w:t>Земского Собрания Добрянского муниципального района «Об утверждении отчета об исполнении бюджета Добрянского муниципального района за 2012 год»</w:t>
      </w:r>
      <w:r w:rsidRPr="00985D24">
        <w:rPr>
          <w:rFonts w:ascii="Times New Roman" w:eastAsia="Times New Roman" w:hAnsi="Times New Roman" w:cs="Times New Roman"/>
          <w:sz w:val="28"/>
          <w:szCs w:val="28"/>
          <w:lang w:eastAsia="ru-RU"/>
        </w:rPr>
        <w:t xml:space="preserve"> учесть замечания и  предложения, содержащиеся в настоящем Заключении. </w:t>
      </w:r>
    </w:p>
    <w:p w:rsidR="00985D24" w:rsidRPr="00985D24" w:rsidRDefault="00985D24" w:rsidP="00985D24">
      <w:pPr>
        <w:spacing w:after="0" w:line="240" w:lineRule="auto"/>
        <w:ind w:left="720"/>
        <w:contextualSpacing/>
        <w:jc w:val="both"/>
        <w:rPr>
          <w:rFonts w:ascii="Times New Roman" w:eastAsia="Calibri" w:hAnsi="Times New Roman" w:cs="Times New Roman"/>
          <w:color w:val="FF0000"/>
          <w:sz w:val="28"/>
          <w:szCs w:val="28"/>
        </w:rPr>
      </w:pPr>
    </w:p>
    <w:p w:rsidR="00985D24" w:rsidRPr="00985D24" w:rsidRDefault="00985D24" w:rsidP="00985D24">
      <w:pPr>
        <w:spacing w:after="0" w:line="240" w:lineRule="auto"/>
        <w:ind w:left="720"/>
        <w:contextualSpacing/>
        <w:jc w:val="both"/>
        <w:rPr>
          <w:rFonts w:ascii="Times New Roman" w:eastAsia="Calibri" w:hAnsi="Times New Roman" w:cs="Times New Roman"/>
          <w:sz w:val="28"/>
          <w:szCs w:val="28"/>
        </w:rPr>
      </w:pPr>
    </w:p>
    <w:p w:rsidR="00985D24" w:rsidRPr="00985D24" w:rsidRDefault="00985D24" w:rsidP="00985D24">
      <w:pPr>
        <w:spacing w:after="0" w:line="240" w:lineRule="auto"/>
        <w:contextualSpacing/>
        <w:jc w:val="both"/>
        <w:rPr>
          <w:rFonts w:ascii="Times New Roman" w:eastAsia="Calibri" w:hAnsi="Times New Roman" w:cs="Times New Roman"/>
          <w:b/>
          <w:sz w:val="28"/>
          <w:szCs w:val="28"/>
        </w:rPr>
      </w:pPr>
      <w:r w:rsidRPr="00985D24">
        <w:rPr>
          <w:rFonts w:ascii="Times New Roman" w:eastAsia="Calibri" w:hAnsi="Times New Roman" w:cs="Times New Roman"/>
          <w:b/>
          <w:sz w:val="28"/>
          <w:szCs w:val="28"/>
        </w:rPr>
        <w:t>Председатель палаты                                                               Л.А. Разумов</w:t>
      </w:r>
    </w:p>
    <w:p w:rsidR="00985D24" w:rsidRPr="00985D24" w:rsidRDefault="00985D24" w:rsidP="00985D24">
      <w:pPr>
        <w:spacing w:after="0" w:line="240" w:lineRule="auto"/>
        <w:ind w:firstLine="709"/>
        <w:contextualSpacing/>
        <w:jc w:val="both"/>
        <w:rPr>
          <w:rFonts w:ascii="Times New Roman" w:eastAsia="Calibri" w:hAnsi="Times New Roman" w:cs="Times New Roman"/>
          <w:sz w:val="28"/>
          <w:szCs w:val="28"/>
        </w:rPr>
      </w:pPr>
    </w:p>
    <w:p w:rsidR="0038734A" w:rsidRDefault="0038734A">
      <w:bookmarkStart w:id="0" w:name="_GoBack"/>
      <w:bookmarkEnd w:id="0"/>
    </w:p>
    <w:sectPr w:rsidR="0038734A" w:rsidSect="00D870D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VGmdBU">
    <w:charset w:val="80"/>
    <w:family w:val="auto"/>
    <w:pitch w:val="variable"/>
    <w:sig w:usb0="A00002BF" w:usb1="78CFFCFB" w:usb2="00000016" w:usb3="00000000" w:csb0="0016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33A39F2"/>
    <w:lvl w:ilvl="0">
      <w:start w:val="1"/>
      <w:numFmt w:val="bullet"/>
      <w:pStyle w:val="a"/>
      <w:lvlText w:val=""/>
      <w:lvlJc w:val="left"/>
      <w:pPr>
        <w:tabs>
          <w:tab w:val="num" w:pos="360"/>
        </w:tabs>
        <w:ind w:left="360" w:hanging="360"/>
      </w:pPr>
      <w:rPr>
        <w:rFonts w:ascii="Symbol" w:hAnsi="Symbol" w:hint="default"/>
      </w:rPr>
    </w:lvl>
  </w:abstractNum>
  <w:abstractNum w:abstractNumId="1">
    <w:nsid w:val="00000005"/>
    <w:multiLevelType w:val="singleLevel"/>
    <w:tmpl w:val="00000005"/>
    <w:name w:val="WW8Num5"/>
    <w:lvl w:ilvl="0">
      <w:start w:val="1"/>
      <w:numFmt w:val="bullet"/>
      <w:lvlText w:val=""/>
      <w:lvlJc w:val="left"/>
      <w:pPr>
        <w:tabs>
          <w:tab w:val="num" w:pos="1260"/>
        </w:tabs>
        <w:ind w:left="1260" w:hanging="360"/>
      </w:pPr>
      <w:rPr>
        <w:rFonts w:ascii="Symbol" w:hAnsi="Symbol"/>
      </w:rPr>
    </w:lvl>
  </w:abstractNum>
  <w:abstractNum w:abstractNumId="2">
    <w:nsid w:val="020234B6"/>
    <w:multiLevelType w:val="multilevel"/>
    <w:tmpl w:val="DF322D1A"/>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
    <w:nsid w:val="07CA057C"/>
    <w:multiLevelType w:val="multilevel"/>
    <w:tmpl w:val="16A05D70"/>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08817867"/>
    <w:multiLevelType w:val="multilevel"/>
    <w:tmpl w:val="C44635CE"/>
    <w:lvl w:ilvl="0">
      <w:start w:val="1"/>
      <w:numFmt w:val="decimal"/>
      <w:lvlText w:val="%1."/>
      <w:lvlJc w:val="left"/>
      <w:pPr>
        <w:ind w:left="675" w:hanging="675"/>
      </w:pPr>
      <w:rPr>
        <w:rFonts w:hint="default"/>
      </w:rPr>
    </w:lvl>
    <w:lvl w:ilvl="1">
      <w:start w:val="3"/>
      <w:numFmt w:val="decimal"/>
      <w:lvlText w:val="%1.%2."/>
      <w:lvlJc w:val="left"/>
      <w:pPr>
        <w:ind w:left="1287" w:hanging="72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10106F79"/>
    <w:multiLevelType w:val="hybridMultilevel"/>
    <w:tmpl w:val="A5F4FF12"/>
    <w:lvl w:ilvl="0" w:tplc="DCF6480E">
      <w:start w:val="1"/>
      <w:numFmt w:val="decimal"/>
      <w:lvlText w:val="%1."/>
      <w:lvlJc w:val="left"/>
      <w:pPr>
        <w:ind w:left="1879" w:hanging="1170"/>
      </w:pPr>
      <w:rPr>
        <w:rFonts w:ascii="Times New Roman" w:eastAsia="Calibri" w:hAnsi="Times New Roman" w:cs="Times New Roman"/>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nsid w:val="12B01FBD"/>
    <w:multiLevelType w:val="hybridMultilevel"/>
    <w:tmpl w:val="04A21A36"/>
    <w:lvl w:ilvl="0" w:tplc="933628F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197F4266"/>
    <w:multiLevelType w:val="multilevel"/>
    <w:tmpl w:val="3A7407CC"/>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8">
    <w:nsid w:val="1A83561A"/>
    <w:multiLevelType w:val="multilevel"/>
    <w:tmpl w:val="C19C189E"/>
    <w:lvl w:ilvl="0">
      <w:start w:val="1"/>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9">
    <w:nsid w:val="20BC766E"/>
    <w:multiLevelType w:val="multilevel"/>
    <w:tmpl w:val="5A90AA94"/>
    <w:lvl w:ilvl="0">
      <w:start w:val="1"/>
      <w:numFmt w:val="decimal"/>
      <w:lvlText w:val="%1."/>
      <w:lvlJc w:val="left"/>
      <w:pPr>
        <w:ind w:left="450" w:hanging="45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20DA1428"/>
    <w:multiLevelType w:val="hybridMultilevel"/>
    <w:tmpl w:val="48FA1414"/>
    <w:lvl w:ilvl="0" w:tplc="93E41A04">
      <w:start w:val="1"/>
      <w:numFmt w:val="decimal"/>
      <w:lvlText w:val="%1."/>
      <w:lvlJc w:val="left"/>
      <w:pPr>
        <w:ind w:left="1211" w:hanging="360"/>
      </w:pPr>
      <w:rPr>
        <w:rFonts w:hint="default"/>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2B701182"/>
    <w:multiLevelType w:val="hybridMultilevel"/>
    <w:tmpl w:val="FB56AE2A"/>
    <w:lvl w:ilvl="0" w:tplc="71E26D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D2105C2"/>
    <w:multiLevelType w:val="hybridMultilevel"/>
    <w:tmpl w:val="CC24FB16"/>
    <w:lvl w:ilvl="0" w:tplc="D9A2C082">
      <w:start w:val="1"/>
      <w:numFmt w:val="decimal"/>
      <w:lvlText w:val="%1."/>
      <w:lvlJc w:val="left"/>
      <w:pPr>
        <w:ind w:left="720" w:hanging="360"/>
      </w:pPr>
      <w:rPr>
        <w:rFonts w:ascii="Calibri" w:hAnsi="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FAB7322"/>
    <w:multiLevelType w:val="hybridMultilevel"/>
    <w:tmpl w:val="6896C0DC"/>
    <w:lvl w:ilvl="0" w:tplc="16F286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3200F20"/>
    <w:multiLevelType w:val="multilevel"/>
    <w:tmpl w:val="5DA4BEFC"/>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right"/>
      <w:pPr>
        <w:tabs>
          <w:tab w:val="num" w:pos="2160"/>
        </w:tabs>
        <w:ind w:left="2160" w:hanging="180"/>
      </w:pPr>
      <w:rPr>
        <w:rFonts w:hint="default"/>
      </w:rPr>
    </w:lvl>
    <w:lvl w:ilvl="3">
      <w:start w:val="1"/>
      <w:numFmt w:val="decimal"/>
      <w:lvlText w:val="%1.%2.%3.%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nsid w:val="440962CD"/>
    <w:multiLevelType w:val="hybridMultilevel"/>
    <w:tmpl w:val="9E301C58"/>
    <w:lvl w:ilvl="0" w:tplc="A5A8C9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5312A1B"/>
    <w:multiLevelType w:val="hybridMultilevel"/>
    <w:tmpl w:val="1E120078"/>
    <w:lvl w:ilvl="0" w:tplc="7B0C1A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4B496491"/>
    <w:multiLevelType w:val="hybridMultilevel"/>
    <w:tmpl w:val="A4D85F40"/>
    <w:lvl w:ilvl="0" w:tplc="757E018C">
      <w:start w:val="1"/>
      <w:numFmt w:val="decimal"/>
      <w:lvlText w:val="%1."/>
      <w:lvlJc w:val="left"/>
      <w:pPr>
        <w:ind w:left="1789" w:hanging="360"/>
      </w:pPr>
      <w:rPr>
        <w:rFonts w:hint="default"/>
        <w:b w:val="0"/>
        <w:i w:val="0"/>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8">
    <w:nsid w:val="50092989"/>
    <w:multiLevelType w:val="multilevel"/>
    <w:tmpl w:val="3C14525C"/>
    <w:lvl w:ilvl="0">
      <w:start w:val="1"/>
      <w:numFmt w:val="decimal"/>
      <w:lvlText w:val="%1."/>
      <w:lvlJc w:val="left"/>
      <w:pPr>
        <w:ind w:left="675" w:hanging="675"/>
      </w:pPr>
      <w:rPr>
        <w:rFonts w:hint="default"/>
      </w:rPr>
    </w:lvl>
    <w:lvl w:ilvl="1">
      <w:start w:val="4"/>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9">
    <w:nsid w:val="51270217"/>
    <w:multiLevelType w:val="multilevel"/>
    <w:tmpl w:val="C6401C0A"/>
    <w:lvl w:ilvl="0">
      <w:start w:val="1"/>
      <w:numFmt w:val="decimal"/>
      <w:lvlText w:val="%1."/>
      <w:lvlJc w:val="left"/>
      <w:pPr>
        <w:ind w:left="675" w:hanging="675"/>
      </w:pPr>
      <w:rPr>
        <w:rFonts w:hint="default"/>
      </w:rPr>
    </w:lvl>
    <w:lvl w:ilvl="1">
      <w:start w:val="2"/>
      <w:numFmt w:val="decimal"/>
      <w:lvlText w:val="%1.%2."/>
      <w:lvlJc w:val="left"/>
      <w:pPr>
        <w:ind w:left="1287" w:hanging="72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0">
    <w:nsid w:val="598E572D"/>
    <w:multiLevelType w:val="hybridMultilevel"/>
    <w:tmpl w:val="72C09DAA"/>
    <w:lvl w:ilvl="0" w:tplc="E9AAE2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DA721F3"/>
    <w:multiLevelType w:val="hybridMultilevel"/>
    <w:tmpl w:val="52026F0A"/>
    <w:lvl w:ilvl="0" w:tplc="14DECCB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61F708D7"/>
    <w:multiLevelType w:val="hybridMultilevel"/>
    <w:tmpl w:val="62C0CEAA"/>
    <w:lvl w:ilvl="0" w:tplc="A76E9B6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6C107779"/>
    <w:multiLevelType w:val="hybridMultilevel"/>
    <w:tmpl w:val="E9B093E8"/>
    <w:lvl w:ilvl="0" w:tplc="61C8B5E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nsid w:val="6C26442E"/>
    <w:multiLevelType w:val="hybridMultilevel"/>
    <w:tmpl w:val="D3340704"/>
    <w:lvl w:ilvl="0" w:tplc="D98C4A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6F107C9D"/>
    <w:multiLevelType w:val="hybridMultilevel"/>
    <w:tmpl w:val="EEF01DB8"/>
    <w:lvl w:ilvl="0" w:tplc="884433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757B464B"/>
    <w:multiLevelType w:val="hybridMultilevel"/>
    <w:tmpl w:val="E7E496A2"/>
    <w:lvl w:ilvl="0" w:tplc="51BC120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nsid w:val="77222BC5"/>
    <w:multiLevelType w:val="hybridMultilevel"/>
    <w:tmpl w:val="143803C8"/>
    <w:lvl w:ilvl="0" w:tplc="D5361452">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nsid w:val="795F164D"/>
    <w:multiLevelType w:val="multilevel"/>
    <w:tmpl w:val="1A965946"/>
    <w:lvl w:ilvl="0">
      <w:start w:val="1"/>
      <w:numFmt w:val="decimal"/>
      <w:lvlText w:val="%1."/>
      <w:lvlJc w:val="left"/>
      <w:pPr>
        <w:ind w:left="1714" w:hanging="100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9">
    <w:nsid w:val="7D1C7B82"/>
    <w:multiLevelType w:val="multilevel"/>
    <w:tmpl w:val="1D1638CC"/>
    <w:lvl w:ilvl="0">
      <w:start w:val="1"/>
      <w:numFmt w:val="decimal"/>
      <w:lvlText w:val="%1."/>
      <w:lvlJc w:val="left"/>
      <w:pPr>
        <w:ind w:left="1969" w:hanging="12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0">
    <w:nsid w:val="7E2244A8"/>
    <w:multiLevelType w:val="multilevel"/>
    <w:tmpl w:val="28047CE8"/>
    <w:lvl w:ilvl="0">
      <w:start w:val="1"/>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abstractNumId w:val="0"/>
  </w:num>
  <w:num w:numId="2">
    <w:abstractNumId w:val="10"/>
  </w:num>
  <w:num w:numId="3">
    <w:abstractNumId w:val="22"/>
  </w:num>
  <w:num w:numId="4">
    <w:abstractNumId w:val="17"/>
  </w:num>
  <w:num w:numId="5">
    <w:abstractNumId w:val="13"/>
  </w:num>
  <w:num w:numId="6">
    <w:abstractNumId w:val="27"/>
  </w:num>
  <w:num w:numId="7">
    <w:abstractNumId w:val="15"/>
  </w:num>
  <w:num w:numId="8">
    <w:abstractNumId w:val="23"/>
  </w:num>
  <w:num w:numId="9">
    <w:abstractNumId w:val="29"/>
  </w:num>
  <w:num w:numId="10">
    <w:abstractNumId w:val="11"/>
  </w:num>
  <w:num w:numId="11">
    <w:abstractNumId w:val="20"/>
  </w:num>
  <w:num w:numId="12">
    <w:abstractNumId w:val="9"/>
  </w:num>
  <w:num w:numId="13">
    <w:abstractNumId w:val="7"/>
  </w:num>
  <w:num w:numId="14">
    <w:abstractNumId w:val="28"/>
  </w:num>
  <w:num w:numId="15">
    <w:abstractNumId w:val="1"/>
  </w:num>
  <w:num w:numId="16">
    <w:abstractNumId w:val="30"/>
  </w:num>
  <w:num w:numId="17">
    <w:abstractNumId w:val="3"/>
  </w:num>
  <w:num w:numId="18">
    <w:abstractNumId w:val="21"/>
  </w:num>
  <w:num w:numId="19">
    <w:abstractNumId w:val="8"/>
  </w:num>
  <w:num w:numId="20">
    <w:abstractNumId w:val="26"/>
  </w:num>
  <w:num w:numId="21">
    <w:abstractNumId w:val="12"/>
  </w:num>
  <w:num w:numId="22">
    <w:abstractNumId w:val="14"/>
  </w:num>
  <w:num w:numId="23">
    <w:abstractNumId w:val="19"/>
  </w:num>
  <w:num w:numId="24">
    <w:abstractNumId w:val="4"/>
  </w:num>
  <w:num w:numId="25">
    <w:abstractNumId w:val="24"/>
  </w:num>
  <w:num w:numId="26">
    <w:abstractNumId w:val="25"/>
  </w:num>
  <w:num w:numId="27">
    <w:abstractNumId w:val="2"/>
  </w:num>
  <w:num w:numId="28">
    <w:abstractNumId w:val="16"/>
  </w:num>
  <w:num w:numId="29">
    <w:abstractNumId w:val="18"/>
  </w:num>
  <w:num w:numId="30">
    <w:abstractNumId w:val="6"/>
  </w:num>
  <w:num w:numId="31">
    <w:abstractNumId w:val="5"/>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52AB5"/>
    <w:rsid w:val="00007312"/>
    <w:rsid w:val="00010194"/>
    <w:rsid w:val="00011322"/>
    <w:rsid w:val="00012157"/>
    <w:rsid w:val="00012C5E"/>
    <w:rsid w:val="00014A00"/>
    <w:rsid w:val="00015875"/>
    <w:rsid w:val="00015945"/>
    <w:rsid w:val="0001602B"/>
    <w:rsid w:val="00016C32"/>
    <w:rsid w:val="000221E5"/>
    <w:rsid w:val="00024CDC"/>
    <w:rsid w:val="0003242A"/>
    <w:rsid w:val="000331C9"/>
    <w:rsid w:val="00036973"/>
    <w:rsid w:val="00036B8E"/>
    <w:rsid w:val="00040D34"/>
    <w:rsid w:val="000447AB"/>
    <w:rsid w:val="000461EF"/>
    <w:rsid w:val="00054A0E"/>
    <w:rsid w:val="00056031"/>
    <w:rsid w:val="0005654F"/>
    <w:rsid w:val="0007042D"/>
    <w:rsid w:val="00070F59"/>
    <w:rsid w:val="00071134"/>
    <w:rsid w:val="000760A4"/>
    <w:rsid w:val="00081C16"/>
    <w:rsid w:val="00084ED9"/>
    <w:rsid w:val="00085FE6"/>
    <w:rsid w:val="000866A5"/>
    <w:rsid w:val="00086AA2"/>
    <w:rsid w:val="0009182F"/>
    <w:rsid w:val="0009204F"/>
    <w:rsid w:val="00092C46"/>
    <w:rsid w:val="000A211F"/>
    <w:rsid w:val="000A2E43"/>
    <w:rsid w:val="000A5587"/>
    <w:rsid w:val="000A5F8C"/>
    <w:rsid w:val="000A7B6C"/>
    <w:rsid w:val="000B4305"/>
    <w:rsid w:val="000B4682"/>
    <w:rsid w:val="000B7FEB"/>
    <w:rsid w:val="000C7B78"/>
    <w:rsid w:val="000D76AD"/>
    <w:rsid w:val="000E178A"/>
    <w:rsid w:val="000E5341"/>
    <w:rsid w:val="000E609F"/>
    <w:rsid w:val="000E731D"/>
    <w:rsid w:val="000F0E85"/>
    <w:rsid w:val="000F1717"/>
    <w:rsid w:val="000F77B4"/>
    <w:rsid w:val="001009D3"/>
    <w:rsid w:val="0010281B"/>
    <w:rsid w:val="00103490"/>
    <w:rsid w:val="0010518B"/>
    <w:rsid w:val="00105B3F"/>
    <w:rsid w:val="00106AC1"/>
    <w:rsid w:val="0011020C"/>
    <w:rsid w:val="001114D9"/>
    <w:rsid w:val="001122C9"/>
    <w:rsid w:val="00120729"/>
    <w:rsid w:val="001239A8"/>
    <w:rsid w:val="00124AA7"/>
    <w:rsid w:val="00124EC6"/>
    <w:rsid w:val="00124F3B"/>
    <w:rsid w:val="001259BD"/>
    <w:rsid w:val="00140CCD"/>
    <w:rsid w:val="00143A0C"/>
    <w:rsid w:val="00147C7F"/>
    <w:rsid w:val="00147E98"/>
    <w:rsid w:val="00150E53"/>
    <w:rsid w:val="001515D8"/>
    <w:rsid w:val="001516EF"/>
    <w:rsid w:val="00151D68"/>
    <w:rsid w:val="001535D6"/>
    <w:rsid w:val="001542A7"/>
    <w:rsid w:val="001552C8"/>
    <w:rsid w:val="001631F0"/>
    <w:rsid w:val="001667E0"/>
    <w:rsid w:val="0017053B"/>
    <w:rsid w:val="00176CD0"/>
    <w:rsid w:val="001805F3"/>
    <w:rsid w:val="00180BE4"/>
    <w:rsid w:val="00182E8A"/>
    <w:rsid w:val="001849EE"/>
    <w:rsid w:val="001869E3"/>
    <w:rsid w:val="00190651"/>
    <w:rsid w:val="001933AC"/>
    <w:rsid w:val="00194958"/>
    <w:rsid w:val="00194C3C"/>
    <w:rsid w:val="0019598F"/>
    <w:rsid w:val="001A1857"/>
    <w:rsid w:val="001A2E15"/>
    <w:rsid w:val="001A34D2"/>
    <w:rsid w:val="001A3CBF"/>
    <w:rsid w:val="001A77B7"/>
    <w:rsid w:val="001B1242"/>
    <w:rsid w:val="001B41E0"/>
    <w:rsid w:val="001B4956"/>
    <w:rsid w:val="001C2839"/>
    <w:rsid w:val="001C544C"/>
    <w:rsid w:val="001C66DB"/>
    <w:rsid w:val="001D0167"/>
    <w:rsid w:val="001D3A28"/>
    <w:rsid w:val="001D65D2"/>
    <w:rsid w:val="001D6755"/>
    <w:rsid w:val="001E244C"/>
    <w:rsid w:val="001E4319"/>
    <w:rsid w:val="001F633A"/>
    <w:rsid w:val="00201709"/>
    <w:rsid w:val="00206A61"/>
    <w:rsid w:val="00210C45"/>
    <w:rsid w:val="00211604"/>
    <w:rsid w:val="00214577"/>
    <w:rsid w:val="002175BF"/>
    <w:rsid w:val="00220C1E"/>
    <w:rsid w:val="00221750"/>
    <w:rsid w:val="002223AE"/>
    <w:rsid w:val="002254BC"/>
    <w:rsid w:val="002264F5"/>
    <w:rsid w:val="00226999"/>
    <w:rsid w:val="00230EA8"/>
    <w:rsid w:val="00233741"/>
    <w:rsid w:val="00235B5E"/>
    <w:rsid w:val="00236EE3"/>
    <w:rsid w:val="00242FD5"/>
    <w:rsid w:val="002438E3"/>
    <w:rsid w:val="002459E7"/>
    <w:rsid w:val="00247C03"/>
    <w:rsid w:val="00252179"/>
    <w:rsid w:val="002531F8"/>
    <w:rsid w:val="00266892"/>
    <w:rsid w:val="0026714D"/>
    <w:rsid w:val="0026784D"/>
    <w:rsid w:val="002738A7"/>
    <w:rsid w:val="00276F72"/>
    <w:rsid w:val="00277A25"/>
    <w:rsid w:val="00277F05"/>
    <w:rsid w:val="00281D19"/>
    <w:rsid w:val="002837FD"/>
    <w:rsid w:val="00285628"/>
    <w:rsid w:val="00294F22"/>
    <w:rsid w:val="00296BA0"/>
    <w:rsid w:val="002A1D25"/>
    <w:rsid w:val="002A711D"/>
    <w:rsid w:val="002A7478"/>
    <w:rsid w:val="002B1D9D"/>
    <w:rsid w:val="002B6770"/>
    <w:rsid w:val="002B7DE8"/>
    <w:rsid w:val="002C0643"/>
    <w:rsid w:val="002C1F63"/>
    <w:rsid w:val="002C39B7"/>
    <w:rsid w:val="002C4AC0"/>
    <w:rsid w:val="002D273E"/>
    <w:rsid w:val="002E0C0D"/>
    <w:rsid w:val="002E208E"/>
    <w:rsid w:val="002E5453"/>
    <w:rsid w:val="002E7CAA"/>
    <w:rsid w:val="002E7D53"/>
    <w:rsid w:val="002F096B"/>
    <w:rsid w:val="002F3459"/>
    <w:rsid w:val="002F50EA"/>
    <w:rsid w:val="002F5E87"/>
    <w:rsid w:val="002F783A"/>
    <w:rsid w:val="002F7CC1"/>
    <w:rsid w:val="00302341"/>
    <w:rsid w:val="003050D0"/>
    <w:rsid w:val="00307665"/>
    <w:rsid w:val="00312029"/>
    <w:rsid w:val="00312C8B"/>
    <w:rsid w:val="00314C11"/>
    <w:rsid w:val="003160E8"/>
    <w:rsid w:val="00320A5A"/>
    <w:rsid w:val="00321A1C"/>
    <w:rsid w:val="00324CE2"/>
    <w:rsid w:val="00326D1D"/>
    <w:rsid w:val="003279BC"/>
    <w:rsid w:val="003345D2"/>
    <w:rsid w:val="00337624"/>
    <w:rsid w:val="00341B3C"/>
    <w:rsid w:val="00342932"/>
    <w:rsid w:val="0034716D"/>
    <w:rsid w:val="00350099"/>
    <w:rsid w:val="00350937"/>
    <w:rsid w:val="003536F0"/>
    <w:rsid w:val="00354DC3"/>
    <w:rsid w:val="00364ED1"/>
    <w:rsid w:val="00365A23"/>
    <w:rsid w:val="00366661"/>
    <w:rsid w:val="00372E79"/>
    <w:rsid w:val="00374F61"/>
    <w:rsid w:val="0037500C"/>
    <w:rsid w:val="00375A55"/>
    <w:rsid w:val="00382836"/>
    <w:rsid w:val="003843AC"/>
    <w:rsid w:val="00385DEB"/>
    <w:rsid w:val="0038734A"/>
    <w:rsid w:val="00391F31"/>
    <w:rsid w:val="00396551"/>
    <w:rsid w:val="003A39A1"/>
    <w:rsid w:val="003A3F66"/>
    <w:rsid w:val="003A620B"/>
    <w:rsid w:val="003A769D"/>
    <w:rsid w:val="003B098F"/>
    <w:rsid w:val="003B3F4E"/>
    <w:rsid w:val="003B5A44"/>
    <w:rsid w:val="003B5A63"/>
    <w:rsid w:val="003B69F2"/>
    <w:rsid w:val="003B6AAE"/>
    <w:rsid w:val="003B6B90"/>
    <w:rsid w:val="003C2359"/>
    <w:rsid w:val="003C2AAD"/>
    <w:rsid w:val="003C3B71"/>
    <w:rsid w:val="003D0AC0"/>
    <w:rsid w:val="003D0E19"/>
    <w:rsid w:val="003D6535"/>
    <w:rsid w:val="003E34DB"/>
    <w:rsid w:val="003F19F1"/>
    <w:rsid w:val="003F4517"/>
    <w:rsid w:val="003F616E"/>
    <w:rsid w:val="003F6F2E"/>
    <w:rsid w:val="0040412C"/>
    <w:rsid w:val="00407F57"/>
    <w:rsid w:val="00410374"/>
    <w:rsid w:val="0041050E"/>
    <w:rsid w:val="00410CA9"/>
    <w:rsid w:val="00415F7D"/>
    <w:rsid w:val="004163F8"/>
    <w:rsid w:val="004250DA"/>
    <w:rsid w:val="00427F88"/>
    <w:rsid w:val="00430CF1"/>
    <w:rsid w:val="004341AE"/>
    <w:rsid w:val="00437198"/>
    <w:rsid w:val="00440351"/>
    <w:rsid w:val="004422D3"/>
    <w:rsid w:val="004439DB"/>
    <w:rsid w:val="00444CE2"/>
    <w:rsid w:val="00447ADB"/>
    <w:rsid w:val="00447C34"/>
    <w:rsid w:val="00452E0B"/>
    <w:rsid w:val="0045693E"/>
    <w:rsid w:val="00461853"/>
    <w:rsid w:val="0046267C"/>
    <w:rsid w:val="0046633C"/>
    <w:rsid w:val="00467773"/>
    <w:rsid w:val="00472462"/>
    <w:rsid w:val="004805FE"/>
    <w:rsid w:val="00481498"/>
    <w:rsid w:val="0048679D"/>
    <w:rsid w:val="00491598"/>
    <w:rsid w:val="00493C42"/>
    <w:rsid w:val="0049761D"/>
    <w:rsid w:val="004A32A7"/>
    <w:rsid w:val="004A35CC"/>
    <w:rsid w:val="004A3A60"/>
    <w:rsid w:val="004A6132"/>
    <w:rsid w:val="004B467B"/>
    <w:rsid w:val="004B46F9"/>
    <w:rsid w:val="004B4976"/>
    <w:rsid w:val="004C07F0"/>
    <w:rsid w:val="004C1AF1"/>
    <w:rsid w:val="004C2AB6"/>
    <w:rsid w:val="004C2C09"/>
    <w:rsid w:val="004C2F4D"/>
    <w:rsid w:val="004C44F6"/>
    <w:rsid w:val="004C597A"/>
    <w:rsid w:val="004C5CD5"/>
    <w:rsid w:val="004C6C20"/>
    <w:rsid w:val="004D1AA1"/>
    <w:rsid w:val="004D53FE"/>
    <w:rsid w:val="004E0013"/>
    <w:rsid w:val="004E2404"/>
    <w:rsid w:val="004E3A08"/>
    <w:rsid w:val="004E3A89"/>
    <w:rsid w:val="004E4CBB"/>
    <w:rsid w:val="004E58BF"/>
    <w:rsid w:val="004F0C68"/>
    <w:rsid w:val="004F281D"/>
    <w:rsid w:val="00505511"/>
    <w:rsid w:val="005055A4"/>
    <w:rsid w:val="005062BE"/>
    <w:rsid w:val="00506B9B"/>
    <w:rsid w:val="00512958"/>
    <w:rsid w:val="005136C9"/>
    <w:rsid w:val="005142BC"/>
    <w:rsid w:val="005158B1"/>
    <w:rsid w:val="005170DB"/>
    <w:rsid w:val="005220C2"/>
    <w:rsid w:val="00523502"/>
    <w:rsid w:val="005240BE"/>
    <w:rsid w:val="00526606"/>
    <w:rsid w:val="00526DB8"/>
    <w:rsid w:val="00540C14"/>
    <w:rsid w:val="005454F8"/>
    <w:rsid w:val="00546759"/>
    <w:rsid w:val="005526BC"/>
    <w:rsid w:val="00553E57"/>
    <w:rsid w:val="00555872"/>
    <w:rsid w:val="00561F10"/>
    <w:rsid w:val="00564A2A"/>
    <w:rsid w:val="00565DEE"/>
    <w:rsid w:val="005668CA"/>
    <w:rsid w:val="00567926"/>
    <w:rsid w:val="00567E49"/>
    <w:rsid w:val="00570EA8"/>
    <w:rsid w:val="00571039"/>
    <w:rsid w:val="0057691F"/>
    <w:rsid w:val="005831FD"/>
    <w:rsid w:val="0058349A"/>
    <w:rsid w:val="00583987"/>
    <w:rsid w:val="00592262"/>
    <w:rsid w:val="00594F75"/>
    <w:rsid w:val="00595769"/>
    <w:rsid w:val="005A3482"/>
    <w:rsid w:val="005A4D28"/>
    <w:rsid w:val="005B61EF"/>
    <w:rsid w:val="005B7FA4"/>
    <w:rsid w:val="005C0ECD"/>
    <w:rsid w:val="005C1E80"/>
    <w:rsid w:val="005C3D09"/>
    <w:rsid w:val="005D0A7D"/>
    <w:rsid w:val="005D1A41"/>
    <w:rsid w:val="005D55C8"/>
    <w:rsid w:val="005D6DAF"/>
    <w:rsid w:val="005D6FBE"/>
    <w:rsid w:val="005E3C3E"/>
    <w:rsid w:val="005E6EEA"/>
    <w:rsid w:val="005E7158"/>
    <w:rsid w:val="005F0114"/>
    <w:rsid w:val="005F0E88"/>
    <w:rsid w:val="005F3DB2"/>
    <w:rsid w:val="005F6A89"/>
    <w:rsid w:val="005F6C15"/>
    <w:rsid w:val="005F78B5"/>
    <w:rsid w:val="005F7A27"/>
    <w:rsid w:val="005F7E89"/>
    <w:rsid w:val="006005A2"/>
    <w:rsid w:val="0060369E"/>
    <w:rsid w:val="00603AE4"/>
    <w:rsid w:val="00604157"/>
    <w:rsid w:val="00606625"/>
    <w:rsid w:val="006077A3"/>
    <w:rsid w:val="006131AD"/>
    <w:rsid w:val="0061371D"/>
    <w:rsid w:val="00617A93"/>
    <w:rsid w:val="0062482E"/>
    <w:rsid w:val="00626520"/>
    <w:rsid w:val="00626E90"/>
    <w:rsid w:val="00631DEC"/>
    <w:rsid w:val="00635424"/>
    <w:rsid w:val="00636601"/>
    <w:rsid w:val="0063788F"/>
    <w:rsid w:val="0064127C"/>
    <w:rsid w:val="00645CE4"/>
    <w:rsid w:val="00646C26"/>
    <w:rsid w:val="00646FDD"/>
    <w:rsid w:val="00650224"/>
    <w:rsid w:val="006548AA"/>
    <w:rsid w:val="00654D12"/>
    <w:rsid w:val="00654F15"/>
    <w:rsid w:val="006577C4"/>
    <w:rsid w:val="00657AF5"/>
    <w:rsid w:val="006605F3"/>
    <w:rsid w:val="006608D3"/>
    <w:rsid w:val="00662798"/>
    <w:rsid w:val="006643CA"/>
    <w:rsid w:val="00664815"/>
    <w:rsid w:val="00667DAE"/>
    <w:rsid w:val="0067195D"/>
    <w:rsid w:val="00672544"/>
    <w:rsid w:val="00675960"/>
    <w:rsid w:val="0067638B"/>
    <w:rsid w:val="00680698"/>
    <w:rsid w:val="0068792D"/>
    <w:rsid w:val="00691C92"/>
    <w:rsid w:val="00694D04"/>
    <w:rsid w:val="0069557F"/>
    <w:rsid w:val="006A0FA9"/>
    <w:rsid w:val="006A119C"/>
    <w:rsid w:val="006A287F"/>
    <w:rsid w:val="006A4515"/>
    <w:rsid w:val="006A4BEF"/>
    <w:rsid w:val="006A6017"/>
    <w:rsid w:val="006A6C5C"/>
    <w:rsid w:val="006B04DF"/>
    <w:rsid w:val="006B6D87"/>
    <w:rsid w:val="006C24EE"/>
    <w:rsid w:val="006C5BC4"/>
    <w:rsid w:val="006D04B4"/>
    <w:rsid w:val="006D141E"/>
    <w:rsid w:val="006D3522"/>
    <w:rsid w:val="006D67E0"/>
    <w:rsid w:val="006D7921"/>
    <w:rsid w:val="006D7D61"/>
    <w:rsid w:val="006E14E3"/>
    <w:rsid w:val="006E157C"/>
    <w:rsid w:val="006E1E0F"/>
    <w:rsid w:val="006E58CF"/>
    <w:rsid w:val="006F0F36"/>
    <w:rsid w:val="006F2E1A"/>
    <w:rsid w:val="006F3449"/>
    <w:rsid w:val="006F7AB6"/>
    <w:rsid w:val="00700673"/>
    <w:rsid w:val="0070473F"/>
    <w:rsid w:val="00710FDB"/>
    <w:rsid w:val="007130AC"/>
    <w:rsid w:val="00715061"/>
    <w:rsid w:val="00721191"/>
    <w:rsid w:val="00721574"/>
    <w:rsid w:val="007217D3"/>
    <w:rsid w:val="00725253"/>
    <w:rsid w:val="007259F4"/>
    <w:rsid w:val="00725F0E"/>
    <w:rsid w:val="00727F1B"/>
    <w:rsid w:val="00730676"/>
    <w:rsid w:val="00731480"/>
    <w:rsid w:val="00732203"/>
    <w:rsid w:val="00737ADF"/>
    <w:rsid w:val="00740082"/>
    <w:rsid w:val="00745977"/>
    <w:rsid w:val="0075158C"/>
    <w:rsid w:val="00753D74"/>
    <w:rsid w:val="00755A1C"/>
    <w:rsid w:val="00761281"/>
    <w:rsid w:val="0076278F"/>
    <w:rsid w:val="007629E7"/>
    <w:rsid w:val="007704B7"/>
    <w:rsid w:val="00776609"/>
    <w:rsid w:val="00780D60"/>
    <w:rsid w:val="00783032"/>
    <w:rsid w:val="00784EE8"/>
    <w:rsid w:val="00786B4C"/>
    <w:rsid w:val="00787788"/>
    <w:rsid w:val="00792D8A"/>
    <w:rsid w:val="007956E2"/>
    <w:rsid w:val="007A403E"/>
    <w:rsid w:val="007A4FE4"/>
    <w:rsid w:val="007B223E"/>
    <w:rsid w:val="007B2AF9"/>
    <w:rsid w:val="007B534F"/>
    <w:rsid w:val="007B57EF"/>
    <w:rsid w:val="007B64C7"/>
    <w:rsid w:val="007C26BF"/>
    <w:rsid w:val="007C3BF9"/>
    <w:rsid w:val="007C77C7"/>
    <w:rsid w:val="007D03DC"/>
    <w:rsid w:val="007D177C"/>
    <w:rsid w:val="007D2454"/>
    <w:rsid w:val="007D7002"/>
    <w:rsid w:val="007D7A03"/>
    <w:rsid w:val="007E2805"/>
    <w:rsid w:val="007E46A9"/>
    <w:rsid w:val="007E5253"/>
    <w:rsid w:val="007E59F3"/>
    <w:rsid w:val="007E7FBF"/>
    <w:rsid w:val="007F4B82"/>
    <w:rsid w:val="007F52E2"/>
    <w:rsid w:val="00805E5A"/>
    <w:rsid w:val="008106AC"/>
    <w:rsid w:val="00812F94"/>
    <w:rsid w:val="00813404"/>
    <w:rsid w:val="008138E9"/>
    <w:rsid w:val="00820BF6"/>
    <w:rsid w:val="008239FD"/>
    <w:rsid w:val="00825663"/>
    <w:rsid w:val="0084124F"/>
    <w:rsid w:val="00841706"/>
    <w:rsid w:val="008459BA"/>
    <w:rsid w:val="0084635F"/>
    <w:rsid w:val="00847C83"/>
    <w:rsid w:val="00852641"/>
    <w:rsid w:val="008527FD"/>
    <w:rsid w:val="00852AB5"/>
    <w:rsid w:val="00854DE8"/>
    <w:rsid w:val="0085507D"/>
    <w:rsid w:val="00855480"/>
    <w:rsid w:val="00855A19"/>
    <w:rsid w:val="008611C4"/>
    <w:rsid w:val="00862A90"/>
    <w:rsid w:val="00865E6C"/>
    <w:rsid w:val="008677D5"/>
    <w:rsid w:val="008721F2"/>
    <w:rsid w:val="00876EE1"/>
    <w:rsid w:val="00883854"/>
    <w:rsid w:val="00884FE2"/>
    <w:rsid w:val="00886A70"/>
    <w:rsid w:val="00891D31"/>
    <w:rsid w:val="00894C08"/>
    <w:rsid w:val="008969E7"/>
    <w:rsid w:val="008A0DFD"/>
    <w:rsid w:val="008A7E9A"/>
    <w:rsid w:val="008B3E93"/>
    <w:rsid w:val="008B7D37"/>
    <w:rsid w:val="008B7DA7"/>
    <w:rsid w:val="008C10AD"/>
    <w:rsid w:val="008C3412"/>
    <w:rsid w:val="008C34E6"/>
    <w:rsid w:val="008C3F80"/>
    <w:rsid w:val="008C54BF"/>
    <w:rsid w:val="008C5F66"/>
    <w:rsid w:val="008D4BE1"/>
    <w:rsid w:val="008D51C9"/>
    <w:rsid w:val="008D5F01"/>
    <w:rsid w:val="008E2BE5"/>
    <w:rsid w:val="008E3627"/>
    <w:rsid w:val="008E5920"/>
    <w:rsid w:val="008F001F"/>
    <w:rsid w:val="008F310C"/>
    <w:rsid w:val="008F5311"/>
    <w:rsid w:val="008F5779"/>
    <w:rsid w:val="008F6132"/>
    <w:rsid w:val="008F7F7D"/>
    <w:rsid w:val="009006C0"/>
    <w:rsid w:val="009024D9"/>
    <w:rsid w:val="00904552"/>
    <w:rsid w:val="00904F96"/>
    <w:rsid w:val="00906C81"/>
    <w:rsid w:val="00907699"/>
    <w:rsid w:val="00910EA8"/>
    <w:rsid w:val="00914262"/>
    <w:rsid w:val="00915C46"/>
    <w:rsid w:val="00916A0A"/>
    <w:rsid w:val="0091768D"/>
    <w:rsid w:val="00921187"/>
    <w:rsid w:val="00922FB8"/>
    <w:rsid w:val="00925536"/>
    <w:rsid w:val="0092565C"/>
    <w:rsid w:val="00935140"/>
    <w:rsid w:val="00937D84"/>
    <w:rsid w:val="00942C55"/>
    <w:rsid w:val="00943435"/>
    <w:rsid w:val="00946BB6"/>
    <w:rsid w:val="00947986"/>
    <w:rsid w:val="00952B7D"/>
    <w:rsid w:val="00954791"/>
    <w:rsid w:val="00956A04"/>
    <w:rsid w:val="009620AC"/>
    <w:rsid w:val="009656A0"/>
    <w:rsid w:val="0097324A"/>
    <w:rsid w:val="00974882"/>
    <w:rsid w:val="00976C73"/>
    <w:rsid w:val="0097790D"/>
    <w:rsid w:val="00981866"/>
    <w:rsid w:val="00985D24"/>
    <w:rsid w:val="00985D90"/>
    <w:rsid w:val="0098677C"/>
    <w:rsid w:val="0098707D"/>
    <w:rsid w:val="00993960"/>
    <w:rsid w:val="00997501"/>
    <w:rsid w:val="0099799B"/>
    <w:rsid w:val="009A31AD"/>
    <w:rsid w:val="009A554B"/>
    <w:rsid w:val="009A5A09"/>
    <w:rsid w:val="009A6423"/>
    <w:rsid w:val="009B3E92"/>
    <w:rsid w:val="009B5A0F"/>
    <w:rsid w:val="009C233A"/>
    <w:rsid w:val="009C44B8"/>
    <w:rsid w:val="009C4622"/>
    <w:rsid w:val="009C57FD"/>
    <w:rsid w:val="009C61DE"/>
    <w:rsid w:val="009C6AC6"/>
    <w:rsid w:val="009D4BF1"/>
    <w:rsid w:val="009D5840"/>
    <w:rsid w:val="009D5876"/>
    <w:rsid w:val="009D76A3"/>
    <w:rsid w:val="009D7C1F"/>
    <w:rsid w:val="009E243F"/>
    <w:rsid w:val="009E5285"/>
    <w:rsid w:val="009E60A9"/>
    <w:rsid w:val="009E681C"/>
    <w:rsid w:val="009E7710"/>
    <w:rsid w:val="009F48FB"/>
    <w:rsid w:val="009F566B"/>
    <w:rsid w:val="009F731F"/>
    <w:rsid w:val="00A03CD3"/>
    <w:rsid w:val="00A04B90"/>
    <w:rsid w:val="00A11118"/>
    <w:rsid w:val="00A11463"/>
    <w:rsid w:val="00A11F89"/>
    <w:rsid w:val="00A12409"/>
    <w:rsid w:val="00A2551A"/>
    <w:rsid w:val="00A26524"/>
    <w:rsid w:val="00A33F39"/>
    <w:rsid w:val="00A3637E"/>
    <w:rsid w:val="00A43E1C"/>
    <w:rsid w:val="00A45387"/>
    <w:rsid w:val="00A46830"/>
    <w:rsid w:val="00A47952"/>
    <w:rsid w:val="00A5037E"/>
    <w:rsid w:val="00A532F6"/>
    <w:rsid w:val="00A61042"/>
    <w:rsid w:val="00A610E3"/>
    <w:rsid w:val="00A644B0"/>
    <w:rsid w:val="00A66814"/>
    <w:rsid w:val="00A7018E"/>
    <w:rsid w:val="00A708D5"/>
    <w:rsid w:val="00A71892"/>
    <w:rsid w:val="00A80450"/>
    <w:rsid w:val="00A8131D"/>
    <w:rsid w:val="00A81600"/>
    <w:rsid w:val="00A818B3"/>
    <w:rsid w:val="00A826E4"/>
    <w:rsid w:val="00A83B56"/>
    <w:rsid w:val="00A85432"/>
    <w:rsid w:val="00A8567F"/>
    <w:rsid w:val="00A8629F"/>
    <w:rsid w:val="00A8671A"/>
    <w:rsid w:val="00A86FF7"/>
    <w:rsid w:val="00A92054"/>
    <w:rsid w:val="00A9314B"/>
    <w:rsid w:val="00A9503B"/>
    <w:rsid w:val="00A97FEC"/>
    <w:rsid w:val="00AA0A65"/>
    <w:rsid w:val="00AA2891"/>
    <w:rsid w:val="00AA28F9"/>
    <w:rsid w:val="00AB027C"/>
    <w:rsid w:val="00AB0F3E"/>
    <w:rsid w:val="00AB6405"/>
    <w:rsid w:val="00AC0B39"/>
    <w:rsid w:val="00AC45B0"/>
    <w:rsid w:val="00AC4769"/>
    <w:rsid w:val="00AD7165"/>
    <w:rsid w:val="00AD718B"/>
    <w:rsid w:val="00AE0E9B"/>
    <w:rsid w:val="00AE5403"/>
    <w:rsid w:val="00AE64D8"/>
    <w:rsid w:val="00AE7D42"/>
    <w:rsid w:val="00AF0628"/>
    <w:rsid w:val="00AF2CCC"/>
    <w:rsid w:val="00AF4581"/>
    <w:rsid w:val="00B00F24"/>
    <w:rsid w:val="00B02443"/>
    <w:rsid w:val="00B02593"/>
    <w:rsid w:val="00B03D91"/>
    <w:rsid w:val="00B0597C"/>
    <w:rsid w:val="00B07D82"/>
    <w:rsid w:val="00B1029C"/>
    <w:rsid w:val="00B13E73"/>
    <w:rsid w:val="00B14386"/>
    <w:rsid w:val="00B146AF"/>
    <w:rsid w:val="00B14B57"/>
    <w:rsid w:val="00B152F5"/>
    <w:rsid w:val="00B20583"/>
    <w:rsid w:val="00B233EF"/>
    <w:rsid w:val="00B23C53"/>
    <w:rsid w:val="00B24B0F"/>
    <w:rsid w:val="00B34571"/>
    <w:rsid w:val="00B35330"/>
    <w:rsid w:val="00B4152B"/>
    <w:rsid w:val="00B50F55"/>
    <w:rsid w:val="00B534ED"/>
    <w:rsid w:val="00B53D1F"/>
    <w:rsid w:val="00B60A51"/>
    <w:rsid w:val="00B63D6E"/>
    <w:rsid w:val="00B6429D"/>
    <w:rsid w:val="00B6726E"/>
    <w:rsid w:val="00B71D6F"/>
    <w:rsid w:val="00B75F8C"/>
    <w:rsid w:val="00B77825"/>
    <w:rsid w:val="00B813DC"/>
    <w:rsid w:val="00B8272C"/>
    <w:rsid w:val="00B82AEC"/>
    <w:rsid w:val="00B86613"/>
    <w:rsid w:val="00B8756A"/>
    <w:rsid w:val="00B87D78"/>
    <w:rsid w:val="00B94663"/>
    <w:rsid w:val="00B94A8C"/>
    <w:rsid w:val="00B94AEE"/>
    <w:rsid w:val="00B95319"/>
    <w:rsid w:val="00B95B5C"/>
    <w:rsid w:val="00B97BD9"/>
    <w:rsid w:val="00BA17CE"/>
    <w:rsid w:val="00BA1F98"/>
    <w:rsid w:val="00BA25F9"/>
    <w:rsid w:val="00BA48F0"/>
    <w:rsid w:val="00BB1791"/>
    <w:rsid w:val="00BB1A85"/>
    <w:rsid w:val="00BB3C38"/>
    <w:rsid w:val="00BB5C96"/>
    <w:rsid w:val="00BB6BFC"/>
    <w:rsid w:val="00BB73E4"/>
    <w:rsid w:val="00BB7A01"/>
    <w:rsid w:val="00BC4904"/>
    <w:rsid w:val="00BC7BCC"/>
    <w:rsid w:val="00BD5379"/>
    <w:rsid w:val="00BD5442"/>
    <w:rsid w:val="00BD5C47"/>
    <w:rsid w:val="00BE30F3"/>
    <w:rsid w:val="00BE459A"/>
    <w:rsid w:val="00BE783E"/>
    <w:rsid w:val="00BF0F01"/>
    <w:rsid w:val="00BF1F1B"/>
    <w:rsid w:val="00BF2CAE"/>
    <w:rsid w:val="00BF3923"/>
    <w:rsid w:val="00BF6C2A"/>
    <w:rsid w:val="00C00B59"/>
    <w:rsid w:val="00C00BBD"/>
    <w:rsid w:val="00C0201C"/>
    <w:rsid w:val="00C03AB6"/>
    <w:rsid w:val="00C03F1A"/>
    <w:rsid w:val="00C12375"/>
    <w:rsid w:val="00C1766A"/>
    <w:rsid w:val="00C220AF"/>
    <w:rsid w:val="00C232C6"/>
    <w:rsid w:val="00C268CC"/>
    <w:rsid w:val="00C32AB8"/>
    <w:rsid w:val="00C33A6D"/>
    <w:rsid w:val="00C3786E"/>
    <w:rsid w:val="00C43456"/>
    <w:rsid w:val="00C43CD3"/>
    <w:rsid w:val="00C45352"/>
    <w:rsid w:val="00C45592"/>
    <w:rsid w:val="00C47C76"/>
    <w:rsid w:val="00C510C7"/>
    <w:rsid w:val="00C511F6"/>
    <w:rsid w:val="00C52ECE"/>
    <w:rsid w:val="00C6017B"/>
    <w:rsid w:val="00C6269C"/>
    <w:rsid w:val="00C64E85"/>
    <w:rsid w:val="00C71433"/>
    <w:rsid w:val="00C7284C"/>
    <w:rsid w:val="00C737D6"/>
    <w:rsid w:val="00C75D13"/>
    <w:rsid w:val="00C82AE4"/>
    <w:rsid w:val="00C85185"/>
    <w:rsid w:val="00C870B4"/>
    <w:rsid w:val="00C87268"/>
    <w:rsid w:val="00CA0CEF"/>
    <w:rsid w:val="00CA44BE"/>
    <w:rsid w:val="00CA46B3"/>
    <w:rsid w:val="00CA55FB"/>
    <w:rsid w:val="00CB088C"/>
    <w:rsid w:val="00CB3C90"/>
    <w:rsid w:val="00CB4E3D"/>
    <w:rsid w:val="00CB7020"/>
    <w:rsid w:val="00CB73E1"/>
    <w:rsid w:val="00CB7B4C"/>
    <w:rsid w:val="00CC0278"/>
    <w:rsid w:val="00CC0B6B"/>
    <w:rsid w:val="00CC0E98"/>
    <w:rsid w:val="00CC3F28"/>
    <w:rsid w:val="00CD511C"/>
    <w:rsid w:val="00CD6387"/>
    <w:rsid w:val="00CE08D8"/>
    <w:rsid w:val="00CE1F57"/>
    <w:rsid w:val="00CE4141"/>
    <w:rsid w:val="00CE548F"/>
    <w:rsid w:val="00CF048B"/>
    <w:rsid w:val="00CF0EEE"/>
    <w:rsid w:val="00CF4FAF"/>
    <w:rsid w:val="00D0065E"/>
    <w:rsid w:val="00D03FCB"/>
    <w:rsid w:val="00D07031"/>
    <w:rsid w:val="00D0716A"/>
    <w:rsid w:val="00D148C9"/>
    <w:rsid w:val="00D16692"/>
    <w:rsid w:val="00D17550"/>
    <w:rsid w:val="00D23111"/>
    <w:rsid w:val="00D2577A"/>
    <w:rsid w:val="00D26FBC"/>
    <w:rsid w:val="00D326CB"/>
    <w:rsid w:val="00D37EDB"/>
    <w:rsid w:val="00D42949"/>
    <w:rsid w:val="00D545DF"/>
    <w:rsid w:val="00D5618E"/>
    <w:rsid w:val="00D56EC0"/>
    <w:rsid w:val="00D608C4"/>
    <w:rsid w:val="00D61202"/>
    <w:rsid w:val="00D641C2"/>
    <w:rsid w:val="00D67A1F"/>
    <w:rsid w:val="00D809BA"/>
    <w:rsid w:val="00D818E6"/>
    <w:rsid w:val="00D838DA"/>
    <w:rsid w:val="00D8567E"/>
    <w:rsid w:val="00D870DC"/>
    <w:rsid w:val="00D9470E"/>
    <w:rsid w:val="00D94BA2"/>
    <w:rsid w:val="00D95115"/>
    <w:rsid w:val="00DA0523"/>
    <w:rsid w:val="00DA28F3"/>
    <w:rsid w:val="00DA6AC3"/>
    <w:rsid w:val="00DB16EB"/>
    <w:rsid w:val="00DB38E5"/>
    <w:rsid w:val="00DB7290"/>
    <w:rsid w:val="00DC44C3"/>
    <w:rsid w:val="00DC698A"/>
    <w:rsid w:val="00DD3393"/>
    <w:rsid w:val="00DD36E8"/>
    <w:rsid w:val="00DD6029"/>
    <w:rsid w:val="00DD65C2"/>
    <w:rsid w:val="00DD6F5A"/>
    <w:rsid w:val="00DD7126"/>
    <w:rsid w:val="00DD7701"/>
    <w:rsid w:val="00DE133B"/>
    <w:rsid w:val="00DE16A3"/>
    <w:rsid w:val="00DE3943"/>
    <w:rsid w:val="00DE3DE3"/>
    <w:rsid w:val="00DF26F7"/>
    <w:rsid w:val="00DF2A09"/>
    <w:rsid w:val="00E03DCC"/>
    <w:rsid w:val="00E12092"/>
    <w:rsid w:val="00E14E34"/>
    <w:rsid w:val="00E21F65"/>
    <w:rsid w:val="00E26A6F"/>
    <w:rsid w:val="00E3214E"/>
    <w:rsid w:val="00E32441"/>
    <w:rsid w:val="00E34791"/>
    <w:rsid w:val="00E372FF"/>
    <w:rsid w:val="00E408A8"/>
    <w:rsid w:val="00E41D67"/>
    <w:rsid w:val="00E4400F"/>
    <w:rsid w:val="00E46C6D"/>
    <w:rsid w:val="00E514D2"/>
    <w:rsid w:val="00E51C0F"/>
    <w:rsid w:val="00E5529C"/>
    <w:rsid w:val="00E6374B"/>
    <w:rsid w:val="00E64046"/>
    <w:rsid w:val="00E72077"/>
    <w:rsid w:val="00E722F6"/>
    <w:rsid w:val="00E73F53"/>
    <w:rsid w:val="00E76DAE"/>
    <w:rsid w:val="00E856A1"/>
    <w:rsid w:val="00E879E4"/>
    <w:rsid w:val="00E95D35"/>
    <w:rsid w:val="00E97B5C"/>
    <w:rsid w:val="00EA0F19"/>
    <w:rsid w:val="00EA52BA"/>
    <w:rsid w:val="00EA5439"/>
    <w:rsid w:val="00EB715D"/>
    <w:rsid w:val="00EC40BB"/>
    <w:rsid w:val="00EC735A"/>
    <w:rsid w:val="00ED1263"/>
    <w:rsid w:val="00ED4B55"/>
    <w:rsid w:val="00ED4E0C"/>
    <w:rsid w:val="00ED7732"/>
    <w:rsid w:val="00EE0038"/>
    <w:rsid w:val="00EE151D"/>
    <w:rsid w:val="00EE1B8F"/>
    <w:rsid w:val="00EE3764"/>
    <w:rsid w:val="00EF17A0"/>
    <w:rsid w:val="00EF18F7"/>
    <w:rsid w:val="00EF1EB9"/>
    <w:rsid w:val="00EF36CA"/>
    <w:rsid w:val="00EF6971"/>
    <w:rsid w:val="00EF76CC"/>
    <w:rsid w:val="00F007A2"/>
    <w:rsid w:val="00F0201B"/>
    <w:rsid w:val="00F0416E"/>
    <w:rsid w:val="00F07247"/>
    <w:rsid w:val="00F07C29"/>
    <w:rsid w:val="00F11177"/>
    <w:rsid w:val="00F16265"/>
    <w:rsid w:val="00F24D73"/>
    <w:rsid w:val="00F27EFE"/>
    <w:rsid w:val="00F4045A"/>
    <w:rsid w:val="00F404BC"/>
    <w:rsid w:val="00F4264F"/>
    <w:rsid w:val="00F451BF"/>
    <w:rsid w:val="00F539B5"/>
    <w:rsid w:val="00F54B00"/>
    <w:rsid w:val="00F569C3"/>
    <w:rsid w:val="00F6481F"/>
    <w:rsid w:val="00F649FF"/>
    <w:rsid w:val="00F65AD2"/>
    <w:rsid w:val="00F71393"/>
    <w:rsid w:val="00F76622"/>
    <w:rsid w:val="00F767BA"/>
    <w:rsid w:val="00F9340E"/>
    <w:rsid w:val="00F947C8"/>
    <w:rsid w:val="00F94A80"/>
    <w:rsid w:val="00F9619C"/>
    <w:rsid w:val="00FA32F1"/>
    <w:rsid w:val="00FA569F"/>
    <w:rsid w:val="00FA5851"/>
    <w:rsid w:val="00FB1B01"/>
    <w:rsid w:val="00FB2BFD"/>
    <w:rsid w:val="00FB2CE0"/>
    <w:rsid w:val="00FB4242"/>
    <w:rsid w:val="00FB563D"/>
    <w:rsid w:val="00FB57FB"/>
    <w:rsid w:val="00FC2491"/>
    <w:rsid w:val="00FC6169"/>
    <w:rsid w:val="00FC63C5"/>
    <w:rsid w:val="00FD0077"/>
    <w:rsid w:val="00FD6C06"/>
    <w:rsid w:val="00FD77A4"/>
    <w:rsid w:val="00FE16FF"/>
    <w:rsid w:val="00FE2219"/>
    <w:rsid w:val="00FE3AAA"/>
    <w:rsid w:val="00FE65F1"/>
    <w:rsid w:val="00FE6BF1"/>
    <w:rsid w:val="00FE7904"/>
    <w:rsid w:val="00FF209F"/>
    <w:rsid w:val="00FF2949"/>
    <w:rsid w:val="00FF378C"/>
    <w:rsid w:val="00FF3AB9"/>
    <w:rsid w:val="00FF75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Body Text First Indent" w:uiPriority="0"/>
    <w:lsdException w:name="Body Text First Indent 2" w:uiPriority="0"/>
    <w:lsdException w:name="Body Text 2" w:uiPriority="0"/>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870DC"/>
  </w:style>
  <w:style w:type="paragraph" w:styleId="1">
    <w:name w:val="heading 1"/>
    <w:basedOn w:val="a0"/>
    <w:next w:val="a0"/>
    <w:link w:val="10"/>
    <w:qFormat/>
    <w:rsid w:val="00985D24"/>
    <w:pPr>
      <w:keepNext/>
      <w:spacing w:after="0" w:line="240" w:lineRule="auto"/>
      <w:ind w:hanging="360"/>
      <w:jc w:val="both"/>
      <w:outlineLvl w:val="0"/>
    </w:pPr>
    <w:rPr>
      <w:rFonts w:ascii="Times New Roman" w:eastAsia="Times New Roman" w:hAnsi="Times New Roman" w:cs="Times New Roman"/>
      <w:b/>
      <w:caps/>
      <w:sz w:val="24"/>
      <w:szCs w:val="20"/>
      <w:lang w:eastAsia="ru-RU"/>
    </w:rPr>
  </w:style>
  <w:style w:type="paragraph" w:styleId="2">
    <w:name w:val="heading 2"/>
    <w:basedOn w:val="a0"/>
    <w:next w:val="a0"/>
    <w:link w:val="20"/>
    <w:uiPriority w:val="9"/>
    <w:unhideWhenUsed/>
    <w:qFormat/>
    <w:rsid w:val="00985D24"/>
    <w:pPr>
      <w:keepNext/>
      <w:keepLines/>
      <w:spacing w:before="200" w:after="0"/>
      <w:outlineLvl w:val="1"/>
    </w:pPr>
    <w:rPr>
      <w:rFonts w:ascii="Cambria" w:eastAsia="Times New Roman" w:hAnsi="Cambria" w:cs="Times New Roman"/>
      <w:b/>
      <w:bCs/>
      <w:color w:val="4F81BD"/>
      <w:sz w:val="26"/>
      <w:szCs w:val="26"/>
    </w:rPr>
  </w:style>
  <w:style w:type="paragraph" w:styleId="3">
    <w:name w:val="heading 3"/>
    <w:basedOn w:val="a0"/>
    <w:next w:val="a0"/>
    <w:link w:val="30"/>
    <w:uiPriority w:val="9"/>
    <w:unhideWhenUsed/>
    <w:qFormat/>
    <w:rsid w:val="00985D24"/>
    <w:pPr>
      <w:keepNext/>
      <w:keepLines/>
      <w:spacing w:before="200" w:after="0"/>
      <w:outlineLvl w:val="2"/>
    </w:pPr>
    <w:rPr>
      <w:rFonts w:ascii="Cambria" w:eastAsia="Times New Roman" w:hAnsi="Cambria" w:cs="Times New Roman"/>
      <w:b/>
      <w:bCs/>
      <w:color w:val="4F81BD"/>
    </w:rPr>
  </w:style>
  <w:style w:type="paragraph" w:styleId="4">
    <w:name w:val="heading 4"/>
    <w:basedOn w:val="a0"/>
    <w:next w:val="a0"/>
    <w:link w:val="40"/>
    <w:semiHidden/>
    <w:unhideWhenUsed/>
    <w:qFormat/>
    <w:rsid w:val="00985D24"/>
    <w:pPr>
      <w:keepNext/>
      <w:keepLines/>
      <w:spacing w:before="200" w:after="0"/>
      <w:outlineLvl w:val="3"/>
    </w:pPr>
    <w:rPr>
      <w:rFonts w:ascii="Cambria" w:eastAsia="Times New Roman" w:hAnsi="Cambria" w:cs="Times New Roman"/>
      <w:b/>
      <w:bCs/>
      <w:i/>
      <w:iCs/>
      <w:color w:val="4F81BD"/>
    </w:rPr>
  </w:style>
  <w:style w:type="paragraph" w:styleId="5">
    <w:name w:val="heading 5"/>
    <w:basedOn w:val="a0"/>
    <w:next w:val="a0"/>
    <w:link w:val="50"/>
    <w:uiPriority w:val="9"/>
    <w:unhideWhenUsed/>
    <w:qFormat/>
    <w:rsid w:val="00985D24"/>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qFormat/>
    <w:rsid w:val="00985D24"/>
    <w:pPr>
      <w:keepNext/>
      <w:spacing w:after="0" w:line="240" w:lineRule="auto"/>
      <w:ind w:firstLine="708"/>
      <w:jc w:val="center"/>
      <w:outlineLvl w:val="5"/>
    </w:pPr>
    <w:rPr>
      <w:rFonts w:ascii="Times New Roman" w:eastAsia="Times New Roman" w:hAnsi="Times New Roman" w:cs="Times New Roman"/>
      <w:b/>
      <w:sz w:val="28"/>
      <w:szCs w:val="20"/>
      <w:lang w:eastAsia="ru-RU"/>
    </w:rPr>
  </w:style>
  <w:style w:type="paragraph" w:styleId="8">
    <w:name w:val="heading 8"/>
    <w:basedOn w:val="a0"/>
    <w:next w:val="a0"/>
    <w:link w:val="80"/>
    <w:qFormat/>
    <w:rsid w:val="00985D24"/>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985D24"/>
    <w:rPr>
      <w:rFonts w:ascii="Times New Roman" w:eastAsia="Times New Roman" w:hAnsi="Times New Roman" w:cs="Times New Roman"/>
      <w:b/>
      <w:caps/>
      <w:sz w:val="24"/>
      <w:szCs w:val="20"/>
      <w:lang w:eastAsia="ru-RU"/>
    </w:rPr>
  </w:style>
  <w:style w:type="character" w:customStyle="1" w:styleId="20">
    <w:name w:val="Заголовок 2 Знак"/>
    <w:basedOn w:val="a1"/>
    <w:link w:val="2"/>
    <w:uiPriority w:val="9"/>
    <w:rsid w:val="00985D24"/>
    <w:rPr>
      <w:rFonts w:ascii="Cambria" w:eastAsia="Times New Roman" w:hAnsi="Cambria" w:cs="Times New Roman"/>
      <w:b/>
      <w:bCs/>
      <w:color w:val="4F81BD"/>
      <w:sz w:val="26"/>
      <w:szCs w:val="26"/>
    </w:rPr>
  </w:style>
  <w:style w:type="character" w:customStyle="1" w:styleId="30">
    <w:name w:val="Заголовок 3 Знак"/>
    <w:basedOn w:val="a1"/>
    <w:link w:val="3"/>
    <w:uiPriority w:val="9"/>
    <w:rsid w:val="00985D24"/>
    <w:rPr>
      <w:rFonts w:ascii="Cambria" w:eastAsia="Times New Roman" w:hAnsi="Cambria" w:cs="Times New Roman"/>
      <w:b/>
      <w:bCs/>
      <w:color w:val="4F81BD"/>
    </w:rPr>
  </w:style>
  <w:style w:type="character" w:customStyle="1" w:styleId="40">
    <w:name w:val="Заголовок 4 Знак"/>
    <w:basedOn w:val="a1"/>
    <w:link w:val="4"/>
    <w:semiHidden/>
    <w:rsid w:val="00985D24"/>
    <w:rPr>
      <w:rFonts w:ascii="Cambria" w:eastAsia="Times New Roman" w:hAnsi="Cambria" w:cs="Times New Roman"/>
      <w:b/>
      <w:bCs/>
      <w:i/>
      <w:iCs/>
      <w:color w:val="4F81BD"/>
    </w:rPr>
  </w:style>
  <w:style w:type="character" w:customStyle="1" w:styleId="50">
    <w:name w:val="Заголовок 5 Знак"/>
    <w:basedOn w:val="a1"/>
    <w:link w:val="5"/>
    <w:uiPriority w:val="9"/>
    <w:rsid w:val="00985D24"/>
    <w:rPr>
      <w:rFonts w:asciiTheme="majorHAnsi" w:eastAsiaTheme="majorEastAsia" w:hAnsiTheme="majorHAnsi" w:cstheme="majorBidi"/>
      <w:color w:val="243F60" w:themeColor="accent1" w:themeShade="7F"/>
    </w:rPr>
  </w:style>
  <w:style w:type="character" w:customStyle="1" w:styleId="60">
    <w:name w:val="Заголовок 6 Знак"/>
    <w:basedOn w:val="a1"/>
    <w:link w:val="6"/>
    <w:rsid w:val="00985D24"/>
    <w:rPr>
      <w:rFonts w:ascii="Times New Roman" w:eastAsia="Times New Roman" w:hAnsi="Times New Roman" w:cs="Times New Roman"/>
      <w:b/>
      <w:sz w:val="28"/>
      <w:szCs w:val="20"/>
      <w:lang w:eastAsia="ru-RU"/>
    </w:rPr>
  </w:style>
  <w:style w:type="character" w:customStyle="1" w:styleId="80">
    <w:name w:val="Заголовок 8 Знак"/>
    <w:basedOn w:val="a1"/>
    <w:link w:val="8"/>
    <w:rsid w:val="00985D24"/>
    <w:rPr>
      <w:rFonts w:ascii="Times New Roman" w:eastAsia="Times New Roman" w:hAnsi="Times New Roman" w:cs="Times New Roman"/>
      <w:i/>
      <w:iCs/>
      <w:sz w:val="24"/>
      <w:szCs w:val="24"/>
      <w:lang w:eastAsia="ru-RU"/>
    </w:rPr>
  </w:style>
  <w:style w:type="paragraph" w:customStyle="1" w:styleId="21">
    <w:name w:val="Заголовок 21"/>
    <w:basedOn w:val="a0"/>
    <w:next w:val="a0"/>
    <w:uiPriority w:val="9"/>
    <w:semiHidden/>
    <w:unhideWhenUsed/>
    <w:qFormat/>
    <w:rsid w:val="00985D24"/>
    <w:pPr>
      <w:keepNext/>
      <w:keepLines/>
      <w:spacing w:before="200" w:after="0"/>
      <w:outlineLvl w:val="1"/>
    </w:pPr>
    <w:rPr>
      <w:rFonts w:ascii="Cambria" w:eastAsia="Times New Roman" w:hAnsi="Cambria" w:cs="Times New Roman"/>
      <w:b/>
      <w:bCs/>
      <w:color w:val="4F81BD"/>
      <w:sz w:val="26"/>
      <w:szCs w:val="26"/>
      <w:lang w:eastAsia="ru-RU"/>
    </w:rPr>
  </w:style>
  <w:style w:type="paragraph" w:customStyle="1" w:styleId="31">
    <w:name w:val="Заголовок 31"/>
    <w:basedOn w:val="a0"/>
    <w:next w:val="a0"/>
    <w:uiPriority w:val="9"/>
    <w:semiHidden/>
    <w:unhideWhenUsed/>
    <w:qFormat/>
    <w:rsid w:val="00985D24"/>
    <w:pPr>
      <w:keepNext/>
      <w:keepLines/>
      <w:spacing w:before="200" w:after="0"/>
      <w:outlineLvl w:val="2"/>
    </w:pPr>
    <w:rPr>
      <w:rFonts w:ascii="Cambria" w:eastAsia="Times New Roman" w:hAnsi="Cambria" w:cs="Times New Roman"/>
      <w:b/>
      <w:bCs/>
      <w:color w:val="4F81BD"/>
      <w:lang w:eastAsia="ru-RU"/>
    </w:rPr>
  </w:style>
  <w:style w:type="numbering" w:customStyle="1" w:styleId="11">
    <w:name w:val="Нет списка1"/>
    <w:next w:val="a3"/>
    <w:uiPriority w:val="99"/>
    <w:semiHidden/>
    <w:unhideWhenUsed/>
    <w:rsid w:val="00985D24"/>
  </w:style>
  <w:style w:type="paragraph" w:styleId="32">
    <w:name w:val="Body Text 3"/>
    <w:basedOn w:val="a0"/>
    <w:link w:val="33"/>
    <w:uiPriority w:val="99"/>
    <w:rsid w:val="00985D24"/>
    <w:pPr>
      <w:spacing w:after="0" w:line="320" w:lineRule="exact"/>
      <w:jc w:val="center"/>
    </w:pPr>
    <w:rPr>
      <w:rFonts w:ascii="Times New Roman" w:eastAsia="Times New Roman" w:hAnsi="Times New Roman" w:cs="Times New Roman"/>
      <w:b/>
      <w:spacing w:val="34"/>
      <w:sz w:val="28"/>
      <w:szCs w:val="20"/>
      <w:lang w:eastAsia="ru-RU"/>
    </w:rPr>
  </w:style>
  <w:style w:type="character" w:customStyle="1" w:styleId="33">
    <w:name w:val="Основной текст 3 Знак"/>
    <w:basedOn w:val="a1"/>
    <w:link w:val="32"/>
    <w:uiPriority w:val="99"/>
    <w:rsid w:val="00985D24"/>
    <w:rPr>
      <w:rFonts w:ascii="Times New Roman" w:eastAsia="Times New Roman" w:hAnsi="Times New Roman" w:cs="Times New Roman"/>
      <w:b/>
      <w:spacing w:val="34"/>
      <w:sz w:val="28"/>
      <w:szCs w:val="20"/>
      <w:lang w:eastAsia="ru-RU"/>
    </w:rPr>
  </w:style>
  <w:style w:type="paragraph" w:customStyle="1" w:styleId="ConsPlusNonformat">
    <w:name w:val="ConsPlusNonformat"/>
    <w:uiPriority w:val="99"/>
    <w:rsid w:val="00985D2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4">
    <w:name w:val="Table Grid"/>
    <w:basedOn w:val="a2"/>
    <w:rsid w:val="00985D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Emphasis"/>
    <w:basedOn w:val="a1"/>
    <w:uiPriority w:val="20"/>
    <w:qFormat/>
    <w:rsid w:val="00985D24"/>
    <w:rPr>
      <w:i/>
      <w:iCs/>
    </w:rPr>
  </w:style>
  <w:style w:type="character" w:styleId="a6">
    <w:name w:val="Strong"/>
    <w:basedOn w:val="a1"/>
    <w:uiPriority w:val="22"/>
    <w:qFormat/>
    <w:rsid w:val="00985D24"/>
    <w:rPr>
      <w:b/>
      <w:bCs/>
    </w:rPr>
  </w:style>
  <w:style w:type="paragraph" w:styleId="a7">
    <w:name w:val="Normal (Web)"/>
    <w:basedOn w:val="a0"/>
    <w:uiPriority w:val="99"/>
    <w:unhideWhenUsed/>
    <w:rsid w:val="00985D24"/>
    <w:pPr>
      <w:spacing w:after="0" w:line="240" w:lineRule="auto"/>
    </w:pPr>
    <w:rPr>
      <w:rFonts w:ascii="Verdana" w:eastAsia="Times New Roman" w:hAnsi="Verdana" w:cs="Times New Roman"/>
      <w:sz w:val="20"/>
      <w:szCs w:val="20"/>
      <w:lang w:eastAsia="ru-RU"/>
    </w:rPr>
  </w:style>
  <w:style w:type="character" w:styleId="a8">
    <w:name w:val="Hyperlink"/>
    <w:basedOn w:val="a1"/>
    <w:uiPriority w:val="99"/>
    <w:unhideWhenUsed/>
    <w:rsid w:val="00985D24"/>
    <w:rPr>
      <w:strike w:val="0"/>
      <w:dstrike w:val="0"/>
      <w:color w:val="304493"/>
      <w:u w:val="none"/>
      <w:effect w:val="none"/>
    </w:rPr>
  </w:style>
  <w:style w:type="paragraph" w:styleId="a9">
    <w:name w:val="Title"/>
    <w:basedOn w:val="a0"/>
    <w:link w:val="aa"/>
    <w:uiPriority w:val="99"/>
    <w:qFormat/>
    <w:rsid w:val="00985D24"/>
    <w:pPr>
      <w:spacing w:after="0" w:line="240" w:lineRule="auto"/>
      <w:jc w:val="center"/>
    </w:pPr>
    <w:rPr>
      <w:rFonts w:ascii="Times New Roman" w:eastAsia="Times New Roman" w:hAnsi="Times New Roman" w:cs="Times New Roman"/>
      <w:caps/>
      <w:sz w:val="24"/>
      <w:szCs w:val="20"/>
      <w:lang w:eastAsia="ru-RU"/>
    </w:rPr>
  </w:style>
  <w:style w:type="character" w:customStyle="1" w:styleId="aa">
    <w:name w:val="Название Знак"/>
    <w:basedOn w:val="a1"/>
    <w:link w:val="a9"/>
    <w:uiPriority w:val="99"/>
    <w:rsid w:val="00985D24"/>
    <w:rPr>
      <w:rFonts w:ascii="Times New Roman" w:eastAsia="Times New Roman" w:hAnsi="Times New Roman" w:cs="Times New Roman"/>
      <w:caps/>
      <w:sz w:val="24"/>
      <w:szCs w:val="20"/>
      <w:lang w:eastAsia="ru-RU"/>
    </w:rPr>
  </w:style>
  <w:style w:type="paragraph" w:styleId="ab">
    <w:name w:val="Subtitle"/>
    <w:basedOn w:val="a0"/>
    <w:link w:val="ac"/>
    <w:uiPriority w:val="99"/>
    <w:qFormat/>
    <w:rsid w:val="00985D24"/>
    <w:pPr>
      <w:spacing w:after="0" w:line="240" w:lineRule="auto"/>
      <w:ind w:right="425" w:firstLine="284"/>
      <w:jc w:val="center"/>
    </w:pPr>
    <w:rPr>
      <w:rFonts w:ascii="Times New Roman" w:eastAsia="Times New Roman" w:hAnsi="Times New Roman" w:cs="Times New Roman"/>
      <w:sz w:val="36"/>
      <w:szCs w:val="20"/>
      <w:lang w:eastAsia="ru-RU"/>
    </w:rPr>
  </w:style>
  <w:style w:type="character" w:customStyle="1" w:styleId="ac">
    <w:name w:val="Подзаголовок Знак"/>
    <w:basedOn w:val="a1"/>
    <w:link w:val="ab"/>
    <w:uiPriority w:val="99"/>
    <w:rsid w:val="00985D24"/>
    <w:rPr>
      <w:rFonts w:ascii="Times New Roman" w:eastAsia="Times New Roman" w:hAnsi="Times New Roman" w:cs="Times New Roman"/>
      <w:sz w:val="36"/>
      <w:szCs w:val="20"/>
      <w:lang w:eastAsia="ru-RU"/>
    </w:rPr>
  </w:style>
  <w:style w:type="paragraph" w:styleId="a">
    <w:name w:val="List Bullet"/>
    <w:basedOn w:val="a0"/>
    <w:uiPriority w:val="99"/>
    <w:unhideWhenUsed/>
    <w:rsid w:val="00985D24"/>
    <w:pPr>
      <w:numPr>
        <w:numId w:val="1"/>
      </w:numPr>
      <w:contextualSpacing/>
    </w:pPr>
    <w:rPr>
      <w:rFonts w:eastAsia="Times New Roman"/>
      <w:lang w:eastAsia="ru-RU"/>
    </w:rPr>
  </w:style>
  <w:style w:type="paragraph" w:customStyle="1" w:styleId="ConsPlusNormal">
    <w:name w:val="ConsPlusNormal"/>
    <w:uiPriority w:val="99"/>
    <w:rsid w:val="00985D2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2">
    <w:name w:val="Без интервала1"/>
    <w:uiPriority w:val="99"/>
    <w:qFormat/>
    <w:rsid w:val="00985D24"/>
    <w:pPr>
      <w:spacing w:after="0" w:line="240" w:lineRule="auto"/>
    </w:pPr>
    <w:rPr>
      <w:rFonts w:ascii="Calibri" w:eastAsia="Times New Roman" w:hAnsi="Calibri" w:cs="Times New Roman"/>
      <w:lang w:eastAsia="ru-RU"/>
    </w:rPr>
  </w:style>
  <w:style w:type="paragraph" w:customStyle="1" w:styleId="22">
    <w:name w:val="Без интервала2"/>
    <w:uiPriority w:val="99"/>
    <w:qFormat/>
    <w:rsid w:val="00985D24"/>
    <w:pPr>
      <w:spacing w:after="0" w:line="240" w:lineRule="auto"/>
    </w:pPr>
    <w:rPr>
      <w:rFonts w:ascii="Calibri" w:eastAsia="Times New Roman" w:hAnsi="Calibri" w:cs="Times New Roman"/>
      <w:lang w:eastAsia="ru-RU"/>
    </w:rPr>
  </w:style>
  <w:style w:type="paragraph" w:styleId="ad">
    <w:name w:val="List Paragraph"/>
    <w:basedOn w:val="a0"/>
    <w:uiPriority w:val="34"/>
    <w:qFormat/>
    <w:rsid w:val="00985D24"/>
    <w:pPr>
      <w:ind w:left="720"/>
      <w:contextualSpacing/>
    </w:pPr>
    <w:rPr>
      <w:rFonts w:eastAsia="Times New Roman"/>
      <w:lang w:eastAsia="ru-RU"/>
    </w:rPr>
  </w:style>
  <w:style w:type="paragraph" w:styleId="ae">
    <w:name w:val="Balloon Text"/>
    <w:basedOn w:val="a0"/>
    <w:link w:val="af"/>
    <w:uiPriority w:val="99"/>
    <w:semiHidden/>
    <w:unhideWhenUsed/>
    <w:rsid w:val="00985D24"/>
    <w:pPr>
      <w:spacing w:after="0" w:line="240" w:lineRule="auto"/>
    </w:pPr>
    <w:rPr>
      <w:rFonts w:ascii="Tahoma" w:eastAsia="Times New Roman" w:hAnsi="Tahoma" w:cs="Tahoma"/>
      <w:sz w:val="16"/>
      <w:szCs w:val="16"/>
      <w:lang w:eastAsia="ru-RU"/>
    </w:rPr>
  </w:style>
  <w:style w:type="character" w:customStyle="1" w:styleId="af">
    <w:name w:val="Текст выноски Знак"/>
    <w:basedOn w:val="a1"/>
    <w:link w:val="ae"/>
    <w:uiPriority w:val="99"/>
    <w:semiHidden/>
    <w:rsid w:val="00985D24"/>
    <w:rPr>
      <w:rFonts w:ascii="Tahoma" w:eastAsia="Times New Roman" w:hAnsi="Tahoma" w:cs="Tahoma"/>
      <w:sz w:val="16"/>
      <w:szCs w:val="16"/>
      <w:lang w:eastAsia="ru-RU"/>
    </w:rPr>
  </w:style>
  <w:style w:type="paragraph" w:styleId="23">
    <w:name w:val="Body Text Indent 2"/>
    <w:basedOn w:val="a0"/>
    <w:link w:val="24"/>
    <w:uiPriority w:val="99"/>
    <w:unhideWhenUsed/>
    <w:rsid w:val="00985D24"/>
    <w:pPr>
      <w:spacing w:after="120" w:line="480" w:lineRule="auto"/>
      <w:ind w:left="283"/>
    </w:pPr>
    <w:rPr>
      <w:rFonts w:eastAsia="Times New Roman"/>
      <w:lang w:eastAsia="ru-RU"/>
    </w:rPr>
  </w:style>
  <w:style w:type="character" w:customStyle="1" w:styleId="24">
    <w:name w:val="Основной текст с отступом 2 Знак"/>
    <w:basedOn w:val="a1"/>
    <w:link w:val="23"/>
    <w:uiPriority w:val="99"/>
    <w:rsid w:val="00985D24"/>
    <w:rPr>
      <w:rFonts w:eastAsia="Times New Roman"/>
      <w:lang w:eastAsia="ru-RU"/>
    </w:rPr>
  </w:style>
  <w:style w:type="paragraph" w:styleId="af0">
    <w:name w:val="header"/>
    <w:basedOn w:val="a0"/>
    <w:link w:val="af1"/>
    <w:uiPriority w:val="99"/>
    <w:unhideWhenUsed/>
    <w:rsid w:val="00985D24"/>
    <w:pPr>
      <w:tabs>
        <w:tab w:val="center" w:pos="4677"/>
        <w:tab w:val="right" w:pos="9355"/>
      </w:tabs>
      <w:spacing w:after="0" w:line="240" w:lineRule="auto"/>
    </w:pPr>
    <w:rPr>
      <w:rFonts w:eastAsia="Times New Roman"/>
      <w:lang w:eastAsia="ru-RU"/>
    </w:rPr>
  </w:style>
  <w:style w:type="character" w:customStyle="1" w:styleId="af1">
    <w:name w:val="Верхний колонтитул Знак"/>
    <w:basedOn w:val="a1"/>
    <w:link w:val="af0"/>
    <w:uiPriority w:val="99"/>
    <w:rsid w:val="00985D24"/>
    <w:rPr>
      <w:rFonts w:eastAsia="Times New Roman"/>
      <w:lang w:eastAsia="ru-RU"/>
    </w:rPr>
  </w:style>
  <w:style w:type="paragraph" w:styleId="af2">
    <w:name w:val="footer"/>
    <w:basedOn w:val="a0"/>
    <w:link w:val="af3"/>
    <w:uiPriority w:val="99"/>
    <w:unhideWhenUsed/>
    <w:rsid w:val="00985D24"/>
    <w:pPr>
      <w:tabs>
        <w:tab w:val="center" w:pos="4677"/>
        <w:tab w:val="right" w:pos="9355"/>
      </w:tabs>
      <w:spacing w:after="0" w:line="240" w:lineRule="auto"/>
    </w:pPr>
    <w:rPr>
      <w:rFonts w:eastAsia="Times New Roman"/>
      <w:lang w:eastAsia="ru-RU"/>
    </w:rPr>
  </w:style>
  <w:style w:type="character" w:customStyle="1" w:styleId="af3">
    <w:name w:val="Нижний колонтитул Знак"/>
    <w:basedOn w:val="a1"/>
    <w:link w:val="af2"/>
    <w:uiPriority w:val="99"/>
    <w:rsid w:val="00985D24"/>
    <w:rPr>
      <w:rFonts w:eastAsia="Times New Roman"/>
      <w:lang w:eastAsia="ru-RU"/>
    </w:rPr>
  </w:style>
  <w:style w:type="character" w:customStyle="1" w:styleId="210">
    <w:name w:val="Заголовок 2 Знак1"/>
    <w:basedOn w:val="a1"/>
    <w:uiPriority w:val="9"/>
    <w:semiHidden/>
    <w:rsid w:val="00985D24"/>
    <w:rPr>
      <w:rFonts w:asciiTheme="majorHAnsi" w:eastAsiaTheme="majorEastAsia" w:hAnsiTheme="majorHAnsi" w:cstheme="majorBidi"/>
      <w:b/>
      <w:bCs/>
      <w:color w:val="4F81BD" w:themeColor="accent1"/>
      <w:sz w:val="26"/>
      <w:szCs w:val="26"/>
    </w:rPr>
  </w:style>
  <w:style w:type="character" w:customStyle="1" w:styleId="310">
    <w:name w:val="Заголовок 3 Знак1"/>
    <w:basedOn w:val="a1"/>
    <w:uiPriority w:val="9"/>
    <w:semiHidden/>
    <w:rsid w:val="00985D24"/>
    <w:rPr>
      <w:rFonts w:asciiTheme="majorHAnsi" w:eastAsiaTheme="majorEastAsia" w:hAnsiTheme="majorHAnsi" w:cstheme="majorBidi"/>
      <w:b/>
      <w:bCs/>
      <w:color w:val="4F81BD" w:themeColor="accent1"/>
    </w:rPr>
  </w:style>
  <w:style w:type="paragraph" w:styleId="34">
    <w:name w:val="Body Text Indent 3"/>
    <w:basedOn w:val="a0"/>
    <w:link w:val="35"/>
    <w:uiPriority w:val="99"/>
    <w:unhideWhenUsed/>
    <w:rsid w:val="00985D24"/>
    <w:pPr>
      <w:spacing w:after="120"/>
      <w:ind w:left="283"/>
    </w:pPr>
    <w:rPr>
      <w:sz w:val="16"/>
      <w:szCs w:val="16"/>
    </w:rPr>
  </w:style>
  <w:style w:type="character" w:customStyle="1" w:styleId="35">
    <w:name w:val="Основной текст с отступом 3 Знак"/>
    <w:basedOn w:val="a1"/>
    <w:link w:val="34"/>
    <w:uiPriority w:val="99"/>
    <w:rsid w:val="00985D24"/>
    <w:rPr>
      <w:sz w:val="16"/>
      <w:szCs w:val="16"/>
    </w:rPr>
  </w:style>
  <w:style w:type="paragraph" w:customStyle="1" w:styleId="41">
    <w:name w:val="Заголовок 41"/>
    <w:basedOn w:val="a0"/>
    <w:next w:val="a0"/>
    <w:unhideWhenUsed/>
    <w:qFormat/>
    <w:rsid w:val="00985D24"/>
    <w:pPr>
      <w:keepNext/>
      <w:keepLines/>
      <w:spacing w:before="200" w:after="0"/>
      <w:outlineLvl w:val="3"/>
    </w:pPr>
    <w:rPr>
      <w:rFonts w:ascii="Cambria" w:eastAsia="Times New Roman" w:hAnsi="Cambria" w:cs="Times New Roman"/>
      <w:b/>
      <w:bCs/>
      <w:i/>
      <w:iCs/>
      <w:color w:val="4F81BD"/>
      <w:lang w:eastAsia="ru-RU"/>
    </w:rPr>
  </w:style>
  <w:style w:type="numbering" w:customStyle="1" w:styleId="25">
    <w:name w:val="Нет списка2"/>
    <w:next w:val="a3"/>
    <w:uiPriority w:val="99"/>
    <w:semiHidden/>
    <w:unhideWhenUsed/>
    <w:rsid w:val="00985D24"/>
  </w:style>
  <w:style w:type="paragraph" w:styleId="af4">
    <w:name w:val="Body Text"/>
    <w:basedOn w:val="a0"/>
    <w:link w:val="af5"/>
    <w:unhideWhenUsed/>
    <w:rsid w:val="00985D24"/>
    <w:pPr>
      <w:spacing w:after="120"/>
    </w:pPr>
    <w:rPr>
      <w:rFonts w:eastAsia="Times New Roman"/>
      <w:lang w:eastAsia="ru-RU"/>
    </w:rPr>
  </w:style>
  <w:style w:type="character" w:customStyle="1" w:styleId="af5">
    <w:name w:val="Основной текст Знак"/>
    <w:basedOn w:val="a1"/>
    <w:link w:val="af4"/>
    <w:rsid w:val="00985D24"/>
    <w:rPr>
      <w:rFonts w:eastAsia="Times New Roman"/>
      <w:lang w:eastAsia="ru-RU"/>
    </w:rPr>
  </w:style>
  <w:style w:type="paragraph" w:customStyle="1" w:styleId="ConsPlusTitle">
    <w:name w:val="ConsPlusTitle"/>
    <w:rsid w:val="00985D24"/>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f6">
    <w:name w:val="footnote text"/>
    <w:basedOn w:val="a0"/>
    <w:link w:val="af7"/>
    <w:semiHidden/>
    <w:rsid w:val="00985D24"/>
    <w:pPr>
      <w:spacing w:after="0" w:line="240" w:lineRule="auto"/>
    </w:pPr>
    <w:rPr>
      <w:rFonts w:ascii="Times New Roman" w:eastAsia="Times New Roman" w:hAnsi="Times New Roman" w:cs="Times New Roman"/>
      <w:sz w:val="20"/>
      <w:szCs w:val="20"/>
      <w:lang w:eastAsia="ru-RU"/>
    </w:rPr>
  </w:style>
  <w:style w:type="character" w:customStyle="1" w:styleId="af7">
    <w:name w:val="Текст сноски Знак"/>
    <w:basedOn w:val="a1"/>
    <w:link w:val="af6"/>
    <w:semiHidden/>
    <w:rsid w:val="00985D24"/>
    <w:rPr>
      <w:rFonts w:ascii="Times New Roman" w:eastAsia="Times New Roman" w:hAnsi="Times New Roman" w:cs="Times New Roman"/>
      <w:sz w:val="20"/>
      <w:szCs w:val="20"/>
      <w:lang w:eastAsia="ru-RU"/>
    </w:rPr>
  </w:style>
  <w:style w:type="character" w:styleId="af8">
    <w:name w:val="footnote reference"/>
    <w:basedOn w:val="a1"/>
    <w:semiHidden/>
    <w:rsid w:val="00985D24"/>
    <w:rPr>
      <w:vertAlign w:val="superscript"/>
    </w:rPr>
  </w:style>
  <w:style w:type="table" w:customStyle="1" w:styleId="13">
    <w:name w:val="Сетка таблицы1"/>
    <w:basedOn w:val="a2"/>
    <w:next w:val="a4"/>
    <w:rsid w:val="00985D24"/>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9">
    <w:name w:val="Body Text Indent"/>
    <w:basedOn w:val="a0"/>
    <w:link w:val="afa"/>
    <w:semiHidden/>
    <w:unhideWhenUsed/>
    <w:rsid w:val="00985D24"/>
    <w:pPr>
      <w:spacing w:after="120"/>
      <w:ind w:left="283"/>
    </w:pPr>
    <w:rPr>
      <w:rFonts w:eastAsia="Times New Roman"/>
      <w:lang w:eastAsia="ru-RU"/>
    </w:rPr>
  </w:style>
  <w:style w:type="character" w:customStyle="1" w:styleId="afa">
    <w:name w:val="Основной текст с отступом Знак"/>
    <w:basedOn w:val="a1"/>
    <w:link w:val="af9"/>
    <w:semiHidden/>
    <w:rsid w:val="00985D24"/>
    <w:rPr>
      <w:rFonts w:eastAsia="Times New Roman"/>
      <w:lang w:eastAsia="ru-RU"/>
    </w:rPr>
  </w:style>
  <w:style w:type="paragraph" w:styleId="26">
    <w:name w:val="Body Text First Indent 2"/>
    <w:basedOn w:val="af9"/>
    <w:link w:val="27"/>
    <w:rsid w:val="00985D24"/>
    <w:pPr>
      <w:spacing w:line="240" w:lineRule="auto"/>
      <w:ind w:firstLine="210"/>
    </w:pPr>
    <w:rPr>
      <w:rFonts w:ascii="Times New Roman" w:hAnsi="Times New Roman" w:cs="Times New Roman"/>
      <w:sz w:val="24"/>
      <w:szCs w:val="24"/>
    </w:rPr>
  </w:style>
  <w:style w:type="character" w:customStyle="1" w:styleId="27">
    <w:name w:val="Красная строка 2 Знак"/>
    <w:basedOn w:val="afa"/>
    <w:link w:val="26"/>
    <w:rsid w:val="00985D24"/>
    <w:rPr>
      <w:rFonts w:ascii="Times New Roman" w:eastAsia="Times New Roman" w:hAnsi="Times New Roman" w:cs="Times New Roman"/>
      <w:sz w:val="24"/>
      <w:szCs w:val="24"/>
      <w:lang w:eastAsia="ru-RU"/>
    </w:rPr>
  </w:style>
  <w:style w:type="paragraph" w:styleId="afb">
    <w:name w:val="caption"/>
    <w:basedOn w:val="a0"/>
    <w:next w:val="a0"/>
    <w:qFormat/>
    <w:rsid w:val="00985D24"/>
    <w:pPr>
      <w:spacing w:after="0" w:line="280" w:lineRule="exact"/>
      <w:jc w:val="center"/>
    </w:pPr>
    <w:rPr>
      <w:rFonts w:ascii="Times New Roman" w:eastAsia="Times New Roman" w:hAnsi="Times New Roman" w:cs="Times New Roman"/>
      <w:sz w:val="26"/>
      <w:szCs w:val="20"/>
      <w:lang w:eastAsia="ru-RU"/>
    </w:rPr>
  </w:style>
  <w:style w:type="character" w:customStyle="1" w:styleId="28">
    <w:name w:val="Основной текст 2 Знак"/>
    <w:basedOn w:val="a1"/>
    <w:link w:val="29"/>
    <w:semiHidden/>
    <w:rsid w:val="00985D24"/>
    <w:rPr>
      <w:rFonts w:ascii="Times New Roman" w:eastAsia="Times New Roman" w:hAnsi="Times New Roman" w:cs="Times New Roman"/>
      <w:sz w:val="20"/>
      <w:szCs w:val="20"/>
    </w:rPr>
  </w:style>
  <w:style w:type="paragraph" w:styleId="29">
    <w:name w:val="Body Text 2"/>
    <w:basedOn w:val="a0"/>
    <w:link w:val="28"/>
    <w:semiHidden/>
    <w:rsid w:val="00985D24"/>
    <w:pPr>
      <w:spacing w:after="0" w:line="240" w:lineRule="auto"/>
      <w:jc w:val="both"/>
    </w:pPr>
    <w:rPr>
      <w:rFonts w:ascii="Times New Roman" w:eastAsia="Times New Roman" w:hAnsi="Times New Roman" w:cs="Times New Roman"/>
      <w:sz w:val="20"/>
      <w:szCs w:val="20"/>
    </w:rPr>
  </w:style>
  <w:style w:type="character" w:customStyle="1" w:styleId="211">
    <w:name w:val="Основной текст 2 Знак1"/>
    <w:basedOn w:val="a1"/>
    <w:uiPriority w:val="99"/>
    <w:semiHidden/>
    <w:rsid w:val="00985D24"/>
  </w:style>
  <w:style w:type="character" w:customStyle="1" w:styleId="afc">
    <w:name w:val="Схема документа Знак"/>
    <w:basedOn w:val="a1"/>
    <w:link w:val="afd"/>
    <w:semiHidden/>
    <w:rsid w:val="00985D24"/>
    <w:rPr>
      <w:rFonts w:ascii="Tahoma" w:eastAsia="Times New Roman" w:hAnsi="Tahoma" w:cs="Tahoma"/>
      <w:sz w:val="20"/>
      <w:szCs w:val="20"/>
      <w:shd w:val="clear" w:color="auto" w:fill="000080"/>
    </w:rPr>
  </w:style>
  <w:style w:type="paragraph" w:styleId="afd">
    <w:name w:val="Document Map"/>
    <w:basedOn w:val="a0"/>
    <w:link w:val="afc"/>
    <w:semiHidden/>
    <w:rsid w:val="00985D24"/>
    <w:pPr>
      <w:shd w:val="clear" w:color="auto" w:fill="000080"/>
      <w:spacing w:after="0" w:line="240" w:lineRule="auto"/>
    </w:pPr>
    <w:rPr>
      <w:rFonts w:ascii="Tahoma" w:eastAsia="Times New Roman" w:hAnsi="Tahoma" w:cs="Tahoma"/>
      <w:sz w:val="20"/>
      <w:szCs w:val="20"/>
    </w:rPr>
  </w:style>
  <w:style w:type="character" w:customStyle="1" w:styleId="14">
    <w:name w:val="Схема документа Знак1"/>
    <w:basedOn w:val="a1"/>
    <w:uiPriority w:val="99"/>
    <w:semiHidden/>
    <w:rsid w:val="00985D24"/>
    <w:rPr>
      <w:rFonts w:ascii="Tahoma" w:hAnsi="Tahoma" w:cs="Tahoma"/>
      <w:sz w:val="16"/>
      <w:szCs w:val="16"/>
    </w:rPr>
  </w:style>
  <w:style w:type="paragraph" w:customStyle="1" w:styleId="afe">
    <w:name w:val="Текст акта"/>
    <w:rsid w:val="00985D24"/>
    <w:pPr>
      <w:widowControl w:val="0"/>
      <w:spacing w:after="0" w:line="240" w:lineRule="auto"/>
      <w:ind w:firstLine="709"/>
      <w:jc w:val="both"/>
    </w:pPr>
    <w:rPr>
      <w:rFonts w:ascii="Times New Roman" w:eastAsia="Times New Roman" w:hAnsi="Times New Roman" w:cs="Times New Roman"/>
      <w:sz w:val="28"/>
      <w:szCs w:val="24"/>
      <w:lang w:eastAsia="ru-RU"/>
    </w:rPr>
  </w:style>
  <w:style w:type="paragraph" w:styleId="aff">
    <w:name w:val="Body Text First Indent"/>
    <w:basedOn w:val="af4"/>
    <w:link w:val="aff0"/>
    <w:rsid w:val="00985D24"/>
    <w:pPr>
      <w:spacing w:line="240" w:lineRule="auto"/>
      <w:ind w:firstLine="210"/>
    </w:pPr>
    <w:rPr>
      <w:rFonts w:ascii="Times New Roman" w:hAnsi="Times New Roman" w:cs="Times New Roman"/>
      <w:sz w:val="28"/>
      <w:szCs w:val="24"/>
    </w:rPr>
  </w:style>
  <w:style w:type="character" w:customStyle="1" w:styleId="aff0">
    <w:name w:val="Красная строка Знак"/>
    <w:basedOn w:val="af5"/>
    <w:link w:val="aff"/>
    <w:rsid w:val="00985D24"/>
    <w:rPr>
      <w:rFonts w:ascii="Times New Roman" w:eastAsia="Times New Roman" w:hAnsi="Times New Roman" w:cs="Times New Roman"/>
      <w:sz w:val="28"/>
      <w:szCs w:val="24"/>
      <w:lang w:eastAsia="ru-RU"/>
    </w:rPr>
  </w:style>
  <w:style w:type="paragraph" w:customStyle="1" w:styleId="212">
    <w:name w:val="Основной текст 21"/>
    <w:basedOn w:val="a0"/>
    <w:rsid w:val="00985D24"/>
    <w:pPr>
      <w:spacing w:after="0" w:line="240" w:lineRule="auto"/>
      <w:ind w:firstLine="720"/>
      <w:jc w:val="both"/>
    </w:pPr>
    <w:rPr>
      <w:rFonts w:ascii="Times New Roman" w:eastAsia="Times New Roman" w:hAnsi="Times New Roman" w:cs="Times New Roman"/>
      <w:sz w:val="24"/>
      <w:szCs w:val="20"/>
      <w:lang w:eastAsia="ru-RU"/>
    </w:rPr>
  </w:style>
  <w:style w:type="paragraph" w:customStyle="1" w:styleId="aff1">
    <w:name w:val="программа"/>
    <w:basedOn w:val="a0"/>
    <w:link w:val="aff2"/>
    <w:rsid w:val="00985D24"/>
    <w:pPr>
      <w:tabs>
        <w:tab w:val="left" w:pos="567"/>
      </w:tabs>
      <w:spacing w:before="60" w:after="0" w:line="240" w:lineRule="auto"/>
      <w:ind w:firstLine="709"/>
      <w:jc w:val="both"/>
    </w:pPr>
    <w:rPr>
      <w:rFonts w:ascii="Times New Roman" w:eastAsia="Times New Roman" w:hAnsi="Times New Roman" w:cs="Times New Roman"/>
      <w:sz w:val="28"/>
      <w:szCs w:val="28"/>
      <w:lang w:eastAsia="ru-RU"/>
    </w:rPr>
  </w:style>
  <w:style w:type="character" w:customStyle="1" w:styleId="aff2">
    <w:name w:val="программа Знак"/>
    <w:basedOn w:val="a1"/>
    <w:link w:val="aff1"/>
    <w:rsid w:val="00985D24"/>
    <w:rPr>
      <w:rFonts w:ascii="Times New Roman" w:eastAsia="Times New Roman" w:hAnsi="Times New Roman" w:cs="Times New Roman"/>
      <w:sz w:val="28"/>
      <w:szCs w:val="28"/>
      <w:lang w:eastAsia="ru-RU"/>
    </w:rPr>
  </w:style>
  <w:style w:type="paragraph" w:customStyle="1" w:styleId="aff3">
    <w:name w:val="Знак"/>
    <w:basedOn w:val="a0"/>
    <w:autoRedefine/>
    <w:rsid w:val="00985D24"/>
    <w:pPr>
      <w:tabs>
        <w:tab w:val="left" w:pos="2160"/>
      </w:tabs>
      <w:spacing w:before="120" w:after="0" w:line="240" w:lineRule="exact"/>
      <w:jc w:val="both"/>
    </w:pPr>
    <w:rPr>
      <w:rFonts w:ascii="Times New Roman" w:eastAsia="Times New Roman" w:hAnsi="Times New Roman" w:cs="Times New Roman"/>
      <w:noProof/>
      <w:sz w:val="24"/>
      <w:szCs w:val="24"/>
      <w:lang w:val="en-US" w:eastAsia="ru-RU"/>
    </w:rPr>
  </w:style>
  <w:style w:type="paragraph" w:customStyle="1" w:styleId="110">
    <w:name w:val="Заголовок 11"/>
    <w:basedOn w:val="a0"/>
    <w:next w:val="a0"/>
    <w:rsid w:val="00985D24"/>
    <w:pPr>
      <w:keepNext/>
      <w:spacing w:after="0" w:line="240" w:lineRule="auto"/>
      <w:outlineLvl w:val="0"/>
    </w:pPr>
    <w:rPr>
      <w:rFonts w:ascii="Times New Roman" w:eastAsia="Times New Roman" w:hAnsi="Times New Roman" w:cs="Times New Roman"/>
      <w:sz w:val="28"/>
      <w:szCs w:val="20"/>
      <w:lang w:eastAsia="ru-RU"/>
    </w:rPr>
  </w:style>
  <w:style w:type="paragraph" w:customStyle="1" w:styleId="15">
    <w:name w:val="Обычный1"/>
    <w:rsid w:val="00985D24"/>
    <w:pPr>
      <w:spacing w:after="0" w:line="240" w:lineRule="auto"/>
    </w:pPr>
    <w:rPr>
      <w:rFonts w:ascii="Times New Roman" w:eastAsia="Times New Roman" w:hAnsi="Times New Roman" w:cs="Times New Roman"/>
      <w:sz w:val="20"/>
      <w:szCs w:val="20"/>
      <w:lang w:eastAsia="ru-RU"/>
    </w:rPr>
  </w:style>
  <w:style w:type="paragraph" w:customStyle="1" w:styleId="ed">
    <w:name w:val="дeсновdой те"/>
    <w:basedOn w:val="a0"/>
    <w:rsid w:val="00985D24"/>
    <w:pPr>
      <w:widowControl w:val="0"/>
      <w:tabs>
        <w:tab w:val="left" w:pos="0"/>
      </w:tabs>
      <w:spacing w:after="0" w:line="240" w:lineRule="auto"/>
      <w:ind w:right="283"/>
      <w:jc w:val="both"/>
    </w:pPr>
    <w:rPr>
      <w:rFonts w:ascii="Times New Roman" w:eastAsia="Times New Roman" w:hAnsi="Times New Roman" w:cs="Times New Roman"/>
      <w:snapToGrid w:val="0"/>
      <w:sz w:val="28"/>
      <w:szCs w:val="20"/>
      <w:lang w:eastAsia="ru-RU"/>
    </w:rPr>
  </w:style>
  <w:style w:type="character" w:customStyle="1" w:styleId="aff4">
    <w:name w:val="Основной шрифт"/>
    <w:rsid w:val="00985D24"/>
  </w:style>
  <w:style w:type="character" w:styleId="aff5">
    <w:name w:val="page number"/>
    <w:basedOn w:val="a1"/>
    <w:rsid w:val="00985D24"/>
  </w:style>
  <w:style w:type="paragraph" w:customStyle="1" w:styleId="2a">
    <w:name w:val="Обычный2"/>
    <w:rsid w:val="00985D24"/>
    <w:pPr>
      <w:spacing w:after="0" w:line="240" w:lineRule="auto"/>
    </w:pPr>
    <w:rPr>
      <w:rFonts w:ascii="Times New Roman" w:eastAsia="Times New Roman" w:hAnsi="Times New Roman" w:cs="Times New Roman"/>
      <w:sz w:val="20"/>
      <w:szCs w:val="20"/>
      <w:lang w:eastAsia="ru-RU"/>
    </w:rPr>
  </w:style>
  <w:style w:type="numbering" w:customStyle="1" w:styleId="111">
    <w:name w:val="Нет списка11"/>
    <w:next w:val="a3"/>
    <w:uiPriority w:val="99"/>
    <w:semiHidden/>
    <w:unhideWhenUsed/>
    <w:rsid w:val="00985D24"/>
  </w:style>
  <w:style w:type="table" w:customStyle="1" w:styleId="112">
    <w:name w:val="Сетка таблицы11"/>
    <w:basedOn w:val="a2"/>
    <w:next w:val="a4"/>
    <w:uiPriority w:val="59"/>
    <w:rsid w:val="00985D2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6">
    <w:name w:val="annotation reference"/>
    <w:uiPriority w:val="99"/>
    <w:semiHidden/>
    <w:unhideWhenUsed/>
    <w:rsid w:val="00985D24"/>
    <w:rPr>
      <w:sz w:val="16"/>
      <w:szCs w:val="16"/>
    </w:rPr>
  </w:style>
  <w:style w:type="paragraph" w:styleId="aff7">
    <w:name w:val="annotation text"/>
    <w:basedOn w:val="a0"/>
    <w:link w:val="aff8"/>
    <w:uiPriority w:val="99"/>
    <w:semiHidden/>
    <w:unhideWhenUsed/>
    <w:rsid w:val="00985D24"/>
    <w:pPr>
      <w:spacing w:after="0" w:line="240" w:lineRule="auto"/>
    </w:pPr>
    <w:rPr>
      <w:rFonts w:ascii="Times New Roman" w:eastAsia="Times New Roman" w:hAnsi="Times New Roman" w:cs="Times New Roman"/>
      <w:sz w:val="20"/>
      <w:szCs w:val="20"/>
      <w:lang w:eastAsia="ru-RU"/>
    </w:rPr>
  </w:style>
  <w:style w:type="character" w:customStyle="1" w:styleId="aff8">
    <w:name w:val="Текст примечания Знак"/>
    <w:basedOn w:val="a1"/>
    <w:link w:val="aff7"/>
    <w:uiPriority w:val="99"/>
    <w:semiHidden/>
    <w:rsid w:val="00985D24"/>
    <w:rPr>
      <w:rFonts w:ascii="Times New Roman" w:eastAsia="Times New Roman" w:hAnsi="Times New Roman" w:cs="Times New Roman"/>
      <w:sz w:val="20"/>
      <w:szCs w:val="20"/>
      <w:lang w:eastAsia="ru-RU"/>
    </w:rPr>
  </w:style>
  <w:style w:type="paragraph" w:styleId="aff9">
    <w:name w:val="annotation subject"/>
    <w:basedOn w:val="aff7"/>
    <w:next w:val="aff7"/>
    <w:link w:val="affa"/>
    <w:uiPriority w:val="99"/>
    <w:semiHidden/>
    <w:unhideWhenUsed/>
    <w:rsid w:val="00985D24"/>
    <w:rPr>
      <w:b/>
      <w:bCs/>
    </w:rPr>
  </w:style>
  <w:style w:type="character" w:customStyle="1" w:styleId="affa">
    <w:name w:val="Тема примечания Знак"/>
    <w:basedOn w:val="aff8"/>
    <w:link w:val="aff9"/>
    <w:uiPriority w:val="99"/>
    <w:semiHidden/>
    <w:rsid w:val="00985D24"/>
    <w:rPr>
      <w:rFonts w:ascii="Times New Roman" w:eastAsia="Times New Roman" w:hAnsi="Times New Roman" w:cs="Times New Roman"/>
      <w:b/>
      <w:bCs/>
      <w:sz w:val="20"/>
      <w:szCs w:val="20"/>
      <w:lang w:eastAsia="ru-RU"/>
    </w:rPr>
  </w:style>
  <w:style w:type="paragraph" w:customStyle="1" w:styleId="Default">
    <w:name w:val="Default"/>
    <w:rsid w:val="00985D2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410">
    <w:name w:val="Заголовок 4 Знак1"/>
    <w:basedOn w:val="a1"/>
    <w:uiPriority w:val="9"/>
    <w:semiHidden/>
    <w:rsid w:val="00985D24"/>
    <w:rPr>
      <w:rFonts w:asciiTheme="majorHAnsi" w:eastAsiaTheme="majorEastAsia" w:hAnsiTheme="majorHAnsi" w:cstheme="majorBidi"/>
      <w:b/>
      <w:bCs/>
      <w:i/>
      <w:iCs/>
      <w:color w:val="4F81BD" w:themeColor="accent1"/>
    </w:rPr>
  </w:style>
  <w:style w:type="table" w:customStyle="1" w:styleId="2b">
    <w:name w:val="Сетка таблицы2"/>
    <w:basedOn w:val="a2"/>
    <w:next w:val="a4"/>
    <w:uiPriority w:val="59"/>
    <w:rsid w:val="00985D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2"/>
    <w:next w:val="a4"/>
    <w:uiPriority w:val="59"/>
    <w:rsid w:val="00985D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
    <w:name w:val="Нет списка3"/>
    <w:next w:val="a3"/>
    <w:uiPriority w:val="99"/>
    <w:semiHidden/>
    <w:unhideWhenUsed/>
    <w:rsid w:val="00985D24"/>
  </w:style>
  <w:style w:type="table" w:customStyle="1" w:styleId="120">
    <w:name w:val="Сетка таблицы12"/>
    <w:basedOn w:val="a2"/>
    <w:next w:val="a4"/>
    <w:rsid w:val="00985D24"/>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2"/>
    <w:next w:val="a4"/>
    <w:uiPriority w:val="59"/>
    <w:rsid w:val="00985D2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
    <w:name w:val="Нет списка4"/>
    <w:next w:val="a3"/>
    <w:uiPriority w:val="99"/>
    <w:semiHidden/>
    <w:unhideWhenUsed/>
    <w:rsid w:val="00985D24"/>
  </w:style>
  <w:style w:type="character" w:styleId="affb">
    <w:name w:val="FollowedHyperlink"/>
    <w:uiPriority w:val="99"/>
    <w:semiHidden/>
    <w:unhideWhenUsed/>
    <w:rsid w:val="00985D24"/>
    <w:rPr>
      <w:color w:val="800080"/>
      <w:u w:val="single"/>
    </w:rPr>
  </w:style>
  <w:style w:type="paragraph" w:customStyle="1" w:styleId="xl66">
    <w:name w:val="xl66"/>
    <w:basedOn w:val="a0"/>
    <w:uiPriority w:val="99"/>
    <w:semiHidden/>
    <w:rsid w:val="00985D2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0"/>
    <w:uiPriority w:val="99"/>
    <w:semiHidden/>
    <w:rsid w:val="00985D24"/>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68">
    <w:name w:val="xl68"/>
    <w:basedOn w:val="a0"/>
    <w:uiPriority w:val="99"/>
    <w:semiHidden/>
    <w:rsid w:val="00985D24"/>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69">
    <w:name w:val="xl69"/>
    <w:basedOn w:val="a0"/>
    <w:uiPriority w:val="99"/>
    <w:semiHidden/>
    <w:rsid w:val="00985D24"/>
    <w:pPr>
      <w:pBdr>
        <w:left w:val="single" w:sz="8" w:space="0" w:color="auto"/>
        <w:bottom w:val="single" w:sz="4" w:space="0" w:color="auto"/>
        <w:right w:val="single" w:sz="8"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0">
    <w:name w:val="xl70"/>
    <w:basedOn w:val="a0"/>
    <w:uiPriority w:val="99"/>
    <w:semiHidden/>
    <w:rsid w:val="00985D2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71">
    <w:name w:val="xl71"/>
    <w:basedOn w:val="a0"/>
    <w:uiPriority w:val="99"/>
    <w:semiHidden/>
    <w:rsid w:val="00985D24"/>
    <w:pPr>
      <w:pBdr>
        <w:top w:val="single" w:sz="4" w:space="0" w:color="auto"/>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2">
    <w:name w:val="xl72"/>
    <w:basedOn w:val="a0"/>
    <w:uiPriority w:val="99"/>
    <w:semiHidden/>
    <w:rsid w:val="00985D24"/>
    <w:pPr>
      <w:pBdr>
        <w:top w:val="single" w:sz="4" w:space="0" w:color="auto"/>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3">
    <w:name w:val="xl73"/>
    <w:basedOn w:val="a0"/>
    <w:uiPriority w:val="99"/>
    <w:semiHidden/>
    <w:rsid w:val="00985D24"/>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4">
    <w:name w:val="xl74"/>
    <w:basedOn w:val="a0"/>
    <w:uiPriority w:val="99"/>
    <w:semiHidden/>
    <w:rsid w:val="00985D24"/>
    <w:pPr>
      <w:pBdr>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75">
    <w:name w:val="xl75"/>
    <w:basedOn w:val="a0"/>
    <w:uiPriority w:val="99"/>
    <w:semiHidden/>
    <w:rsid w:val="00985D24"/>
    <w:pPr>
      <w:pBdr>
        <w:top w:val="single" w:sz="4" w:space="0" w:color="auto"/>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0"/>
    <w:uiPriority w:val="99"/>
    <w:semiHidden/>
    <w:rsid w:val="00985D2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7">
    <w:name w:val="xl77"/>
    <w:basedOn w:val="a0"/>
    <w:uiPriority w:val="99"/>
    <w:semiHidden/>
    <w:rsid w:val="00985D24"/>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8">
    <w:name w:val="xl78"/>
    <w:basedOn w:val="a0"/>
    <w:uiPriority w:val="99"/>
    <w:semiHidden/>
    <w:rsid w:val="00985D24"/>
    <w:pPr>
      <w:pBdr>
        <w:top w:val="single" w:sz="4" w:space="0" w:color="auto"/>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0"/>
    <w:uiPriority w:val="99"/>
    <w:semiHidden/>
    <w:rsid w:val="00985D24"/>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80">
    <w:name w:val="xl80"/>
    <w:basedOn w:val="a0"/>
    <w:uiPriority w:val="99"/>
    <w:semiHidden/>
    <w:rsid w:val="00985D24"/>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1">
    <w:name w:val="xl81"/>
    <w:basedOn w:val="a0"/>
    <w:uiPriority w:val="99"/>
    <w:semiHidden/>
    <w:rsid w:val="00985D24"/>
    <w:pPr>
      <w:pBdr>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82">
    <w:name w:val="xl82"/>
    <w:basedOn w:val="a0"/>
    <w:uiPriority w:val="99"/>
    <w:semiHidden/>
    <w:rsid w:val="00985D24"/>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83">
    <w:name w:val="xl83"/>
    <w:basedOn w:val="a0"/>
    <w:uiPriority w:val="99"/>
    <w:semiHidden/>
    <w:rsid w:val="00985D24"/>
    <w:pPr>
      <w:pBdr>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84">
    <w:name w:val="xl84"/>
    <w:basedOn w:val="a0"/>
    <w:uiPriority w:val="99"/>
    <w:semiHidden/>
    <w:rsid w:val="00985D24"/>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5">
    <w:name w:val="xl85"/>
    <w:basedOn w:val="a0"/>
    <w:uiPriority w:val="99"/>
    <w:semiHidden/>
    <w:rsid w:val="00985D24"/>
    <w:pPr>
      <w:pBdr>
        <w:left w:val="single" w:sz="8" w:space="0" w:color="auto"/>
        <w:bottom w:val="single" w:sz="4" w:space="0" w:color="auto"/>
        <w:right w:val="single" w:sz="8"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6">
    <w:name w:val="xl86"/>
    <w:basedOn w:val="a0"/>
    <w:uiPriority w:val="99"/>
    <w:semiHidden/>
    <w:rsid w:val="00985D24"/>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7">
    <w:name w:val="xl87"/>
    <w:basedOn w:val="a0"/>
    <w:uiPriority w:val="99"/>
    <w:semiHidden/>
    <w:rsid w:val="00985D24"/>
    <w:pPr>
      <w:pBdr>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88">
    <w:name w:val="xl88"/>
    <w:basedOn w:val="a0"/>
    <w:uiPriority w:val="99"/>
    <w:semiHidden/>
    <w:rsid w:val="00985D24"/>
    <w:pPr>
      <w:pBdr>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9">
    <w:name w:val="xl89"/>
    <w:basedOn w:val="a0"/>
    <w:uiPriority w:val="99"/>
    <w:semiHidden/>
    <w:rsid w:val="00985D24"/>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0"/>
    <w:uiPriority w:val="99"/>
    <w:semiHidden/>
    <w:rsid w:val="00985D24"/>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1">
    <w:name w:val="xl91"/>
    <w:basedOn w:val="a0"/>
    <w:uiPriority w:val="99"/>
    <w:semiHidden/>
    <w:rsid w:val="00985D2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2">
    <w:name w:val="xl92"/>
    <w:basedOn w:val="a0"/>
    <w:uiPriority w:val="99"/>
    <w:semiHidden/>
    <w:rsid w:val="00985D24"/>
    <w:pPr>
      <w:pBdr>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0"/>
    <w:uiPriority w:val="99"/>
    <w:semiHidden/>
    <w:rsid w:val="00985D24"/>
    <w:pPr>
      <w:pBdr>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4">
    <w:name w:val="xl94"/>
    <w:basedOn w:val="a0"/>
    <w:uiPriority w:val="99"/>
    <w:semiHidden/>
    <w:rsid w:val="00985D24"/>
    <w:pPr>
      <w:pBdr>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95">
    <w:name w:val="xl95"/>
    <w:basedOn w:val="a0"/>
    <w:uiPriority w:val="99"/>
    <w:semiHidden/>
    <w:rsid w:val="00985D24"/>
    <w:pPr>
      <w:pBdr>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96">
    <w:name w:val="xl96"/>
    <w:basedOn w:val="a0"/>
    <w:uiPriority w:val="99"/>
    <w:semiHidden/>
    <w:rsid w:val="00985D24"/>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7">
    <w:name w:val="xl97"/>
    <w:basedOn w:val="a0"/>
    <w:uiPriority w:val="99"/>
    <w:semiHidden/>
    <w:rsid w:val="00985D24"/>
    <w:pPr>
      <w:pBdr>
        <w:top w:val="single" w:sz="4" w:space="0" w:color="auto"/>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8">
    <w:name w:val="xl98"/>
    <w:basedOn w:val="a0"/>
    <w:uiPriority w:val="99"/>
    <w:semiHidden/>
    <w:rsid w:val="00985D24"/>
    <w:pPr>
      <w:pBdr>
        <w:left w:val="single" w:sz="4" w:space="0" w:color="auto"/>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99">
    <w:name w:val="xl99"/>
    <w:basedOn w:val="a0"/>
    <w:uiPriority w:val="99"/>
    <w:semiHidden/>
    <w:rsid w:val="00985D24"/>
    <w:pPr>
      <w:pBdr>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00">
    <w:name w:val="xl100"/>
    <w:basedOn w:val="a0"/>
    <w:uiPriority w:val="99"/>
    <w:semiHidden/>
    <w:rsid w:val="00985D24"/>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1">
    <w:name w:val="xl101"/>
    <w:basedOn w:val="a0"/>
    <w:uiPriority w:val="99"/>
    <w:semiHidden/>
    <w:rsid w:val="00985D24"/>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02">
    <w:name w:val="xl102"/>
    <w:basedOn w:val="a0"/>
    <w:uiPriority w:val="99"/>
    <w:semiHidden/>
    <w:rsid w:val="00985D2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03">
    <w:name w:val="xl103"/>
    <w:basedOn w:val="a0"/>
    <w:uiPriority w:val="99"/>
    <w:semiHidden/>
    <w:rsid w:val="00985D24"/>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04">
    <w:name w:val="xl104"/>
    <w:basedOn w:val="a0"/>
    <w:uiPriority w:val="99"/>
    <w:semiHidden/>
    <w:rsid w:val="00985D24"/>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5">
    <w:name w:val="xl105"/>
    <w:basedOn w:val="a0"/>
    <w:uiPriority w:val="99"/>
    <w:semiHidden/>
    <w:rsid w:val="00985D24"/>
    <w:pPr>
      <w:pBdr>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6">
    <w:name w:val="xl106"/>
    <w:basedOn w:val="a0"/>
    <w:uiPriority w:val="99"/>
    <w:semiHidden/>
    <w:rsid w:val="00985D24"/>
    <w:pPr>
      <w:pBdr>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7">
    <w:name w:val="xl107"/>
    <w:basedOn w:val="a0"/>
    <w:uiPriority w:val="99"/>
    <w:semiHidden/>
    <w:rsid w:val="00985D24"/>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08">
    <w:name w:val="xl108"/>
    <w:basedOn w:val="a0"/>
    <w:uiPriority w:val="99"/>
    <w:semiHidden/>
    <w:rsid w:val="00985D24"/>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9">
    <w:name w:val="xl109"/>
    <w:basedOn w:val="a0"/>
    <w:uiPriority w:val="99"/>
    <w:semiHidden/>
    <w:rsid w:val="00985D24"/>
    <w:pPr>
      <w:pBdr>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0">
    <w:name w:val="xl110"/>
    <w:basedOn w:val="a0"/>
    <w:uiPriority w:val="99"/>
    <w:semiHidden/>
    <w:rsid w:val="00985D24"/>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1">
    <w:name w:val="xl111"/>
    <w:basedOn w:val="a0"/>
    <w:uiPriority w:val="99"/>
    <w:semiHidden/>
    <w:rsid w:val="00985D2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2">
    <w:name w:val="xl112"/>
    <w:basedOn w:val="a0"/>
    <w:uiPriority w:val="99"/>
    <w:semiHidden/>
    <w:rsid w:val="00985D24"/>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3">
    <w:name w:val="xl113"/>
    <w:basedOn w:val="a0"/>
    <w:uiPriority w:val="99"/>
    <w:semiHidden/>
    <w:rsid w:val="00985D24"/>
    <w:pPr>
      <w:pBdr>
        <w:top w:val="single" w:sz="4" w:space="0" w:color="auto"/>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14">
    <w:name w:val="xl114"/>
    <w:basedOn w:val="a0"/>
    <w:uiPriority w:val="99"/>
    <w:semiHidden/>
    <w:rsid w:val="00985D24"/>
    <w:pPr>
      <w:pBdr>
        <w:left w:val="single" w:sz="4" w:space="0" w:color="auto"/>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15">
    <w:name w:val="xl115"/>
    <w:basedOn w:val="a0"/>
    <w:uiPriority w:val="99"/>
    <w:semiHidden/>
    <w:rsid w:val="00985D24"/>
    <w:pPr>
      <w:pBdr>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16">
    <w:name w:val="xl116"/>
    <w:basedOn w:val="a0"/>
    <w:uiPriority w:val="99"/>
    <w:semiHidden/>
    <w:rsid w:val="00985D24"/>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7">
    <w:name w:val="xl117"/>
    <w:basedOn w:val="a0"/>
    <w:uiPriority w:val="99"/>
    <w:semiHidden/>
    <w:rsid w:val="00985D24"/>
    <w:pPr>
      <w:pBdr>
        <w:top w:val="single" w:sz="4" w:space="0" w:color="auto"/>
        <w:left w:val="single" w:sz="8" w:space="0" w:color="auto"/>
        <w:right w:val="single" w:sz="8"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18">
    <w:name w:val="xl118"/>
    <w:basedOn w:val="a0"/>
    <w:uiPriority w:val="99"/>
    <w:semiHidden/>
    <w:rsid w:val="00985D24"/>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19">
    <w:name w:val="xl119"/>
    <w:basedOn w:val="a0"/>
    <w:uiPriority w:val="99"/>
    <w:semiHidden/>
    <w:rsid w:val="00985D24"/>
    <w:pPr>
      <w:pBdr>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20">
    <w:name w:val="xl120"/>
    <w:basedOn w:val="a0"/>
    <w:uiPriority w:val="99"/>
    <w:semiHidden/>
    <w:rsid w:val="00985D24"/>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1">
    <w:name w:val="xl121"/>
    <w:basedOn w:val="a0"/>
    <w:uiPriority w:val="99"/>
    <w:semiHidden/>
    <w:rsid w:val="00985D24"/>
    <w:pPr>
      <w:pBdr>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22">
    <w:name w:val="xl122"/>
    <w:basedOn w:val="a0"/>
    <w:uiPriority w:val="99"/>
    <w:semiHidden/>
    <w:rsid w:val="00985D24"/>
    <w:pPr>
      <w:pBdr>
        <w:left w:val="single" w:sz="8" w:space="0" w:color="auto"/>
        <w:right w:val="single" w:sz="8"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23">
    <w:name w:val="xl123"/>
    <w:basedOn w:val="a0"/>
    <w:uiPriority w:val="99"/>
    <w:semiHidden/>
    <w:rsid w:val="00985D24"/>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24">
    <w:name w:val="xl124"/>
    <w:basedOn w:val="a0"/>
    <w:uiPriority w:val="99"/>
    <w:semiHidden/>
    <w:rsid w:val="00985D24"/>
    <w:pPr>
      <w:pBdr>
        <w:top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5">
    <w:name w:val="xl125"/>
    <w:basedOn w:val="a0"/>
    <w:uiPriority w:val="99"/>
    <w:semiHidden/>
    <w:rsid w:val="00985D24"/>
    <w:pPr>
      <w:pBdr>
        <w:top w:val="single" w:sz="4"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26">
    <w:name w:val="xl126"/>
    <w:basedOn w:val="a0"/>
    <w:uiPriority w:val="99"/>
    <w:semiHidden/>
    <w:rsid w:val="00985D24"/>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27">
    <w:name w:val="xl127"/>
    <w:basedOn w:val="a0"/>
    <w:uiPriority w:val="99"/>
    <w:semiHidden/>
    <w:rsid w:val="00985D24"/>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28">
    <w:name w:val="xl128"/>
    <w:basedOn w:val="a0"/>
    <w:uiPriority w:val="99"/>
    <w:semiHidden/>
    <w:rsid w:val="00985D24"/>
    <w:pPr>
      <w:pBdr>
        <w:top w:val="single" w:sz="8" w:space="0" w:color="auto"/>
        <w:left w:val="single" w:sz="4"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i/>
      <w:iCs/>
      <w:sz w:val="24"/>
      <w:szCs w:val="24"/>
      <w:lang w:eastAsia="ru-RU"/>
    </w:rPr>
  </w:style>
  <w:style w:type="paragraph" w:customStyle="1" w:styleId="xl129">
    <w:name w:val="xl129"/>
    <w:basedOn w:val="a0"/>
    <w:uiPriority w:val="99"/>
    <w:semiHidden/>
    <w:rsid w:val="00985D24"/>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30">
    <w:name w:val="xl130"/>
    <w:basedOn w:val="a0"/>
    <w:uiPriority w:val="99"/>
    <w:semiHidden/>
    <w:rsid w:val="00985D24"/>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1">
    <w:name w:val="xl131"/>
    <w:basedOn w:val="a0"/>
    <w:uiPriority w:val="99"/>
    <w:semiHidden/>
    <w:rsid w:val="00985D24"/>
    <w:pPr>
      <w:pBdr>
        <w:top w:val="single" w:sz="4" w:space="0" w:color="auto"/>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2">
    <w:name w:val="xl132"/>
    <w:basedOn w:val="a0"/>
    <w:uiPriority w:val="99"/>
    <w:semiHidden/>
    <w:rsid w:val="00985D24"/>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33">
    <w:name w:val="xl133"/>
    <w:basedOn w:val="a0"/>
    <w:uiPriority w:val="99"/>
    <w:semiHidden/>
    <w:rsid w:val="00985D24"/>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4">
    <w:name w:val="xl134"/>
    <w:basedOn w:val="a0"/>
    <w:uiPriority w:val="99"/>
    <w:semiHidden/>
    <w:rsid w:val="00985D24"/>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5">
    <w:name w:val="xl135"/>
    <w:basedOn w:val="a0"/>
    <w:uiPriority w:val="99"/>
    <w:semiHidden/>
    <w:rsid w:val="00985D24"/>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6">
    <w:name w:val="xl136"/>
    <w:basedOn w:val="a0"/>
    <w:uiPriority w:val="99"/>
    <w:semiHidden/>
    <w:rsid w:val="00985D24"/>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7">
    <w:name w:val="xl137"/>
    <w:basedOn w:val="a0"/>
    <w:uiPriority w:val="99"/>
    <w:semiHidden/>
    <w:rsid w:val="00985D2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8">
    <w:name w:val="xl138"/>
    <w:basedOn w:val="a0"/>
    <w:uiPriority w:val="99"/>
    <w:semiHidden/>
    <w:rsid w:val="00985D24"/>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9">
    <w:name w:val="xl139"/>
    <w:basedOn w:val="a0"/>
    <w:uiPriority w:val="99"/>
    <w:semiHidden/>
    <w:rsid w:val="00985D24"/>
    <w:pPr>
      <w:pBdr>
        <w:top w:val="single" w:sz="4" w:space="0" w:color="auto"/>
        <w:left w:val="single" w:sz="8"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0">
    <w:name w:val="xl140"/>
    <w:basedOn w:val="a0"/>
    <w:uiPriority w:val="99"/>
    <w:semiHidden/>
    <w:rsid w:val="00985D24"/>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1">
    <w:name w:val="xl141"/>
    <w:basedOn w:val="a0"/>
    <w:uiPriority w:val="99"/>
    <w:semiHidden/>
    <w:rsid w:val="00985D24"/>
    <w:pPr>
      <w:pBdr>
        <w:top w:val="single" w:sz="4"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42">
    <w:name w:val="xl142"/>
    <w:basedOn w:val="a0"/>
    <w:uiPriority w:val="99"/>
    <w:semiHidden/>
    <w:rsid w:val="00985D24"/>
    <w:pPr>
      <w:pBdr>
        <w:top w:val="single" w:sz="8" w:space="0" w:color="auto"/>
        <w:left w:val="single" w:sz="4"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i/>
      <w:iCs/>
      <w:sz w:val="26"/>
      <w:szCs w:val="26"/>
      <w:lang w:eastAsia="ru-RU"/>
    </w:rPr>
  </w:style>
  <w:style w:type="paragraph" w:customStyle="1" w:styleId="xl143">
    <w:name w:val="xl143"/>
    <w:basedOn w:val="a0"/>
    <w:uiPriority w:val="99"/>
    <w:semiHidden/>
    <w:rsid w:val="00985D24"/>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4">
    <w:name w:val="xl144"/>
    <w:basedOn w:val="a0"/>
    <w:uiPriority w:val="99"/>
    <w:semiHidden/>
    <w:rsid w:val="00985D24"/>
    <w:pPr>
      <w:pBdr>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5">
    <w:name w:val="xl145"/>
    <w:basedOn w:val="a0"/>
    <w:uiPriority w:val="99"/>
    <w:semiHidden/>
    <w:rsid w:val="00985D24"/>
    <w:pPr>
      <w:pBdr>
        <w:top w:val="single" w:sz="4" w:space="0" w:color="auto"/>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6">
    <w:name w:val="xl146"/>
    <w:basedOn w:val="a0"/>
    <w:uiPriority w:val="99"/>
    <w:semiHidden/>
    <w:rsid w:val="00985D24"/>
    <w:pPr>
      <w:pBdr>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7">
    <w:name w:val="xl147"/>
    <w:basedOn w:val="a0"/>
    <w:uiPriority w:val="99"/>
    <w:semiHidden/>
    <w:rsid w:val="00985D24"/>
    <w:pPr>
      <w:pBdr>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0"/>
    <w:uiPriority w:val="99"/>
    <w:semiHidden/>
    <w:rsid w:val="00985D24"/>
    <w:pPr>
      <w:pBdr>
        <w:left w:val="single" w:sz="4" w:space="0" w:color="auto"/>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9">
    <w:name w:val="xl149"/>
    <w:basedOn w:val="a0"/>
    <w:uiPriority w:val="99"/>
    <w:semiHidden/>
    <w:rsid w:val="00985D24"/>
    <w:pPr>
      <w:pBdr>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0">
    <w:name w:val="xl150"/>
    <w:basedOn w:val="a0"/>
    <w:uiPriority w:val="99"/>
    <w:semiHidden/>
    <w:rsid w:val="00985D24"/>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51">
    <w:name w:val="xl151"/>
    <w:basedOn w:val="a0"/>
    <w:uiPriority w:val="99"/>
    <w:semiHidden/>
    <w:rsid w:val="00985D24"/>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52">
    <w:name w:val="xl152"/>
    <w:basedOn w:val="a0"/>
    <w:uiPriority w:val="99"/>
    <w:semiHidden/>
    <w:rsid w:val="00985D24"/>
    <w:pPr>
      <w:pBdr>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53">
    <w:name w:val="xl153"/>
    <w:basedOn w:val="a0"/>
    <w:uiPriority w:val="99"/>
    <w:semiHidden/>
    <w:rsid w:val="00985D24"/>
    <w:pPr>
      <w:pBdr>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4">
    <w:name w:val="xl154"/>
    <w:basedOn w:val="a0"/>
    <w:uiPriority w:val="99"/>
    <w:semiHidden/>
    <w:rsid w:val="00985D24"/>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5">
    <w:name w:val="xl155"/>
    <w:basedOn w:val="a0"/>
    <w:uiPriority w:val="99"/>
    <w:semiHidden/>
    <w:rsid w:val="00985D24"/>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6">
    <w:name w:val="xl156"/>
    <w:basedOn w:val="a0"/>
    <w:uiPriority w:val="99"/>
    <w:semiHidden/>
    <w:rsid w:val="00985D24"/>
    <w:pPr>
      <w:pBdr>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7">
    <w:name w:val="xl157"/>
    <w:basedOn w:val="a0"/>
    <w:uiPriority w:val="99"/>
    <w:semiHidden/>
    <w:rsid w:val="00985D24"/>
    <w:pPr>
      <w:pBdr>
        <w:top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8">
    <w:name w:val="xl158"/>
    <w:basedOn w:val="a0"/>
    <w:uiPriority w:val="99"/>
    <w:semiHidden/>
    <w:rsid w:val="00985D24"/>
    <w:pPr>
      <w:pBdr>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9">
    <w:name w:val="xl159"/>
    <w:basedOn w:val="a0"/>
    <w:uiPriority w:val="99"/>
    <w:semiHidden/>
    <w:rsid w:val="00985D24"/>
    <w:pPr>
      <w:pBdr>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0">
    <w:name w:val="xl160"/>
    <w:basedOn w:val="a0"/>
    <w:uiPriority w:val="99"/>
    <w:semiHidden/>
    <w:rsid w:val="00985D24"/>
    <w:pPr>
      <w:pBdr>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1">
    <w:name w:val="xl161"/>
    <w:basedOn w:val="a0"/>
    <w:uiPriority w:val="99"/>
    <w:semiHidden/>
    <w:rsid w:val="00985D24"/>
    <w:pPr>
      <w:pBdr>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62">
    <w:name w:val="xl162"/>
    <w:basedOn w:val="a0"/>
    <w:uiPriority w:val="99"/>
    <w:semiHidden/>
    <w:rsid w:val="00985D24"/>
    <w:pPr>
      <w:pBdr>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3">
    <w:name w:val="xl163"/>
    <w:basedOn w:val="a0"/>
    <w:uiPriority w:val="99"/>
    <w:semiHidden/>
    <w:rsid w:val="00985D24"/>
    <w:pPr>
      <w:pBdr>
        <w:top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4">
    <w:name w:val="xl164"/>
    <w:basedOn w:val="a0"/>
    <w:uiPriority w:val="99"/>
    <w:semiHidden/>
    <w:rsid w:val="00985D24"/>
    <w:pPr>
      <w:pBdr>
        <w:top w:val="single" w:sz="8"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i/>
      <w:iCs/>
      <w:sz w:val="26"/>
      <w:szCs w:val="26"/>
      <w:lang w:eastAsia="ru-RU"/>
    </w:rPr>
  </w:style>
  <w:style w:type="paragraph" w:customStyle="1" w:styleId="xl165">
    <w:name w:val="xl165"/>
    <w:basedOn w:val="a0"/>
    <w:uiPriority w:val="99"/>
    <w:semiHidden/>
    <w:rsid w:val="00985D24"/>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66">
    <w:name w:val="xl166"/>
    <w:basedOn w:val="a0"/>
    <w:uiPriority w:val="99"/>
    <w:semiHidden/>
    <w:rsid w:val="00985D24"/>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7">
    <w:name w:val="xl167"/>
    <w:basedOn w:val="a0"/>
    <w:uiPriority w:val="99"/>
    <w:semiHidden/>
    <w:rsid w:val="00985D24"/>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8">
    <w:name w:val="xl168"/>
    <w:basedOn w:val="a0"/>
    <w:uiPriority w:val="99"/>
    <w:semiHidden/>
    <w:rsid w:val="00985D24"/>
    <w:pPr>
      <w:pBdr>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69">
    <w:name w:val="xl169"/>
    <w:basedOn w:val="a0"/>
    <w:uiPriority w:val="99"/>
    <w:semiHidden/>
    <w:rsid w:val="00985D24"/>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70">
    <w:name w:val="xl170"/>
    <w:basedOn w:val="a0"/>
    <w:uiPriority w:val="99"/>
    <w:semiHidden/>
    <w:rsid w:val="00985D24"/>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1">
    <w:name w:val="xl171"/>
    <w:basedOn w:val="a0"/>
    <w:uiPriority w:val="99"/>
    <w:semiHidden/>
    <w:rsid w:val="00985D24"/>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2">
    <w:name w:val="xl172"/>
    <w:basedOn w:val="a0"/>
    <w:uiPriority w:val="99"/>
    <w:semiHidden/>
    <w:rsid w:val="00985D24"/>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3">
    <w:name w:val="xl173"/>
    <w:basedOn w:val="a0"/>
    <w:uiPriority w:val="99"/>
    <w:semiHidden/>
    <w:rsid w:val="00985D24"/>
    <w:pPr>
      <w:pBdr>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74">
    <w:name w:val="xl174"/>
    <w:basedOn w:val="a0"/>
    <w:uiPriority w:val="99"/>
    <w:semiHidden/>
    <w:rsid w:val="00985D24"/>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5">
    <w:name w:val="xl175"/>
    <w:basedOn w:val="a0"/>
    <w:uiPriority w:val="99"/>
    <w:semiHidden/>
    <w:rsid w:val="00985D24"/>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6">
    <w:name w:val="xl176"/>
    <w:basedOn w:val="a0"/>
    <w:uiPriority w:val="99"/>
    <w:semiHidden/>
    <w:rsid w:val="00985D24"/>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77">
    <w:name w:val="xl177"/>
    <w:basedOn w:val="a0"/>
    <w:uiPriority w:val="99"/>
    <w:semiHidden/>
    <w:rsid w:val="00985D24"/>
    <w:pPr>
      <w:pBdr>
        <w:top w:val="single" w:sz="8"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i/>
      <w:iCs/>
      <w:color w:val="000000"/>
      <w:sz w:val="24"/>
      <w:szCs w:val="24"/>
      <w:lang w:eastAsia="ru-RU"/>
    </w:rPr>
  </w:style>
  <w:style w:type="paragraph" w:customStyle="1" w:styleId="CharChar">
    <w:name w:val="Char Char Знак Знак Знак"/>
    <w:basedOn w:val="a0"/>
    <w:uiPriority w:val="99"/>
    <w:semiHidden/>
    <w:rsid w:val="00985D24"/>
    <w:pPr>
      <w:autoSpaceDE w:val="0"/>
      <w:autoSpaceDN w:val="0"/>
      <w:spacing w:after="160" w:line="240" w:lineRule="exact"/>
    </w:pPr>
    <w:rPr>
      <w:rFonts w:ascii="Arial" w:eastAsia="Times New Roman" w:hAnsi="Arial" w:cs="Arial"/>
      <w:b/>
      <w:bCs/>
      <w:sz w:val="20"/>
      <w:szCs w:val="20"/>
      <w:lang w:val="en-US"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Body Text First Indent" w:uiPriority="0"/>
    <w:lsdException w:name="Body Text First Indent 2" w:uiPriority="0"/>
    <w:lsdException w:name="Body Text 2" w:uiPriority="0"/>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qFormat/>
    <w:rsid w:val="00985D24"/>
    <w:pPr>
      <w:keepNext/>
      <w:spacing w:after="0" w:line="240" w:lineRule="auto"/>
      <w:ind w:hanging="360"/>
      <w:jc w:val="both"/>
      <w:outlineLvl w:val="0"/>
    </w:pPr>
    <w:rPr>
      <w:rFonts w:ascii="Times New Roman" w:eastAsia="Times New Roman" w:hAnsi="Times New Roman" w:cs="Times New Roman"/>
      <w:b/>
      <w:caps/>
      <w:sz w:val="24"/>
      <w:szCs w:val="20"/>
      <w:lang w:eastAsia="ru-RU"/>
    </w:rPr>
  </w:style>
  <w:style w:type="paragraph" w:styleId="2">
    <w:name w:val="heading 2"/>
    <w:basedOn w:val="a0"/>
    <w:next w:val="a0"/>
    <w:link w:val="20"/>
    <w:uiPriority w:val="9"/>
    <w:unhideWhenUsed/>
    <w:qFormat/>
    <w:rsid w:val="00985D24"/>
    <w:pPr>
      <w:keepNext/>
      <w:keepLines/>
      <w:spacing w:before="200" w:after="0"/>
      <w:outlineLvl w:val="1"/>
    </w:pPr>
    <w:rPr>
      <w:rFonts w:ascii="Cambria" w:eastAsia="Times New Roman" w:hAnsi="Cambria" w:cs="Times New Roman"/>
      <w:b/>
      <w:bCs/>
      <w:color w:val="4F81BD"/>
      <w:sz w:val="26"/>
      <w:szCs w:val="26"/>
    </w:rPr>
  </w:style>
  <w:style w:type="paragraph" w:styleId="3">
    <w:name w:val="heading 3"/>
    <w:basedOn w:val="a0"/>
    <w:next w:val="a0"/>
    <w:link w:val="30"/>
    <w:uiPriority w:val="9"/>
    <w:unhideWhenUsed/>
    <w:qFormat/>
    <w:rsid w:val="00985D24"/>
    <w:pPr>
      <w:keepNext/>
      <w:keepLines/>
      <w:spacing w:before="200" w:after="0"/>
      <w:outlineLvl w:val="2"/>
    </w:pPr>
    <w:rPr>
      <w:rFonts w:ascii="Cambria" w:eastAsia="Times New Roman" w:hAnsi="Cambria" w:cs="Times New Roman"/>
      <w:b/>
      <w:bCs/>
      <w:color w:val="4F81BD"/>
    </w:rPr>
  </w:style>
  <w:style w:type="paragraph" w:styleId="4">
    <w:name w:val="heading 4"/>
    <w:basedOn w:val="a0"/>
    <w:next w:val="a0"/>
    <w:link w:val="40"/>
    <w:semiHidden/>
    <w:unhideWhenUsed/>
    <w:qFormat/>
    <w:rsid w:val="00985D24"/>
    <w:pPr>
      <w:keepNext/>
      <w:keepLines/>
      <w:spacing w:before="200" w:after="0"/>
      <w:outlineLvl w:val="3"/>
    </w:pPr>
    <w:rPr>
      <w:rFonts w:ascii="Cambria" w:eastAsia="Times New Roman" w:hAnsi="Cambria" w:cs="Times New Roman"/>
      <w:b/>
      <w:bCs/>
      <w:i/>
      <w:iCs/>
      <w:color w:val="4F81BD"/>
    </w:rPr>
  </w:style>
  <w:style w:type="paragraph" w:styleId="5">
    <w:name w:val="heading 5"/>
    <w:basedOn w:val="a0"/>
    <w:next w:val="a0"/>
    <w:link w:val="50"/>
    <w:uiPriority w:val="9"/>
    <w:unhideWhenUsed/>
    <w:qFormat/>
    <w:rsid w:val="00985D24"/>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qFormat/>
    <w:rsid w:val="00985D24"/>
    <w:pPr>
      <w:keepNext/>
      <w:spacing w:after="0" w:line="240" w:lineRule="auto"/>
      <w:ind w:firstLine="708"/>
      <w:jc w:val="center"/>
      <w:outlineLvl w:val="5"/>
    </w:pPr>
    <w:rPr>
      <w:rFonts w:ascii="Times New Roman" w:eastAsia="Times New Roman" w:hAnsi="Times New Roman" w:cs="Times New Roman"/>
      <w:b/>
      <w:sz w:val="28"/>
      <w:szCs w:val="20"/>
      <w:lang w:eastAsia="ru-RU"/>
    </w:rPr>
  </w:style>
  <w:style w:type="paragraph" w:styleId="8">
    <w:name w:val="heading 8"/>
    <w:basedOn w:val="a0"/>
    <w:next w:val="a0"/>
    <w:link w:val="80"/>
    <w:qFormat/>
    <w:rsid w:val="00985D24"/>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985D24"/>
    <w:rPr>
      <w:rFonts w:ascii="Times New Roman" w:eastAsia="Times New Roman" w:hAnsi="Times New Roman" w:cs="Times New Roman"/>
      <w:b/>
      <w:caps/>
      <w:sz w:val="24"/>
      <w:szCs w:val="20"/>
      <w:lang w:eastAsia="ru-RU"/>
    </w:rPr>
  </w:style>
  <w:style w:type="character" w:customStyle="1" w:styleId="20">
    <w:name w:val="Заголовок 2 Знак"/>
    <w:basedOn w:val="a1"/>
    <w:link w:val="2"/>
    <w:uiPriority w:val="9"/>
    <w:rsid w:val="00985D24"/>
    <w:rPr>
      <w:rFonts w:ascii="Cambria" w:eastAsia="Times New Roman" w:hAnsi="Cambria" w:cs="Times New Roman"/>
      <w:b/>
      <w:bCs/>
      <w:color w:val="4F81BD"/>
      <w:sz w:val="26"/>
      <w:szCs w:val="26"/>
    </w:rPr>
  </w:style>
  <w:style w:type="character" w:customStyle="1" w:styleId="30">
    <w:name w:val="Заголовок 3 Знак"/>
    <w:basedOn w:val="a1"/>
    <w:link w:val="3"/>
    <w:uiPriority w:val="9"/>
    <w:rsid w:val="00985D24"/>
    <w:rPr>
      <w:rFonts w:ascii="Cambria" w:eastAsia="Times New Roman" w:hAnsi="Cambria" w:cs="Times New Roman"/>
      <w:b/>
      <w:bCs/>
      <w:color w:val="4F81BD"/>
    </w:rPr>
  </w:style>
  <w:style w:type="character" w:customStyle="1" w:styleId="40">
    <w:name w:val="Заголовок 4 Знак"/>
    <w:basedOn w:val="a1"/>
    <w:link w:val="4"/>
    <w:semiHidden/>
    <w:rsid w:val="00985D24"/>
    <w:rPr>
      <w:rFonts w:ascii="Cambria" w:eastAsia="Times New Roman" w:hAnsi="Cambria" w:cs="Times New Roman"/>
      <w:b/>
      <w:bCs/>
      <w:i/>
      <w:iCs/>
      <w:color w:val="4F81BD"/>
    </w:rPr>
  </w:style>
  <w:style w:type="character" w:customStyle="1" w:styleId="50">
    <w:name w:val="Заголовок 5 Знак"/>
    <w:basedOn w:val="a1"/>
    <w:link w:val="5"/>
    <w:uiPriority w:val="9"/>
    <w:rsid w:val="00985D24"/>
    <w:rPr>
      <w:rFonts w:asciiTheme="majorHAnsi" w:eastAsiaTheme="majorEastAsia" w:hAnsiTheme="majorHAnsi" w:cstheme="majorBidi"/>
      <w:color w:val="243F60" w:themeColor="accent1" w:themeShade="7F"/>
    </w:rPr>
  </w:style>
  <w:style w:type="character" w:customStyle="1" w:styleId="60">
    <w:name w:val="Заголовок 6 Знак"/>
    <w:basedOn w:val="a1"/>
    <w:link w:val="6"/>
    <w:rsid w:val="00985D24"/>
    <w:rPr>
      <w:rFonts w:ascii="Times New Roman" w:eastAsia="Times New Roman" w:hAnsi="Times New Roman" w:cs="Times New Roman"/>
      <w:b/>
      <w:sz w:val="28"/>
      <w:szCs w:val="20"/>
      <w:lang w:eastAsia="ru-RU"/>
    </w:rPr>
  </w:style>
  <w:style w:type="character" w:customStyle="1" w:styleId="80">
    <w:name w:val="Заголовок 8 Знак"/>
    <w:basedOn w:val="a1"/>
    <w:link w:val="8"/>
    <w:rsid w:val="00985D24"/>
    <w:rPr>
      <w:rFonts w:ascii="Times New Roman" w:eastAsia="Times New Roman" w:hAnsi="Times New Roman" w:cs="Times New Roman"/>
      <w:i/>
      <w:iCs/>
      <w:sz w:val="24"/>
      <w:szCs w:val="24"/>
      <w:lang w:eastAsia="ru-RU"/>
    </w:rPr>
  </w:style>
  <w:style w:type="paragraph" w:customStyle="1" w:styleId="21">
    <w:name w:val="Заголовок 21"/>
    <w:basedOn w:val="a0"/>
    <w:next w:val="a0"/>
    <w:uiPriority w:val="9"/>
    <w:semiHidden/>
    <w:unhideWhenUsed/>
    <w:qFormat/>
    <w:rsid w:val="00985D24"/>
    <w:pPr>
      <w:keepNext/>
      <w:keepLines/>
      <w:spacing w:before="200" w:after="0"/>
      <w:outlineLvl w:val="1"/>
    </w:pPr>
    <w:rPr>
      <w:rFonts w:ascii="Cambria" w:eastAsia="Times New Roman" w:hAnsi="Cambria" w:cs="Times New Roman"/>
      <w:b/>
      <w:bCs/>
      <w:color w:val="4F81BD"/>
      <w:sz w:val="26"/>
      <w:szCs w:val="26"/>
      <w:lang w:eastAsia="ru-RU"/>
    </w:rPr>
  </w:style>
  <w:style w:type="paragraph" w:customStyle="1" w:styleId="31">
    <w:name w:val="Заголовок 31"/>
    <w:basedOn w:val="a0"/>
    <w:next w:val="a0"/>
    <w:uiPriority w:val="9"/>
    <w:semiHidden/>
    <w:unhideWhenUsed/>
    <w:qFormat/>
    <w:rsid w:val="00985D24"/>
    <w:pPr>
      <w:keepNext/>
      <w:keepLines/>
      <w:spacing w:before="200" w:after="0"/>
      <w:outlineLvl w:val="2"/>
    </w:pPr>
    <w:rPr>
      <w:rFonts w:ascii="Cambria" w:eastAsia="Times New Roman" w:hAnsi="Cambria" w:cs="Times New Roman"/>
      <w:b/>
      <w:bCs/>
      <w:color w:val="4F81BD"/>
      <w:lang w:eastAsia="ru-RU"/>
    </w:rPr>
  </w:style>
  <w:style w:type="numbering" w:customStyle="1" w:styleId="11">
    <w:name w:val="Нет списка1"/>
    <w:next w:val="a3"/>
    <w:uiPriority w:val="99"/>
    <w:semiHidden/>
    <w:unhideWhenUsed/>
    <w:rsid w:val="00985D24"/>
  </w:style>
  <w:style w:type="paragraph" w:styleId="32">
    <w:name w:val="Body Text 3"/>
    <w:basedOn w:val="a0"/>
    <w:link w:val="33"/>
    <w:uiPriority w:val="99"/>
    <w:rsid w:val="00985D24"/>
    <w:pPr>
      <w:spacing w:after="0" w:line="320" w:lineRule="exact"/>
      <w:jc w:val="center"/>
    </w:pPr>
    <w:rPr>
      <w:rFonts w:ascii="Times New Roman" w:eastAsia="Times New Roman" w:hAnsi="Times New Roman" w:cs="Times New Roman"/>
      <w:b/>
      <w:spacing w:val="34"/>
      <w:sz w:val="28"/>
      <w:szCs w:val="20"/>
      <w:lang w:eastAsia="ru-RU"/>
    </w:rPr>
  </w:style>
  <w:style w:type="character" w:customStyle="1" w:styleId="33">
    <w:name w:val="Основной текст 3 Знак"/>
    <w:basedOn w:val="a1"/>
    <w:link w:val="32"/>
    <w:uiPriority w:val="99"/>
    <w:rsid w:val="00985D24"/>
    <w:rPr>
      <w:rFonts w:ascii="Times New Roman" w:eastAsia="Times New Roman" w:hAnsi="Times New Roman" w:cs="Times New Roman"/>
      <w:b/>
      <w:spacing w:val="34"/>
      <w:sz w:val="28"/>
      <w:szCs w:val="20"/>
      <w:lang w:eastAsia="ru-RU"/>
    </w:rPr>
  </w:style>
  <w:style w:type="paragraph" w:customStyle="1" w:styleId="ConsPlusNonformat">
    <w:name w:val="ConsPlusNonformat"/>
    <w:uiPriority w:val="99"/>
    <w:rsid w:val="00985D2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4">
    <w:name w:val="Table Grid"/>
    <w:basedOn w:val="a2"/>
    <w:rsid w:val="00985D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Emphasis"/>
    <w:basedOn w:val="a1"/>
    <w:uiPriority w:val="20"/>
    <w:qFormat/>
    <w:rsid w:val="00985D24"/>
    <w:rPr>
      <w:i/>
      <w:iCs/>
    </w:rPr>
  </w:style>
  <w:style w:type="character" w:styleId="a6">
    <w:name w:val="Strong"/>
    <w:basedOn w:val="a1"/>
    <w:uiPriority w:val="22"/>
    <w:qFormat/>
    <w:rsid w:val="00985D24"/>
    <w:rPr>
      <w:b/>
      <w:bCs/>
    </w:rPr>
  </w:style>
  <w:style w:type="paragraph" w:styleId="a7">
    <w:name w:val="Normal (Web)"/>
    <w:basedOn w:val="a0"/>
    <w:uiPriority w:val="99"/>
    <w:unhideWhenUsed/>
    <w:rsid w:val="00985D24"/>
    <w:pPr>
      <w:spacing w:after="0" w:line="240" w:lineRule="auto"/>
    </w:pPr>
    <w:rPr>
      <w:rFonts w:ascii="Verdana" w:eastAsia="Times New Roman" w:hAnsi="Verdana" w:cs="Times New Roman"/>
      <w:sz w:val="20"/>
      <w:szCs w:val="20"/>
      <w:lang w:eastAsia="ru-RU"/>
    </w:rPr>
  </w:style>
  <w:style w:type="character" w:styleId="a8">
    <w:name w:val="Hyperlink"/>
    <w:basedOn w:val="a1"/>
    <w:uiPriority w:val="99"/>
    <w:unhideWhenUsed/>
    <w:rsid w:val="00985D24"/>
    <w:rPr>
      <w:strike w:val="0"/>
      <w:dstrike w:val="0"/>
      <w:color w:val="304493"/>
      <w:u w:val="none"/>
      <w:effect w:val="none"/>
    </w:rPr>
  </w:style>
  <w:style w:type="paragraph" w:styleId="a9">
    <w:name w:val="Title"/>
    <w:basedOn w:val="a0"/>
    <w:link w:val="aa"/>
    <w:uiPriority w:val="99"/>
    <w:qFormat/>
    <w:rsid w:val="00985D24"/>
    <w:pPr>
      <w:spacing w:after="0" w:line="240" w:lineRule="auto"/>
      <w:jc w:val="center"/>
    </w:pPr>
    <w:rPr>
      <w:rFonts w:ascii="Times New Roman" w:eastAsia="Times New Roman" w:hAnsi="Times New Roman" w:cs="Times New Roman"/>
      <w:caps/>
      <w:sz w:val="24"/>
      <w:szCs w:val="20"/>
      <w:lang w:eastAsia="ru-RU"/>
    </w:rPr>
  </w:style>
  <w:style w:type="character" w:customStyle="1" w:styleId="aa">
    <w:name w:val="Название Знак"/>
    <w:basedOn w:val="a1"/>
    <w:link w:val="a9"/>
    <w:uiPriority w:val="99"/>
    <w:rsid w:val="00985D24"/>
    <w:rPr>
      <w:rFonts w:ascii="Times New Roman" w:eastAsia="Times New Roman" w:hAnsi="Times New Roman" w:cs="Times New Roman"/>
      <w:caps/>
      <w:sz w:val="24"/>
      <w:szCs w:val="20"/>
      <w:lang w:eastAsia="ru-RU"/>
    </w:rPr>
  </w:style>
  <w:style w:type="paragraph" w:styleId="ab">
    <w:name w:val="Subtitle"/>
    <w:basedOn w:val="a0"/>
    <w:link w:val="ac"/>
    <w:uiPriority w:val="99"/>
    <w:qFormat/>
    <w:rsid w:val="00985D24"/>
    <w:pPr>
      <w:spacing w:after="0" w:line="240" w:lineRule="auto"/>
      <w:ind w:right="425" w:firstLine="284"/>
      <w:jc w:val="center"/>
    </w:pPr>
    <w:rPr>
      <w:rFonts w:ascii="Times New Roman" w:eastAsia="Times New Roman" w:hAnsi="Times New Roman" w:cs="Times New Roman"/>
      <w:sz w:val="36"/>
      <w:szCs w:val="20"/>
      <w:lang w:eastAsia="ru-RU"/>
    </w:rPr>
  </w:style>
  <w:style w:type="character" w:customStyle="1" w:styleId="ac">
    <w:name w:val="Подзаголовок Знак"/>
    <w:basedOn w:val="a1"/>
    <w:link w:val="ab"/>
    <w:uiPriority w:val="99"/>
    <w:rsid w:val="00985D24"/>
    <w:rPr>
      <w:rFonts w:ascii="Times New Roman" w:eastAsia="Times New Roman" w:hAnsi="Times New Roman" w:cs="Times New Roman"/>
      <w:sz w:val="36"/>
      <w:szCs w:val="20"/>
      <w:lang w:eastAsia="ru-RU"/>
    </w:rPr>
  </w:style>
  <w:style w:type="paragraph" w:styleId="a">
    <w:name w:val="List Bullet"/>
    <w:basedOn w:val="a0"/>
    <w:uiPriority w:val="99"/>
    <w:unhideWhenUsed/>
    <w:rsid w:val="00985D24"/>
    <w:pPr>
      <w:numPr>
        <w:numId w:val="1"/>
      </w:numPr>
      <w:contextualSpacing/>
    </w:pPr>
    <w:rPr>
      <w:rFonts w:eastAsia="Times New Roman"/>
      <w:lang w:eastAsia="ru-RU"/>
    </w:rPr>
  </w:style>
  <w:style w:type="paragraph" w:customStyle="1" w:styleId="ConsPlusNormal">
    <w:name w:val="ConsPlusNormal"/>
    <w:uiPriority w:val="99"/>
    <w:rsid w:val="00985D2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2">
    <w:name w:val="Без интервала1"/>
    <w:uiPriority w:val="99"/>
    <w:qFormat/>
    <w:rsid w:val="00985D24"/>
    <w:pPr>
      <w:spacing w:after="0" w:line="240" w:lineRule="auto"/>
    </w:pPr>
    <w:rPr>
      <w:rFonts w:ascii="Calibri" w:eastAsia="Times New Roman" w:hAnsi="Calibri" w:cs="Times New Roman"/>
      <w:lang w:eastAsia="ru-RU"/>
    </w:rPr>
  </w:style>
  <w:style w:type="paragraph" w:customStyle="1" w:styleId="22">
    <w:name w:val="Без интервала2"/>
    <w:uiPriority w:val="99"/>
    <w:qFormat/>
    <w:rsid w:val="00985D24"/>
    <w:pPr>
      <w:spacing w:after="0" w:line="240" w:lineRule="auto"/>
    </w:pPr>
    <w:rPr>
      <w:rFonts w:ascii="Calibri" w:eastAsia="Times New Roman" w:hAnsi="Calibri" w:cs="Times New Roman"/>
      <w:lang w:eastAsia="ru-RU"/>
    </w:rPr>
  </w:style>
  <w:style w:type="paragraph" w:styleId="ad">
    <w:name w:val="List Paragraph"/>
    <w:basedOn w:val="a0"/>
    <w:uiPriority w:val="34"/>
    <w:qFormat/>
    <w:rsid w:val="00985D24"/>
    <w:pPr>
      <w:ind w:left="720"/>
      <w:contextualSpacing/>
    </w:pPr>
    <w:rPr>
      <w:rFonts w:eastAsia="Times New Roman"/>
      <w:lang w:eastAsia="ru-RU"/>
    </w:rPr>
  </w:style>
  <w:style w:type="paragraph" w:styleId="ae">
    <w:name w:val="Balloon Text"/>
    <w:basedOn w:val="a0"/>
    <w:link w:val="af"/>
    <w:uiPriority w:val="99"/>
    <w:semiHidden/>
    <w:unhideWhenUsed/>
    <w:rsid w:val="00985D24"/>
    <w:pPr>
      <w:spacing w:after="0" w:line="240" w:lineRule="auto"/>
    </w:pPr>
    <w:rPr>
      <w:rFonts w:ascii="Tahoma" w:eastAsia="Times New Roman" w:hAnsi="Tahoma" w:cs="Tahoma"/>
      <w:sz w:val="16"/>
      <w:szCs w:val="16"/>
      <w:lang w:eastAsia="ru-RU"/>
    </w:rPr>
  </w:style>
  <w:style w:type="character" w:customStyle="1" w:styleId="af">
    <w:name w:val="Текст выноски Знак"/>
    <w:basedOn w:val="a1"/>
    <w:link w:val="ae"/>
    <w:uiPriority w:val="99"/>
    <w:semiHidden/>
    <w:rsid w:val="00985D24"/>
    <w:rPr>
      <w:rFonts w:ascii="Tahoma" w:eastAsia="Times New Roman" w:hAnsi="Tahoma" w:cs="Tahoma"/>
      <w:sz w:val="16"/>
      <w:szCs w:val="16"/>
      <w:lang w:eastAsia="ru-RU"/>
    </w:rPr>
  </w:style>
  <w:style w:type="paragraph" w:styleId="23">
    <w:name w:val="Body Text Indent 2"/>
    <w:basedOn w:val="a0"/>
    <w:link w:val="24"/>
    <w:uiPriority w:val="99"/>
    <w:unhideWhenUsed/>
    <w:rsid w:val="00985D24"/>
    <w:pPr>
      <w:spacing w:after="120" w:line="480" w:lineRule="auto"/>
      <w:ind w:left="283"/>
    </w:pPr>
    <w:rPr>
      <w:rFonts w:eastAsia="Times New Roman"/>
      <w:lang w:eastAsia="ru-RU"/>
    </w:rPr>
  </w:style>
  <w:style w:type="character" w:customStyle="1" w:styleId="24">
    <w:name w:val="Основной текст с отступом 2 Знак"/>
    <w:basedOn w:val="a1"/>
    <w:link w:val="23"/>
    <w:uiPriority w:val="99"/>
    <w:rsid w:val="00985D24"/>
    <w:rPr>
      <w:rFonts w:eastAsia="Times New Roman"/>
      <w:lang w:eastAsia="ru-RU"/>
    </w:rPr>
  </w:style>
  <w:style w:type="paragraph" w:styleId="af0">
    <w:name w:val="header"/>
    <w:basedOn w:val="a0"/>
    <w:link w:val="af1"/>
    <w:uiPriority w:val="99"/>
    <w:unhideWhenUsed/>
    <w:rsid w:val="00985D24"/>
    <w:pPr>
      <w:tabs>
        <w:tab w:val="center" w:pos="4677"/>
        <w:tab w:val="right" w:pos="9355"/>
      </w:tabs>
      <w:spacing w:after="0" w:line="240" w:lineRule="auto"/>
    </w:pPr>
    <w:rPr>
      <w:rFonts w:eastAsia="Times New Roman"/>
      <w:lang w:eastAsia="ru-RU"/>
    </w:rPr>
  </w:style>
  <w:style w:type="character" w:customStyle="1" w:styleId="af1">
    <w:name w:val="Верхний колонтитул Знак"/>
    <w:basedOn w:val="a1"/>
    <w:link w:val="af0"/>
    <w:uiPriority w:val="99"/>
    <w:rsid w:val="00985D24"/>
    <w:rPr>
      <w:rFonts w:eastAsia="Times New Roman"/>
      <w:lang w:eastAsia="ru-RU"/>
    </w:rPr>
  </w:style>
  <w:style w:type="paragraph" w:styleId="af2">
    <w:name w:val="footer"/>
    <w:basedOn w:val="a0"/>
    <w:link w:val="af3"/>
    <w:uiPriority w:val="99"/>
    <w:unhideWhenUsed/>
    <w:rsid w:val="00985D24"/>
    <w:pPr>
      <w:tabs>
        <w:tab w:val="center" w:pos="4677"/>
        <w:tab w:val="right" w:pos="9355"/>
      </w:tabs>
      <w:spacing w:after="0" w:line="240" w:lineRule="auto"/>
    </w:pPr>
    <w:rPr>
      <w:rFonts w:eastAsia="Times New Roman"/>
      <w:lang w:eastAsia="ru-RU"/>
    </w:rPr>
  </w:style>
  <w:style w:type="character" w:customStyle="1" w:styleId="af3">
    <w:name w:val="Нижний колонтитул Знак"/>
    <w:basedOn w:val="a1"/>
    <w:link w:val="af2"/>
    <w:uiPriority w:val="99"/>
    <w:rsid w:val="00985D24"/>
    <w:rPr>
      <w:rFonts w:eastAsia="Times New Roman"/>
      <w:lang w:eastAsia="ru-RU"/>
    </w:rPr>
  </w:style>
  <w:style w:type="character" w:customStyle="1" w:styleId="210">
    <w:name w:val="Заголовок 2 Знак1"/>
    <w:basedOn w:val="a1"/>
    <w:uiPriority w:val="9"/>
    <w:semiHidden/>
    <w:rsid w:val="00985D24"/>
    <w:rPr>
      <w:rFonts w:asciiTheme="majorHAnsi" w:eastAsiaTheme="majorEastAsia" w:hAnsiTheme="majorHAnsi" w:cstheme="majorBidi"/>
      <w:b/>
      <w:bCs/>
      <w:color w:val="4F81BD" w:themeColor="accent1"/>
      <w:sz w:val="26"/>
      <w:szCs w:val="26"/>
    </w:rPr>
  </w:style>
  <w:style w:type="character" w:customStyle="1" w:styleId="310">
    <w:name w:val="Заголовок 3 Знак1"/>
    <w:basedOn w:val="a1"/>
    <w:uiPriority w:val="9"/>
    <w:semiHidden/>
    <w:rsid w:val="00985D24"/>
    <w:rPr>
      <w:rFonts w:asciiTheme="majorHAnsi" w:eastAsiaTheme="majorEastAsia" w:hAnsiTheme="majorHAnsi" w:cstheme="majorBidi"/>
      <w:b/>
      <w:bCs/>
      <w:color w:val="4F81BD" w:themeColor="accent1"/>
    </w:rPr>
  </w:style>
  <w:style w:type="paragraph" w:styleId="34">
    <w:name w:val="Body Text Indent 3"/>
    <w:basedOn w:val="a0"/>
    <w:link w:val="35"/>
    <w:uiPriority w:val="99"/>
    <w:unhideWhenUsed/>
    <w:rsid w:val="00985D24"/>
    <w:pPr>
      <w:spacing w:after="120"/>
      <w:ind w:left="283"/>
    </w:pPr>
    <w:rPr>
      <w:sz w:val="16"/>
      <w:szCs w:val="16"/>
    </w:rPr>
  </w:style>
  <w:style w:type="character" w:customStyle="1" w:styleId="35">
    <w:name w:val="Основной текст с отступом 3 Знак"/>
    <w:basedOn w:val="a1"/>
    <w:link w:val="34"/>
    <w:uiPriority w:val="99"/>
    <w:rsid w:val="00985D24"/>
    <w:rPr>
      <w:sz w:val="16"/>
      <w:szCs w:val="16"/>
    </w:rPr>
  </w:style>
  <w:style w:type="paragraph" w:customStyle="1" w:styleId="41">
    <w:name w:val="Заголовок 41"/>
    <w:basedOn w:val="a0"/>
    <w:next w:val="a0"/>
    <w:unhideWhenUsed/>
    <w:qFormat/>
    <w:rsid w:val="00985D24"/>
    <w:pPr>
      <w:keepNext/>
      <w:keepLines/>
      <w:spacing w:before="200" w:after="0"/>
      <w:outlineLvl w:val="3"/>
    </w:pPr>
    <w:rPr>
      <w:rFonts w:ascii="Cambria" w:eastAsia="Times New Roman" w:hAnsi="Cambria" w:cs="Times New Roman"/>
      <w:b/>
      <w:bCs/>
      <w:i/>
      <w:iCs/>
      <w:color w:val="4F81BD"/>
      <w:lang w:eastAsia="ru-RU"/>
    </w:rPr>
  </w:style>
  <w:style w:type="numbering" w:customStyle="1" w:styleId="25">
    <w:name w:val="Нет списка2"/>
    <w:next w:val="a3"/>
    <w:uiPriority w:val="99"/>
    <w:semiHidden/>
    <w:unhideWhenUsed/>
    <w:rsid w:val="00985D24"/>
  </w:style>
  <w:style w:type="paragraph" w:styleId="af4">
    <w:name w:val="Body Text"/>
    <w:basedOn w:val="a0"/>
    <w:link w:val="af5"/>
    <w:unhideWhenUsed/>
    <w:rsid w:val="00985D24"/>
    <w:pPr>
      <w:spacing w:after="120"/>
    </w:pPr>
    <w:rPr>
      <w:rFonts w:eastAsia="Times New Roman"/>
      <w:lang w:eastAsia="ru-RU"/>
    </w:rPr>
  </w:style>
  <w:style w:type="character" w:customStyle="1" w:styleId="af5">
    <w:name w:val="Основной текст Знак"/>
    <w:basedOn w:val="a1"/>
    <w:link w:val="af4"/>
    <w:rsid w:val="00985D24"/>
    <w:rPr>
      <w:rFonts w:eastAsia="Times New Roman"/>
      <w:lang w:eastAsia="ru-RU"/>
    </w:rPr>
  </w:style>
  <w:style w:type="paragraph" w:customStyle="1" w:styleId="ConsPlusTitle">
    <w:name w:val="ConsPlusTitle"/>
    <w:rsid w:val="00985D24"/>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f6">
    <w:name w:val="footnote text"/>
    <w:basedOn w:val="a0"/>
    <w:link w:val="af7"/>
    <w:semiHidden/>
    <w:rsid w:val="00985D24"/>
    <w:pPr>
      <w:spacing w:after="0" w:line="240" w:lineRule="auto"/>
    </w:pPr>
    <w:rPr>
      <w:rFonts w:ascii="Times New Roman" w:eastAsia="Times New Roman" w:hAnsi="Times New Roman" w:cs="Times New Roman"/>
      <w:sz w:val="20"/>
      <w:szCs w:val="20"/>
      <w:lang w:eastAsia="ru-RU"/>
    </w:rPr>
  </w:style>
  <w:style w:type="character" w:customStyle="1" w:styleId="af7">
    <w:name w:val="Текст сноски Знак"/>
    <w:basedOn w:val="a1"/>
    <w:link w:val="af6"/>
    <w:semiHidden/>
    <w:rsid w:val="00985D24"/>
    <w:rPr>
      <w:rFonts w:ascii="Times New Roman" w:eastAsia="Times New Roman" w:hAnsi="Times New Roman" w:cs="Times New Roman"/>
      <w:sz w:val="20"/>
      <w:szCs w:val="20"/>
      <w:lang w:eastAsia="ru-RU"/>
    </w:rPr>
  </w:style>
  <w:style w:type="character" w:styleId="af8">
    <w:name w:val="footnote reference"/>
    <w:basedOn w:val="a1"/>
    <w:semiHidden/>
    <w:rsid w:val="00985D24"/>
    <w:rPr>
      <w:vertAlign w:val="superscript"/>
    </w:rPr>
  </w:style>
  <w:style w:type="table" w:customStyle="1" w:styleId="13">
    <w:name w:val="Сетка таблицы1"/>
    <w:basedOn w:val="a2"/>
    <w:next w:val="a4"/>
    <w:rsid w:val="00985D24"/>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9">
    <w:name w:val="Body Text Indent"/>
    <w:basedOn w:val="a0"/>
    <w:link w:val="afa"/>
    <w:semiHidden/>
    <w:unhideWhenUsed/>
    <w:rsid w:val="00985D24"/>
    <w:pPr>
      <w:spacing w:after="120"/>
      <w:ind w:left="283"/>
    </w:pPr>
    <w:rPr>
      <w:rFonts w:eastAsia="Times New Roman"/>
      <w:lang w:eastAsia="ru-RU"/>
    </w:rPr>
  </w:style>
  <w:style w:type="character" w:customStyle="1" w:styleId="afa">
    <w:name w:val="Основной текст с отступом Знак"/>
    <w:basedOn w:val="a1"/>
    <w:link w:val="af9"/>
    <w:semiHidden/>
    <w:rsid w:val="00985D24"/>
    <w:rPr>
      <w:rFonts w:eastAsia="Times New Roman"/>
      <w:lang w:eastAsia="ru-RU"/>
    </w:rPr>
  </w:style>
  <w:style w:type="paragraph" w:styleId="26">
    <w:name w:val="Body Text First Indent 2"/>
    <w:basedOn w:val="af9"/>
    <w:link w:val="27"/>
    <w:rsid w:val="00985D24"/>
    <w:pPr>
      <w:spacing w:line="240" w:lineRule="auto"/>
      <w:ind w:firstLine="210"/>
    </w:pPr>
    <w:rPr>
      <w:rFonts w:ascii="Times New Roman" w:hAnsi="Times New Roman" w:cs="Times New Roman"/>
      <w:sz w:val="24"/>
      <w:szCs w:val="24"/>
    </w:rPr>
  </w:style>
  <w:style w:type="character" w:customStyle="1" w:styleId="27">
    <w:name w:val="Красная строка 2 Знак"/>
    <w:basedOn w:val="afa"/>
    <w:link w:val="26"/>
    <w:rsid w:val="00985D24"/>
    <w:rPr>
      <w:rFonts w:ascii="Times New Roman" w:eastAsia="Times New Roman" w:hAnsi="Times New Roman" w:cs="Times New Roman"/>
      <w:sz w:val="24"/>
      <w:szCs w:val="24"/>
      <w:lang w:eastAsia="ru-RU"/>
    </w:rPr>
  </w:style>
  <w:style w:type="paragraph" w:styleId="afb">
    <w:name w:val="caption"/>
    <w:basedOn w:val="a0"/>
    <w:next w:val="a0"/>
    <w:qFormat/>
    <w:rsid w:val="00985D24"/>
    <w:pPr>
      <w:spacing w:after="0" w:line="280" w:lineRule="exact"/>
      <w:jc w:val="center"/>
    </w:pPr>
    <w:rPr>
      <w:rFonts w:ascii="Times New Roman" w:eastAsia="Times New Roman" w:hAnsi="Times New Roman" w:cs="Times New Roman"/>
      <w:sz w:val="26"/>
      <w:szCs w:val="20"/>
      <w:lang w:eastAsia="ru-RU"/>
    </w:rPr>
  </w:style>
  <w:style w:type="character" w:customStyle="1" w:styleId="28">
    <w:name w:val="Основной текст 2 Знак"/>
    <w:basedOn w:val="a1"/>
    <w:link w:val="29"/>
    <w:semiHidden/>
    <w:rsid w:val="00985D24"/>
    <w:rPr>
      <w:rFonts w:ascii="Times New Roman" w:eastAsia="Times New Roman" w:hAnsi="Times New Roman" w:cs="Times New Roman"/>
      <w:sz w:val="20"/>
      <w:szCs w:val="20"/>
    </w:rPr>
  </w:style>
  <w:style w:type="paragraph" w:styleId="29">
    <w:name w:val="Body Text 2"/>
    <w:basedOn w:val="a0"/>
    <w:link w:val="28"/>
    <w:semiHidden/>
    <w:rsid w:val="00985D24"/>
    <w:pPr>
      <w:spacing w:after="0" w:line="240" w:lineRule="auto"/>
      <w:jc w:val="both"/>
    </w:pPr>
    <w:rPr>
      <w:rFonts w:ascii="Times New Roman" w:eastAsia="Times New Roman" w:hAnsi="Times New Roman" w:cs="Times New Roman"/>
      <w:sz w:val="20"/>
      <w:szCs w:val="20"/>
    </w:rPr>
  </w:style>
  <w:style w:type="character" w:customStyle="1" w:styleId="211">
    <w:name w:val="Основной текст 2 Знак1"/>
    <w:basedOn w:val="a1"/>
    <w:uiPriority w:val="99"/>
    <w:semiHidden/>
    <w:rsid w:val="00985D24"/>
  </w:style>
  <w:style w:type="character" w:customStyle="1" w:styleId="afc">
    <w:name w:val="Схема документа Знак"/>
    <w:basedOn w:val="a1"/>
    <w:link w:val="afd"/>
    <w:semiHidden/>
    <w:rsid w:val="00985D24"/>
    <w:rPr>
      <w:rFonts w:ascii="Tahoma" w:eastAsia="Times New Roman" w:hAnsi="Tahoma" w:cs="Tahoma"/>
      <w:sz w:val="20"/>
      <w:szCs w:val="20"/>
      <w:shd w:val="clear" w:color="auto" w:fill="000080"/>
    </w:rPr>
  </w:style>
  <w:style w:type="paragraph" w:styleId="afd">
    <w:name w:val="Document Map"/>
    <w:basedOn w:val="a0"/>
    <w:link w:val="afc"/>
    <w:semiHidden/>
    <w:rsid w:val="00985D24"/>
    <w:pPr>
      <w:shd w:val="clear" w:color="auto" w:fill="000080"/>
      <w:spacing w:after="0" w:line="240" w:lineRule="auto"/>
    </w:pPr>
    <w:rPr>
      <w:rFonts w:ascii="Tahoma" w:eastAsia="Times New Roman" w:hAnsi="Tahoma" w:cs="Tahoma"/>
      <w:sz w:val="20"/>
      <w:szCs w:val="20"/>
    </w:rPr>
  </w:style>
  <w:style w:type="character" w:customStyle="1" w:styleId="14">
    <w:name w:val="Схема документа Знак1"/>
    <w:basedOn w:val="a1"/>
    <w:uiPriority w:val="99"/>
    <w:semiHidden/>
    <w:rsid w:val="00985D24"/>
    <w:rPr>
      <w:rFonts w:ascii="Tahoma" w:hAnsi="Tahoma" w:cs="Tahoma"/>
      <w:sz w:val="16"/>
      <w:szCs w:val="16"/>
    </w:rPr>
  </w:style>
  <w:style w:type="paragraph" w:customStyle="1" w:styleId="afe">
    <w:name w:val="Текст акта"/>
    <w:rsid w:val="00985D24"/>
    <w:pPr>
      <w:widowControl w:val="0"/>
      <w:spacing w:after="0" w:line="240" w:lineRule="auto"/>
      <w:ind w:firstLine="709"/>
      <w:jc w:val="both"/>
    </w:pPr>
    <w:rPr>
      <w:rFonts w:ascii="Times New Roman" w:eastAsia="Times New Roman" w:hAnsi="Times New Roman" w:cs="Times New Roman"/>
      <w:sz w:val="28"/>
      <w:szCs w:val="24"/>
      <w:lang w:eastAsia="ru-RU"/>
    </w:rPr>
  </w:style>
  <w:style w:type="paragraph" w:styleId="aff">
    <w:name w:val="Body Text First Indent"/>
    <w:basedOn w:val="af4"/>
    <w:link w:val="aff0"/>
    <w:rsid w:val="00985D24"/>
    <w:pPr>
      <w:spacing w:line="240" w:lineRule="auto"/>
      <w:ind w:firstLine="210"/>
    </w:pPr>
    <w:rPr>
      <w:rFonts w:ascii="Times New Roman" w:hAnsi="Times New Roman" w:cs="Times New Roman"/>
      <w:sz w:val="28"/>
      <w:szCs w:val="24"/>
    </w:rPr>
  </w:style>
  <w:style w:type="character" w:customStyle="1" w:styleId="aff0">
    <w:name w:val="Красная строка Знак"/>
    <w:basedOn w:val="af5"/>
    <w:link w:val="aff"/>
    <w:rsid w:val="00985D24"/>
    <w:rPr>
      <w:rFonts w:ascii="Times New Roman" w:eastAsia="Times New Roman" w:hAnsi="Times New Roman" w:cs="Times New Roman"/>
      <w:sz w:val="28"/>
      <w:szCs w:val="24"/>
      <w:lang w:eastAsia="ru-RU"/>
    </w:rPr>
  </w:style>
  <w:style w:type="paragraph" w:customStyle="1" w:styleId="212">
    <w:name w:val="Основной текст 21"/>
    <w:basedOn w:val="a0"/>
    <w:rsid w:val="00985D24"/>
    <w:pPr>
      <w:spacing w:after="0" w:line="240" w:lineRule="auto"/>
      <w:ind w:firstLine="720"/>
      <w:jc w:val="both"/>
    </w:pPr>
    <w:rPr>
      <w:rFonts w:ascii="Times New Roman" w:eastAsia="Times New Roman" w:hAnsi="Times New Roman" w:cs="Times New Roman"/>
      <w:sz w:val="24"/>
      <w:szCs w:val="20"/>
      <w:lang w:eastAsia="ru-RU"/>
    </w:rPr>
  </w:style>
  <w:style w:type="paragraph" w:customStyle="1" w:styleId="aff1">
    <w:name w:val="программа"/>
    <w:basedOn w:val="a0"/>
    <w:link w:val="aff2"/>
    <w:rsid w:val="00985D24"/>
    <w:pPr>
      <w:tabs>
        <w:tab w:val="left" w:pos="567"/>
      </w:tabs>
      <w:spacing w:before="60" w:after="0" w:line="240" w:lineRule="auto"/>
      <w:ind w:firstLine="709"/>
      <w:jc w:val="both"/>
    </w:pPr>
    <w:rPr>
      <w:rFonts w:ascii="Times New Roman" w:eastAsia="Times New Roman" w:hAnsi="Times New Roman" w:cs="Times New Roman"/>
      <w:sz w:val="28"/>
      <w:szCs w:val="28"/>
      <w:lang w:eastAsia="ru-RU"/>
    </w:rPr>
  </w:style>
  <w:style w:type="character" w:customStyle="1" w:styleId="aff2">
    <w:name w:val="программа Знак"/>
    <w:basedOn w:val="a1"/>
    <w:link w:val="aff1"/>
    <w:rsid w:val="00985D24"/>
    <w:rPr>
      <w:rFonts w:ascii="Times New Roman" w:eastAsia="Times New Roman" w:hAnsi="Times New Roman" w:cs="Times New Roman"/>
      <w:sz w:val="28"/>
      <w:szCs w:val="28"/>
      <w:lang w:eastAsia="ru-RU"/>
    </w:rPr>
  </w:style>
  <w:style w:type="paragraph" w:customStyle="1" w:styleId="aff3">
    <w:name w:val="Знак"/>
    <w:basedOn w:val="a0"/>
    <w:autoRedefine/>
    <w:rsid w:val="00985D24"/>
    <w:pPr>
      <w:tabs>
        <w:tab w:val="left" w:pos="2160"/>
      </w:tabs>
      <w:spacing w:before="120" w:after="0" w:line="240" w:lineRule="exact"/>
      <w:jc w:val="both"/>
    </w:pPr>
    <w:rPr>
      <w:rFonts w:ascii="Times New Roman" w:eastAsia="Times New Roman" w:hAnsi="Times New Roman" w:cs="Times New Roman"/>
      <w:noProof/>
      <w:sz w:val="24"/>
      <w:szCs w:val="24"/>
      <w:lang w:val="en-US" w:eastAsia="ru-RU"/>
    </w:rPr>
  </w:style>
  <w:style w:type="paragraph" w:customStyle="1" w:styleId="110">
    <w:name w:val="Заголовок 11"/>
    <w:basedOn w:val="a0"/>
    <w:next w:val="a0"/>
    <w:rsid w:val="00985D24"/>
    <w:pPr>
      <w:keepNext/>
      <w:spacing w:after="0" w:line="240" w:lineRule="auto"/>
      <w:outlineLvl w:val="0"/>
    </w:pPr>
    <w:rPr>
      <w:rFonts w:ascii="Times New Roman" w:eastAsia="Times New Roman" w:hAnsi="Times New Roman" w:cs="Times New Roman"/>
      <w:sz w:val="28"/>
      <w:szCs w:val="20"/>
      <w:lang w:eastAsia="ru-RU"/>
    </w:rPr>
  </w:style>
  <w:style w:type="paragraph" w:customStyle="1" w:styleId="15">
    <w:name w:val="Обычный1"/>
    <w:rsid w:val="00985D24"/>
    <w:pPr>
      <w:spacing w:after="0" w:line="240" w:lineRule="auto"/>
    </w:pPr>
    <w:rPr>
      <w:rFonts w:ascii="Times New Roman" w:eastAsia="Times New Roman" w:hAnsi="Times New Roman" w:cs="Times New Roman"/>
      <w:sz w:val="20"/>
      <w:szCs w:val="20"/>
      <w:lang w:eastAsia="ru-RU"/>
    </w:rPr>
  </w:style>
  <w:style w:type="paragraph" w:customStyle="1" w:styleId="ed">
    <w:name w:val="дeсновdой те"/>
    <w:basedOn w:val="a0"/>
    <w:rsid w:val="00985D24"/>
    <w:pPr>
      <w:widowControl w:val="0"/>
      <w:tabs>
        <w:tab w:val="left" w:pos="0"/>
      </w:tabs>
      <w:spacing w:after="0" w:line="240" w:lineRule="auto"/>
      <w:ind w:right="283"/>
      <w:jc w:val="both"/>
    </w:pPr>
    <w:rPr>
      <w:rFonts w:ascii="Times New Roman" w:eastAsia="Times New Roman" w:hAnsi="Times New Roman" w:cs="Times New Roman"/>
      <w:snapToGrid w:val="0"/>
      <w:sz w:val="28"/>
      <w:szCs w:val="20"/>
      <w:lang w:eastAsia="ru-RU"/>
    </w:rPr>
  </w:style>
  <w:style w:type="character" w:customStyle="1" w:styleId="aff4">
    <w:name w:val="Основной шрифт"/>
    <w:rsid w:val="00985D24"/>
  </w:style>
  <w:style w:type="character" w:styleId="aff5">
    <w:name w:val="page number"/>
    <w:basedOn w:val="a1"/>
    <w:rsid w:val="00985D24"/>
  </w:style>
  <w:style w:type="paragraph" w:customStyle="1" w:styleId="2a">
    <w:name w:val="Обычный2"/>
    <w:rsid w:val="00985D24"/>
    <w:pPr>
      <w:spacing w:after="0" w:line="240" w:lineRule="auto"/>
    </w:pPr>
    <w:rPr>
      <w:rFonts w:ascii="Times New Roman" w:eastAsia="Times New Roman" w:hAnsi="Times New Roman" w:cs="Times New Roman"/>
      <w:sz w:val="20"/>
      <w:szCs w:val="20"/>
      <w:lang w:eastAsia="ru-RU"/>
    </w:rPr>
  </w:style>
  <w:style w:type="numbering" w:customStyle="1" w:styleId="111">
    <w:name w:val="Нет списка11"/>
    <w:next w:val="a3"/>
    <w:uiPriority w:val="99"/>
    <w:semiHidden/>
    <w:unhideWhenUsed/>
    <w:rsid w:val="00985D24"/>
  </w:style>
  <w:style w:type="table" w:customStyle="1" w:styleId="112">
    <w:name w:val="Сетка таблицы11"/>
    <w:basedOn w:val="a2"/>
    <w:next w:val="a4"/>
    <w:uiPriority w:val="59"/>
    <w:rsid w:val="00985D2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6">
    <w:name w:val="annotation reference"/>
    <w:uiPriority w:val="99"/>
    <w:semiHidden/>
    <w:unhideWhenUsed/>
    <w:rsid w:val="00985D24"/>
    <w:rPr>
      <w:sz w:val="16"/>
      <w:szCs w:val="16"/>
    </w:rPr>
  </w:style>
  <w:style w:type="paragraph" w:styleId="aff7">
    <w:name w:val="annotation text"/>
    <w:basedOn w:val="a0"/>
    <w:link w:val="aff8"/>
    <w:uiPriority w:val="99"/>
    <w:semiHidden/>
    <w:unhideWhenUsed/>
    <w:rsid w:val="00985D24"/>
    <w:pPr>
      <w:spacing w:after="0" w:line="240" w:lineRule="auto"/>
    </w:pPr>
    <w:rPr>
      <w:rFonts w:ascii="Times New Roman" w:eastAsia="Times New Roman" w:hAnsi="Times New Roman" w:cs="Times New Roman"/>
      <w:sz w:val="20"/>
      <w:szCs w:val="20"/>
      <w:lang w:eastAsia="ru-RU"/>
    </w:rPr>
  </w:style>
  <w:style w:type="character" w:customStyle="1" w:styleId="aff8">
    <w:name w:val="Текст примечания Знак"/>
    <w:basedOn w:val="a1"/>
    <w:link w:val="aff7"/>
    <w:uiPriority w:val="99"/>
    <w:semiHidden/>
    <w:rsid w:val="00985D24"/>
    <w:rPr>
      <w:rFonts w:ascii="Times New Roman" w:eastAsia="Times New Roman" w:hAnsi="Times New Roman" w:cs="Times New Roman"/>
      <w:sz w:val="20"/>
      <w:szCs w:val="20"/>
      <w:lang w:eastAsia="ru-RU"/>
    </w:rPr>
  </w:style>
  <w:style w:type="paragraph" w:styleId="aff9">
    <w:name w:val="annotation subject"/>
    <w:basedOn w:val="aff7"/>
    <w:next w:val="aff7"/>
    <w:link w:val="affa"/>
    <w:uiPriority w:val="99"/>
    <w:semiHidden/>
    <w:unhideWhenUsed/>
    <w:rsid w:val="00985D24"/>
    <w:rPr>
      <w:b/>
      <w:bCs/>
    </w:rPr>
  </w:style>
  <w:style w:type="character" w:customStyle="1" w:styleId="affa">
    <w:name w:val="Тема примечания Знак"/>
    <w:basedOn w:val="aff8"/>
    <w:link w:val="aff9"/>
    <w:uiPriority w:val="99"/>
    <w:semiHidden/>
    <w:rsid w:val="00985D24"/>
    <w:rPr>
      <w:rFonts w:ascii="Times New Roman" w:eastAsia="Times New Roman" w:hAnsi="Times New Roman" w:cs="Times New Roman"/>
      <w:b/>
      <w:bCs/>
      <w:sz w:val="20"/>
      <w:szCs w:val="20"/>
      <w:lang w:eastAsia="ru-RU"/>
    </w:rPr>
  </w:style>
  <w:style w:type="paragraph" w:customStyle="1" w:styleId="Default">
    <w:name w:val="Default"/>
    <w:rsid w:val="00985D2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410">
    <w:name w:val="Заголовок 4 Знак1"/>
    <w:basedOn w:val="a1"/>
    <w:uiPriority w:val="9"/>
    <w:semiHidden/>
    <w:rsid w:val="00985D24"/>
    <w:rPr>
      <w:rFonts w:asciiTheme="majorHAnsi" w:eastAsiaTheme="majorEastAsia" w:hAnsiTheme="majorHAnsi" w:cstheme="majorBidi"/>
      <w:b/>
      <w:bCs/>
      <w:i/>
      <w:iCs/>
      <w:color w:val="4F81BD" w:themeColor="accent1"/>
    </w:rPr>
  </w:style>
  <w:style w:type="table" w:customStyle="1" w:styleId="2b">
    <w:name w:val="Сетка таблицы2"/>
    <w:basedOn w:val="a2"/>
    <w:next w:val="a4"/>
    <w:uiPriority w:val="59"/>
    <w:rsid w:val="00985D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2"/>
    <w:next w:val="a4"/>
    <w:uiPriority w:val="59"/>
    <w:rsid w:val="00985D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
    <w:name w:val="Нет списка3"/>
    <w:next w:val="a3"/>
    <w:uiPriority w:val="99"/>
    <w:semiHidden/>
    <w:unhideWhenUsed/>
    <w:rsid w:val="00985D24"/>
  </w:style>
  <w:style w:type="table" w:customStyle="1" w:styleId="120">
    <w:name w:val="Сетка таблицы12"/>
    <w:basedOn w:val="a2"/>
    <w:next w:val="a4"/>
    <w:rsid w:val="00985D24"/>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2"/>
    <w:next w:val="a4"/>
    <w:uiPriority w:val="59"/>
    <w:rsid w:val="00985D2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
    <w:name w:val="Нет списка4"/>
    <w:next w:val="a3"/>
    <w:uiPriority w:val="99"/>
    <w:semiHidden/>
    <w:unhideWhenUsed/>
    <w:rsid w:val="00985D24"/>
  </w:style>
  <w:style w:type="character" w:styleId="affb">
    <w:name w:val="FollowedHyperlink"/>
    <w:uiPriority w:val="99"/>
    <w:semiHidden/>
    <w:unhideWhenUsed/>
    <w:rsid w:val="00985D24"/>
    <w:rPr>
      <w:color w:val="800080"/>
      <w:u w:val="single"/>
    </w:rPr>
  </w:style>
  <w:style w:type="paragraph" w:customStyle="1" w:styleId="xl66">
    <w:name w:val="xl66"/>
    <w:basedOn w:val="a0"/>
    <w:uiPriority w:val="99"/>
    <w:semiHidden/>
    <w:rsid w:val="00985D2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0"/>
    <w:uiPriority w:val="99"/>
    <w:semiHidden/>
    <w:rsid w:val="00985D24"/>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68">
    <w:name w:val="xl68"/>
    <w:basedOn w:val="a0"/>
    <w:uiPriority w:val="99"/>
    <w:semiHidden/>
    <w:rsid w:val="00985D24"/>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69">
    <w:name w:val="xl69"/>
    <w:basedOn w:val="a0"/>
    <w:uiPriority w:val="99"/>
    <w:semiHidden/>
    <w:rsid w:val="00985D24"/>
    <w:pPr>
      <w:pBdr>
        <w:left w:val="single" w:sz="8" w:space="0" w:color="auto"/>
        <w:bottom w:val="single" w:sz="4" w:space="0" w:color="auto"/>
        <w:right w:val="single" w:sz="8"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0">
    <w:name w:val="xl70"/>
    <w:basedOn w:val="a0"/>
    <w:uiPriority w:val="99"/>
    <w:semiHidden/>
    <w:rsid w:val="00985D2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71">
    <w:name w:val="xl71"/>
    <w:basedOn w:val="a0"/>
    <w:uiPriority w:val="99"/>
    <w:semiHidden/>
    <w:rsid w:val="00985D24"/>
    <w:pPr>
      <w:pBdr>
        <w:top w:val="single" w:sz="4" w:space="0" w:color="auto"/>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2">
    <w:name w:val="xl72"/>
    <w:basedOn w:val="a0"/>
    <w:uiPriority w:val="99"/>
    <w:semiHidden/>
    <w:rsid w:val="00985D24"/>
    <w:pPr>
      <w:pBdr>
        <w:top w:val="single" w:sz="4" w:space="0" w:color="auto"/>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3">
    <w:name w:val="xl73"/>
    <w:basedOn w:val="a0"/>
    <w:uiPriority w:val="99"/>
    <w:semiHidden/>
    <w:rsid w:val="00985D24"/>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4">
    <w:name w:val="xl74"/>
    <w:basedOn w:val="a0"/>
    <w:uiPriority w:val="99"/>
    <w:semiHidden/>
    <w:rsid w:val="00985D24"/>
    <w:pPr>
      <w:pBdr>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75">
    <w:name w:val="xl75"/>
    <w:basedOn w:val="a0"/>
    <w:uiPriority w:val="99"/>
    <w:semiHidden/>
    <w:rsid w:val="00985D24"/>
    <w:pPr>
      <w:pBdr>
        <w:top w:val="single" w:sz="4" w:space="0" w:color="auto"/>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0"/>
    <w:uiPriority w:val="99"/>
    <w:semiHidden/>
    <w:rsid w:val="00985D2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7">
    <w:name w:val="xl77"/>
    <w:basedOn w:val="a0"/>
    <w:uiPriority w:val="99"/>
    <w:semiHidden/>
    <w:rsid w:val="00985D24"/>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8">
    <w:name w:val="xl78"/>
    <w:basedOn w:val="a0"/>
    <w:uiPriority w:val="99"/>
    <w:semiHidden/>
    <w:rsid w:val="00985D24"/>
    <w:pPr>
      <w:pBdr>
        <w:top w:val="single" w:sz="4" w:space="0" w:color="auto"/>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0"/>
    <w:uiPriority w:val="99"/>
    <w:semiHidden/>
    <w:rsid w:val="00985D24"/>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80">
    <w:name w:val="xl80"/>
    <w:basedOn w:val="a0"/>
    <w:uiPriority w:val="99"/>
    <w:semiHidden/>
    <w:rsid w:val="00985D24"/>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1">
    <w:name w:val="xl81"/>
    <w:basedOn w:val="a0"/>
    <w:uiPriority w:val="99"/>
    <w:semiHidden/>
    <w:rsid w:val="00985D24"/>
    <w:pPr>
      <w:pBdr>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82">
    <w:name w:val="xl82"/>
    <w:basedOn w:val="a0"/>
    <w:uiPriority w:val="99"/>
    <w:semiHidden/>
    <w:rsid w:val="00985D24"/>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83">
    <w:name w:val="xl83"/>
    <w:basedOn w:val="a0"/>
    <w:uiPriority w:val="99"/>
    <w:semiHidden/>
    <w:rsid w:val="00985D24"/>
    <w:pPr>
      <w:pBdr>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84">
    <w:name w:val="xl84"/>
    <w:basedOn w:val="a0"/>
    <w:uiPriority w:val="99"/>
    <w:semiHidden/>
    <w:rsid w:val="00985D24"/>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5">
    <w:name w:val="xl85"/>
    <w:basedOn w:val="a0"/>
    <w:uiPriority w:val="99"/>
    <w:semiHidden/>
    <w:rsid w:val="00985D24"/>
    <w:pPr>
      <w:pBdr>
        <w:left w:val="single" w:sz="8" w:space="0" w:color="auto"/>
        <w:bottom w:val="single" w:sz="4" w:space="0" w:color="auto"/>
        <w:right w:val="single" w:sz="8"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6">
    <w:name w:val="xl86"/>
    <w:basedOn w:val="a0"/>
    <w:uiPriority w:val="99"/>
    <w:semiHidden/>
    <w:rsid w:val="00985D24"/>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7">
    <w:name w:val="xl87"/>
    <w:basedOn w:val="a0"/>
    <w:uiPriority w:val="99"/>
    <w:semiHidden/>
    <w:rsid w:val="00985D24"/>
    <w:pPr>
      <w:pBdr>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88">
    <w:name w:val="xl88"/>
    <w:basedOn w:val="a0"/>
    <w:uiPriority w:val="99"/>
    <w:semiHidden/>
    <w:rsid w:val="00985D24"/>
    <w:pPr>
      <w:pBdr>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9">
    <w:name w:val="xl89"/>
    <w:basedOn w:val="a0"/>
    <w:uiPriority w:val="99"/>
    <w:semiHidden/>
    <w:rsid w:val="00985D24"/>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0"/>
    <w:uiPriority w:val="99"/>
    <w:semiHidden/>
    <w:rsid w:val="00985D24"/>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1">
    <w:name w:val="xl91"/>
    <w:basedOn w:val="a0"/>
    <w:uiPriority w:val="99"/>
    <w:semiHidden/>
    <w:rsid w:val="00985D2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2">
    <w:name w:val="xl92"/>
    <w:basedOn w:val="a0"/>
    <w:uiPriority w:val="99"/>
    <w:semiHidden/>
    <w:rsid w:val="00985D24"/>
    <w:pPr>
      <w:pBdr>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0"/>
    <w:uiPriority w:val="99"/>
    <w:semiHidden/>
    <w:rsid w:val="00985D24"/>
    <w:pPr>
      <w:pBdr>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4">
    <w:name w:val="xl94"/>
    <w:basedOn w:val="a0"/>
    <w:uiPriority w:val="99"/>
    <w:semiHidden/>
    <w:rsid w:val="00985D24"/>
    <w:pPr>
      <w:pBdr>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95">
    <w:name w:val="xl95"/>
    <w:basedOn w:val="a0"/>
    <w:uiPriority w:val="99"/>
    <w:semiHidden/>
    <w:rsid w:val="00985D24"/>
    <w:pPr>
      <w:pBdr>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96">
    <w:name w:val="xl96"/>
    <w:basedOn w:val="a0"/>
    <w:uiPriority w:val="99"/>
    <w:semiHidden/>
    <w:rsid w:val="00985D24"/>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7">
    <w:name w:val="xl97"/>
    <w:basedOn w:val="a0"/>
    <w:uiPriority w:val="99"/>
    <w:semiHidden/>
    <w:rsid w:val="00985D24"/>
    <w:pPr>
      <w:pBdr>
        <w:top w:val="single" w:sz="4" w:space="0" w:color="auto"/>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8">
    <w:name w:val="xl98"/>
    <w:basedOn w:val="a0"/>
    <w:uiPriority w:val="99"/>
    <w:semiHidden/>
    <w:rsid w:val="00985D24"/>
    <w:pPr>
      <w:pBdr>
        <w:left w:val="single" w:sz="4" w:space="0" w:color="auto"/>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99">
    <w:name w:val="xl99"/>
    <w:basedOn w:val="a0"/>
    <w:uiPriority w:val="99"/>
    <w:semiHidden/>
    <w:rsid w:val="00985D24"/>
    <w:pPr>
      <w:pBdr>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00">
    <w:name w:val="xl100"/>
    <w:basedOn w:val="a0"/>
    <w:uiPriority w:val="99"/>
    <w:semiHidden/>
    <w:rsid w:val="00985D24"/>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1">
    <w:name w:val="xl101"/>
    <w:basedOn w:val="a0"/>
    <w:uiPriority w:val="99"/>
    <w:semiHidden/>
    <w:rsid w:val="00985D24"/>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02">
    <w:name w:val="xl102"/>
    <w:basedOn w:val="a0"/>
    <w:uiPriority w:val="99"/>
    <w:semiHidden/>
    <w:rsid w:val="00985D2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03">
    <w:name w:val="xl103"/>
    <w:basedOn w:val="a0"/>
    <w:uiPriority w:val="99"/>
    <w:semiHidden/>
    <w:rsid w:val="00985D24"/>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04">
    <w:name w:val="xl104"/>
    <w:basedOn w:val="a0"/>
    <w:uiPriority w:val="99"/>
    <w:semiHidden/>
    <w:rsid w:val="00985D24"/>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5">
    <w:name w:val="xl105"/>
    <w:basedOn w:val="a0"/>
    <w:uiPriority w:val="99"/>
    <w:semiHidden/>
    <w:rsid w:val="00985D24"/>
    <w:pPr>
      <w:pBdr>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6">
    <w:name w:val="xl106"/>
    <w:basedOn w:val="a0"/>
    <w:uiPriority w:val="99"/>
    <w:semiHidden/>
    <w:rsid w:val="00985D24"/>
    <w:pPr>
      <w:pBdr>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7">
    <w:name w:val="xl107"/>
    <w:basedOn w:val="a0"/>
    <w:uiPriority w:val="99"/>
    <w:semiHidden/>
    <w:rsid w:val="00985D24"/>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08">
    <w:name w:val="xl108"/>
    <w:basedOn w:val="a0"/>
    <w:uiPriority w:val="99"/>
    <w:semiHidden/>
    <w:rsid w:val="00985D24"/>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9">
    <w:name w:val="xl109"/>
    <w:basedOn w:val="a0"/>
    <w:uiPriority w:val="99"/>
    <w:semiHidden/>
    <w:rsid w:val="00985D24"/>
    <w:pPr>
      <w:pBdr>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0">
    <w:name w:val="xl110"/>
    <w:basedOn w:val="a0"/>
    <w:uiPriority w:val="99"/>
    <w:semiHidden/>
    <w:rsid w:val="00985D24"/>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1">
    <w:name w:val="xl111"/>
    <w:basedOn w:val="a0"/>
    <w:uiPriority w:val="99"/>
    <w:semiHidden/>
    <w:rsid w:val="00985D2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2">
    <w:name w:val="xl112"/>
    <w:basedOn w:val="a0"/>
    <w:uiPriority w:val="99"/>
    <w:semiHidden/>
    <w:rsid w:val="00985D24"/>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3">
    <w:name w:val="xl113"/>
    <w:basedOn w:val="a0"/>
    <w:uiPriority w:val="99"/>
    <w:semiHidden/>
    <w:rsid w:val="00985D24"/>
    <w:pPr>
      <w:pBdr>
        <w:top w:val="single" w:sz="4" w:space="0" w:color="auto"/>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14">
    <w:name w:val="xl114"/>
    <w:basedOn w:val="a0"/>
    <w:uiPriority w:val="99"/>
    <w:semiHidden/>
    <w:rsid w:val="00985D24"/>
    <w:pPr>
      <w:pBdr>
        <w:left w:val="single" w:sz="4" w:space="0" w:color="auto"/>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15">
    <w:name w:val="xl115"/>
    <w:basedOn w:val="a0"/>
    <w:uiPriority w:val="99"/>
    <w:semiHidden/>
    <w:rsid w:val="00985D24"/>
    <w:pPr>
      <w:pBdr>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16">
    <w:name w:val="xl116"/>
    <w:basedOn w:val="a0"/>
    <w:uiPriority w:val="99"/>
    <w:semiHidden/>
    <w:rsid w:val="00985D24"/>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7">
    <w:name w:val="xl117"/>
    <w:basedOn w:val="a0"/>
    <w:uiPriority w:val="99"/>
    <w:semiHidden/>
    <w:rsid w:val="00985D24"/>
    <w:pPr>
      <w:pBdr>
        <w:top w:val="single" w:sz="4" w:space="0" w:color="auto"/>
        <w:left w:val="single" w:sz="8" w:space="0" w:color="auto"/>
        <w:right w:val="single" w:sz="8"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18">
    <w:name w:val="xl118"/>
    <w:basedOn w:val="a0"/>
    <w:uiPriority w:val="99"/>
    <w:semiHidden/>
    <w:rsid w:val="00985D24"/>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19">
    <w:name w:val="xl119"/>
    <w:basedOn w:val="a0"/>
    <w:uiPriority w:val="99"/>
    <w:semiHidden/>
    <w:rsid w:val="00985D24"/>
    <w:pPr>
      <w:pBdr>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20">
    <w:name w:val="xl120"/>
    <w:basedOn w:val="a0"/>
    <w:uiPriority w:val="99"/>
    <w:semiHidden/>
    <w:rsid w:val="00985D24"/>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1">
    <w:name w:val="xl121"/>
    <w:basedOn w:val="a0"/>
    <w:uiPriority w:val="99"/>
    <w:semiHidden/>
    <w:rsid w:val="00985D24"/>
    <w:pPr>
      <w:pBdr>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22">
    <w:name w:val="xl122"/>
    <w:basedOn w:val="a0"/>
    <w:uiPriority w:val="99"/>
    <w:semiHidden/>
    <w:rsid w:val="00985D24"/>
    <w:pPr>
      <w:pBdr>
        <w:left w:val="single" w:sz="8" w:space="0" w:color="auto"/>
        <w:right w:val="single" w:sz="8"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23">
    <w:name w:val="xl123"/>
    <w:basedOn w:val="a0"/>
    <w:uiPriority w:val="99"/>
    <w:semiHidden/>
    <w:rsid w:val="00985D24"/>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24">
    <w:name w:val="xl124"/>
    <w:basedOn w:val="a0"/>
    <w:uiPriority w:val="99"/>
    <w:semiHidden/>
    <w:rsid w:val="00985D24"/>
    <w:pPr>
      <w:pBdr>
        <w:top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5">
    <w:name w:val="xl125"/>
    <w:basedOn w:val="a0"/>
    <w:uiPriority w:val="99"/>
    <w:semiHidden/>
    <w:rsid w:val="00985D24"/>
    <w:pPr>
      <w:pBdr>
        <w:top w:val="single" w:sz="4"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26">
    <w:name w:val="xl126"/>
    <w:basedOn w:val="a0"/>
    <w:uiPriority w:val="99"/>
    <w:semiHidden/>
    <w:rsid w:val="00985D24"/>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27">
    <w:name w:val="xl127"/>
    <w:basedOn w:val="a0"/>
    <w:uiPriority w:val="99"/>
    <w:semiHidden/>
    <w:rsid w:val="00985D24"/>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28">
    <w:name w:val="xl128"/>
    <w:basedOn w:val="a0"/>
    <w:uiPriority w:val="99"/>
    <w:semiHidden/>
    <w:rsid w:val="00985D24"/>
    <w:pPr>
      <w:pBdr>
        <w:top w:val="single" w:sz="8" w:space="0" w:color="auto"/>
        <w:left w:val="single" w:sz="4"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i/>
      <w:iCs/>
      <w:sz w:val="24"/>
      <w:szCs w:val="24"/>
      <w:lang w:eastAsia="ru-RU"/>
    </w:rPr>
  </w:style>
  <w:style w:type="paragraph" w:customStyle="1" w:styleId="xl129">
    <w:name w:val="xl129"/>
    <w:basedOn w:val="a0"/>
    <w:uiPriority w:val="99"/>
    <w:semiHidden/>
    <w:rsid w:val="00985D24"/>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30">
    <w:name w:val="xl130"/>
    <w:basedOn w:val="a0"/>
    <w:uiPriority w:val="99"/>
    <w:semiHidden/>
    <w:rsid w:val="00985D24"/>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1">
    <w:name w:val="xl131"/>
    <w:basedOn w:val="a0"/>
    <w:uiPriority w:val="99"/>
    <w:semiHidden/>
    <w:rsid w:val="00985D24"/>
    <w:pPr>
      <w:pBdr>
        <w:top w:val="single" w:sz="4" w:space="0" w:color="auto"/>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2">
    <w:name w:val="xl132"/>
    <w:basedOn w:val="a0"/>
    <w:uiPriority w:val="99"/>
    <w:semiHidden/>
    <w:rsid w:val="00985D24"/>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33">
    <w:name w:val="xl133"/>
    <w:basedOn w:val="a0"/>
    <w:uiPriority w:val="99"/>
    <w:semiHidden/>
    <w:rsid w:val="00985D24"/>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4">
    <w:name w:val="xl134"/>
    <w:basedOn w:val="a0"/>
    <w:uiPriority w:val="99"/>
    <w:semiHidden/>
    <w:rsid w:val="00985D24"/>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5">
    <w:name w:val="xl135"/>
    <w:basedOn w:val="a0"/>
    <w:uiPriority w:val="99"/>
    <w:semiHidden/>
    <w:rsid w:val="00985D24"/>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6">
    <w:name w:val="xl136"/>
    <w:basedOn w:val="a0"/>
    <w:uiPriority w:val="99"/>
    <w:semiHidden/>
    <w:rsid w:val="00985D24"/>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7">
    <w:name w:val="xl137"/>
    <w:basedOn w:val="a0"/>
    <w:uiPriority w:val="99"/>
    <w:semiHidden/>
    <w:rsid w:val="00985D2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8">
    <w:name w:val="xl138"/>
    <w:basedOn w:val="a0"/>
    <w:uiPriority w:val="99"/>
    <w:semiHidden/>
    <w:rsid w:val="00985D24"/>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39">
    <w:name w:val="xl139"/>
    <w:basedOn w:val="a0"/>
    <w:uiPriority w:val="99"/>
    <w:semiHidden/>
    <w:rsid w:val="00985D24"/>
    <w:pPr>
      <w:pBdr>
        <w:top w:val="single" w:sz="4" w:space="0" w:color="auto"/>
        <w:left w:val="single" w:sz="8"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0">
    <w:name w:val="xl140"/>
    <w:basedOn w:val="a0"/>
    <w:uiPriority w:val="99"/>
    <w:semiHidden/>
    <w:rsid w:val="00985D24"/>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1">
    <w:name w:val="xl141"/>
    <w:basedOn w:val="a0"/>
    <w:uiPriority w:val="99"/>
    <w:semiHidden/>
    <w:rsid w:val="00985D24"/>
    <w:pPr>
      <w:pBdr>
        <w:top w:val="single" w:sz="4"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42">
    <w:name w:val="xl142"/>
    <w:basedOn w:val="a0"/>
    <w:uiPriority w:val="99"/>
    <w:semiHidden/>
    <w:rsid w:val="00985D24"/>
    <w:pPr>
      <w:pBdr>
        <w:top w:val="single" w:sz="8" w:space="0" w:color="auto"/>
        <w:left w:val="single" w:sz="4"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i/>
      <w:iCs/>
      <w:sz w:val="26"/>
      <w:szCs w:val="26"/>
      <w:lang w:eastAsia="ru-RU"/>
    </w:rPr>
  </w:style>
  <w:style w:type="paragraph" w:customStyle="1" w:styleId="xl143">
    <w:name w:val="xl143"/>
    <w:basedOn w:val="a0"/>
    <w:uiPriority w:val="99"/>
    <w:semiHidden/>
    <w:rsid w:val="00985D24"/>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4">
    <w:name w:val="xl144"/>
    <w:basedOn w:val="a0"/>
    <w:uiPriority w:val="99"/>
    <w:semiHidden/>
    <w:rsid w:val="00985D24"/>
    <w:pPr>
      <w:pBdr>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5">
    <w:name w:val="xl145"/>
    <w:basedOn w:val="a0"/>
    <w:uiPriority w:val="99"/>
    <w:semiHidden/>
    <w:rsid w:val="00985D24"/>
    <w:pPr>
      <w:pBdr>
        <w:top w:val="single" w:sz="4" w:space="0" w:color="auto"/>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6">
    <w:name w:val="xl146"/>
    <w:basedOn w:val="a0"/>
    <w:uiPriority w:val="99"/>
    <w:semiHidden/>
    <w:rsid w:val="00985D24"/>
    <w:pPr>
      <w:pBdr>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7">
    <w:name w:val="xl147"/>
    <w:basedOn w:val="a0"/>
    <w:uiPriority w:val="99"/>
    <w:semiHidden/>
    <w:rsid w:val="00985D24"/>
    <w:pPr>
      <w:pBdr>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0"/>
    <w:uiPriority w:val="99"/>
    <w:semiHidden/>
    <w:rsid w:val="00985D24"/>
    <w:pPr>
      <w:pBdr>
        <w:left w:val="single" w:sz="4" w:space="0" w:color="auto"/>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9">
    <w:name w:val="xl149"/>
    <w:basedOn w:val="a0"/>
    <w:uiPriority w:val="99"/>
    <w:semiHidden/>
    <w:rsid w:val="00985D24"/>
    <w:pPr>
      <w:pBdr>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0">
    <w:name w:val="xl150"/>
    <w:basedOn w:val="a0"/>
    <w:uiPriority w:val="99"/>
    <w:semiHidden/>
    <w:rsid w:val="00985D24"/>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51">
    <w:name w:val="xl151"/>
    <w:basedOn w:val="a0"/>
    <w:uiPriority w:val="99"/>
    <w:semiHidden/>
    <w:rsid w:val="00985D24"/>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52">
    <w:name w:val="xl152"/>
    <w:basedOn w:val="a0"/>
    <w:uiPriority w:val="99"/>
    <w:semiHidden/>
    <w:rsid w:val="00985D24"/>
    <w:pPr>
      <w:pBdr>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53">
    <w:name w:val="xl153"/>
    <w:basedOn w:val="a0"/>
    <w:uiPriority w:val="99"/>
    <w:semiHidden/>
    <w:rsid w:val="00985D24"/>
    <w:pPr>
      <w:pBdr>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4">
    <w:name w:val="xl154"/>
    <w:basedOn w:val="a0"/>
    <w:uiPriority w:val="99"/>
    <w:semiHidden/>
    <w:rsid w:val="00985D24"/>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5">
    <w:name w:val="xl155"/>
    <w:basedOn w:val="a0"/>
    <w:uiPriority w:val="99"/>
    <w:semiHidden/>
    <w:rsid w:val="00985D24"/>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6">
    <w:name w:val="xl156"/>
    <w:basedOn w:val="a0"/>
    <w:uiPriority w:val="99"/>
    <w:semiHidden/>
    <w:rsid w:val="00985D24"/>
    <w:pPr>
      <w:pBdr>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57">
    <w:name w:val="xl157"/>
    <w:basedOn w:val="a0"/>
    <w:uiPriority w:val="99"/>
    <w:semiHidden/>
    <w:rsid w:val="00985D24"/>
    <w:pPr>
      <w:pBdr>
        <w:top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8">
    <w:name w:val="xl158"/>
    <w:basedOn w:val="a0"/>
    <w:uiPriority w:val="99"/>
    <w:semiHidden/>
    <w:rsid w:val="00985D24"/>
    <w:pPr>
      <w:pBdr>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9">
    <w:name w:val="xl159"/>
    <w:basedOn w:val="a0"/>
    <w:uiPriority w:val="99"/>
    <w:semiHidden/>
    <w:rsid w:val="00985D24"/>
    <w:pPr>
      <w:pBdr>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0">
    <w:name w:val="xl160"/>
    <w:basedOn w:val="a0"/>
    <w:uiPriority w:val="99"/>
    <w:semiHidden/>
    <w:rsid w:val="00985D24"/>
    <w:pPr>
      <w:pBdr>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1">
    <w:name w:val="xl161"/>
    <w:basedOn w:val="a0"/>
    <w:uiPriority w:val="99"/>
    <w:semiHidden/>
    <w:rsid w:val="00985D24"/>
    <w:pPr>
      <w:pBdr>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62">
    <w:name w:val="xl162"/>
    <w:basedOn w:val="a0"/>
    <w:uiPriority w:val="99"/>
    <w:semiHidden/>
    <w:rsid w:val="00985D24"/>
    <w:pPr>
      <w:pBdr>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3">
    <w:name w:val="xl163"/>
    <w:basedOn w:val="a0"/>
    <w:uiPriority w:val="99"/>
    <w:semiHidden/>
    <w:rsid w:val="00985D24"/>
    <w:pPr>
      <w:pBdr>
        <w:top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4">
    <w:name w:val="xl164"/>
    <w:basedOn w:val="a0"/>
    <w:uiPriority w:val="99"/>
    <w:semiHidden/>
    <w:rsid w:val="00985D24"/>
    <w:pPr>
      <w:pBdr>
        <w:top w:val="single" w:sz="8"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i/>
      <w:iCs/>
      <w:sz w:val="26"/>
      <w:szCs w:val="26"/>
      <w:lang w:eastAsia="ru-RU"/>
    </w:rPr>
  </w:style>
  <w:style w:type="paragraph" w:customStyle="1" w:styleId="xl165">
    <w:name w:val="xl165"/>
    <w:basedOn w:val="a0"/>
    <w:uiPriority w:val="99"/>
    <w:semiHidden/>
    <w:rsid w:val="00985D24"/>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66">
    <w:name w:val="xl166"/>
    <w:basedOn w:val="a0"/>
    <w:uiPriority w:val="99"/>
    <w:semiHidden/>
    <w:rsid w:val="00985D24"/>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7">
    <w:name w:val="xl167"/>
    <w:basedOn w:val="a0"/>
    <w:uiPriority w:val="99"/>
    <w:semiHidden/>
    <w:rsid w:val="00985D24"/>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8">
    <w:name w:val="xl168"/>
    <w:basedOn w:val="a0"/>
    <w:uiPriority w:val="99"/>
    <w:semiHidden/>
    <w:rsid w:val="00985D24"/>
    <w:pPr>
      <w:pBdr>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69">
    <w:name w:val="xl169"/>
    <w:basedOn w:val="a0"/>
    <w:uiPriority w:val="99"/>
    <w:semiHidden/>
    <w:rsid w:val="00985D24"/>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70">
    <w:name w:val="xl170"/>
    <w:basedOn w:val="a0"/>
    <w:uiPriority w:val="99"/>
    <w:semiHidden/>
    <w:rsid w:val="00985D24"/>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1">
    <w:name w:val="xl171"/>
    <w:basedOn w:val="a0"/>
    <w:uiPriority w:val="99"/>
    <w:semiHidden/>
    <w:rsid w:val="00985D24"/>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2">
    <w:name w:val="xl172"/>
    <w:basedOn w:val="a0"/>
    <w:uiPriority w:val="99"/>
    <w:semiHidden/>
    <w:rsid w:val="00985D24"/>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3">
    <w:name w:val="xl173"/>
    <w:basedOn w:val="a0"/>
    <w:uiPriority w:val="99"/>
    <w:semiHidden/>
    <w:rsid w:val="00985D24"/>
    <w:pPr>
      <w:pBdr>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74">
    <w:name w:val="xl174"/>
    <w:basedOn w:val="a0"/>
    <w:uiPriority w:val="99"/>
    <w:semiHidden/>
    <w:rsid w:val="00985D24"/>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5">
    <w:name w:val="xl175"/>
    <w:basedOn w:val="a0"/>
    <w:uiPriority w:val="99"/>
    <w:semiHidden/>
    <w:rsid w:val="00985D24"/>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6">
    <w:name w:val="xl176"/>
    <w:basedOn w:val="a0"/>
    <w:uiPriority w:val="99"/>
    <w:semiHidden/>
    <w:rsid w:val="00985D24"/>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177">
    <w:name w:val="xl177"/>
    <w:basedOn w:val="a0"/>
    <w:uiPriority w:val="99"/>
    <w:semiHidden/>
    <w:rsid w:val="00985D24"/>
    <w:pPr>
      <w:pBdr>
        <w:top w:val="single" w:sz="8"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i/>
      <w:iCs/>
      <w:color w:val="000000"/>
      <w:sz w:val="24"/>
      <w:szCs w:val="24"/>
      <w:lang w:eastAsia="ru-RU"/>
    </w:rPr>
  </w:style>
  <w:style w:type="paragraph" w:customStyle="1" w:styleId="CharChar">
    <w:name w:val="Char Char Знак Знак Знак"/>
    <w:basedOn w:val="a0"/>
    <w:uiPriority w:val="99"/>
    <w:semiHidden/>
    <w:rsid w:val="00985D24"/>
    <w:pPr>
      <w:autoSpaceDE w:val="0"/>
      <w:autoSpaceDN w:val="0"/>
      <w:spacing w:after="160" w:line="240" w:lineRule="exact"/>
    </w:pPr>
    <w:rPr>
      <w:rFonts w:ascii="Arial" w:eastAsia="Times New Roman" w:hAnsi="Arial" w:cs="Arial"/>
      <w:b/>
      <w:bCs/>
      <w:sz w:val="20"/>
      <w:szCs w:val="20"/>
      <w:lang w:val="en-US" w:eastAsia="de-D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8820</Words>
  <Characters>50276</Characters>
  <Application>Microsoft Office Word</Application>
  <DocSecurity>0</DocSecurity>
  <Lines>418</Lines>
  <Paragraphs>117</Paragraphs>
  <ScaleCrop>false</ScaleCrop>
  <Company/>
  <LinksUpToDate>false</LinksUpToDate>
  <CharactersWithSpaces>58979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Лео</dc:creator>
  <cp:keywords/>
  <dc:description/>
  <cp:lastModifiedBy>Пользователь</cp:lastModifiedBy>
  <cp:revision>3</cp:revision>
  <dcterms:created xsi:type="dcterms:W3CDTF">2013-05-23T04:22:00Z</dcterms:created>
  <dcterms:modified xsi:type="dcterms:W3CDTF">2013-05-23T04:42:00Z</dcterms:modified>
</cp:coreProperties>
</file>