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559" w:rsidRDefault="00F50559" w:rsidP="00F50559">
      <w:pPr>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t>Заключение</w:t>
      </w:r>
    </w:p>
    <w:p w:rsidR="00F50559" w:rsidRDefault="00F50559" w:rsidP="00F50559">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на проект решения Земского Собрания Добрянского муниципального района «О внесении изменений в решение Земского Собрания от 21.12.2011 года № 248 «О бюджете Добрянского муниципального района на 2012 год и на плановый период 2013 – 2014 годов»</w:t>
      </w:r>
    </w:p>
    <w:p w:rsidR="00F50559" w:rsidRDefault="00F50559" w:rsidP="00F50559">
      <w:pPr>
        <w:spacing w:after="0" w:line="240" w:lineRule="auto"/>
        <w:ind w:firstLine="709"/>
        <w:jc w:val="both"/>
        <w:rPr>
          <w:rFonts w:ascii="Times New Roman" w:eastAsia="Times New Roman" w:hAnsi="Times New Roman"/>
          <w:sz w:val="24"/>
          <w:lang w:eastAsia="ru-RU"/>
        </w:rPr>
      </w:pPr>
    </w:p>
    <w:p w:rsidR="00F50559" w:rsidRDefault="00F50559" w:rsidP="00F50559">
      <w:pPr>
        <w:tabs>
          <w:tab w:val="left" w:pos="6960"/>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 Добрянка</w:t>
      </w:r>
      <w:r>
        <w:rPr>
          <w:rFonts w:ascii="Times New Roman" w:eastAsia="Times New Roman" w:hAnsi="Times New Roman"/>
          <w:sz w:val="28"/>
          <w:szCs w:val="28"/>
          <w:lang w:eastAsia="ru-RU"/>
        </w:rPr>
        <w:tab/>
        <w:t xml:space="preserve">       25.12.2012 г.</w:t>
      </w:r>
    </w:p>
    <w:p w:rsidR="00F50559" w:rsidRDefault="00F50559" w:rsidP="00F50559">
      <w:pPr>
        <w:tabs>
          <w:tab w:val="left" w:pos="6960"/>
        </w:tabs>
        <w:spacing w:after="0" w:line="240" w:lineRule="auto"/>
        <w:ind w:firstLine="709"/>
        <w:jc w:val="both"/>
        <w:rPr>
          <w:rFonts w:ascii="Times New Roman" w:eastAsia="Times New Roman" w:hAnsi="Times New Roman"/>
          <w:sz w:val="28"/>
          <w:szCs w:val="28"/>
          <w:lang w:eastAsia="ru-RU"/>
        </w:rPr>
      </w:pPr>
    </w:p>
    <w:p w:rsidR="00F50559" w:rsidRDefault="00F50559" w:rsidP="00F50559">
      <w:pPr>
        <w:spacing w:after="0" w:line="240" w:lineRule="auto"/>
        <w:ind w:firstLine="709"/>
        <w:jc w:val="both"/>
        <w:rPr>
          <w:rFonts w:ascii="Times New Roman" w:hAnsi="Times New Roman"/>
          <w:sz w:val="28"/>
          <w:szCs w:val="28"/>
        </w:rPr>
      </w:pPr>
      <w:r>
        <w:rPr>
          <w:rFonts w:ascii="Times New Roman" w:hAnsi="Times New Roman"/>
          <w:sz w:val="28"/>
          <w:szCs w:val="28"/>
        </w:rPr>
        <w:t xml:space="preserve">Заключение Контрольно-счетной палаты Добрянского муниципального района (далее – Палата) на проект решения </w:t>
      </w:r>
      <w:r>
        <w:rPr>
          <w:rFonts w:ascii="Times New Roman" w:hAnsi="Times New Roman"/>
          <w:bCs/>
          <w:sz w:val="28"/>
          <w:szCs w:val="28"/>
          <w:lang w:eastAsia="ru-RU"/>
        </w:rPr>
        <w:t>Земского Собрания Добрянского муниципального района «О внесении изменений в решение Земского Собрания от 21.12.2011 № 248 «О бюджете Добрянского муниципального района на 2012 год и на плановый период 2013-2014 годов»</w:t>
      </w:r>
      <w:r>
        <w:rPr>
          <w:rFonts w:ascii="Times New Roman" w:hAnsi="Times New Roman"/>
          <w:sz w:val="28"/>
          <w:szCs w:val="28"/>
        </w:rPr>
        <w:t xml:space="preserve"> подготовлено в соответствии с Бюджетным кодексом РФ (далее – БК РФ), Положением о бюджетном процессе в Добрянском муниципальном районе, утвержденным решением Земского Собрания Добрянского муниципального района от 31.08.2011 № 127 (в ред. решения от 17.10.2012 № 469) (далее – ПоБП), Положением о Контрольно-счетной палате Добрянского муниципального района, утвержденным решением Земского Собрания Добрянского муниципального района от 20.07.2011 № 102, Положением о порядке взаимодействия Земского Собрания, главы Добрянского муниципального района, Контрольно-счетной палаты и администрации Добрянского муниципального района, утвержденным решением Земского Собрания Добрянского муниципального района от 20.07.2011 № 111 (в ред.решения от 17.10.2012 № 469).</w:t>
      </w:r>
    </w:p>
    <w:p w:rsidR="00F50559" w:rsidRDefault="00F50559" w:rsidP="00F50559">
      <w:pPr>
        <w:spacing w:after="0" w:line="240" w:lineRule="auto"/>
        <w:ind w:firstLine="709"/>
        <w:jc w:val="both"/>
        <w:rPr>
          <w:rFonts w:ascii="Times New Roman" w:hAnsi="Times New Roman"/>
          <w:sz w:val="28"/>
          <w:szCs w:val="28"/>
        </w:rPr>
      </w:pPr>
      <w:r>
        <w:rPr>
          <w:rFonts w:ascii="Times New Roman" w:hAnsi="Times New Roman"/>
          <w:sz w:val="28"/>
          <w:szCs w:val="28"/>
        </w:rPr>
        <w:t xml:space="preserve">Экспертиза проекта решения Земского Собрания Добрянского муниципального района </w:t>
      </w:r>
      <w:r>
        <w:rPr>
          <w:rFonts w:ascii="Times New Roman" w:hAnsi="Times New Roman"/>
          <w:bCs/>
          <w:sz w:val="28"/>
          <w:szCs w:val="28"/>
          <w:lang w:eastAsia="ru-RU"/>
        </w:rPr>
        <w:t>«О внесении изменений в решение Земского Собрания от 21.12.2011 № 248 «О бюджете Добрянского муниципального района на 2012 год и на плановый период 2013-2014 годов»</w:t>
      </w:r>
      <w:r>
        <w:rPr>
          <w:rFonts w:ascii="Times New Roman" w:hAnsi="Times New Roman"/>
          <w:sz w:val="28"/>
          <w:szCs w:val="28"/>
        </w:rPr>
        <w:t xml:space="preserve"> (далее – Проект) проведена по вопросам обоснованности вносимых изменений в доходную и расходную части бюджета, а также определения  соблюдения законодательства администрацией Добрянского муниципального района при внесении изменений в сводную бюджетную роспись бюджета Добрянского муниципального района в 2012 году с последующим утверждением указанных изменений решением Земского Собрания.</w:t>
      </w:r>
    </w:p>
    <w:p w:rsidR="00F50559" w:rsidRDefault="00F50559" w:rsidP="00F50559">
      <w:pPr>
        <w:spacing w:after="0" w:line="240" w:lineRule="auto"/>
        <w:ind w:firstLine="709"/>
        <w:jc w:val="both"/>
        <w:rPr>
          <w:rFonts w:ascii="Times New Roman" w:hAnsi="Times New Roman"/>
          <w:sz w:val="28"/>
          <w:szCs w:val="28"/>
        </w:rPr>
      </w:pPr>
      <w:r>
        <w:rPr>
          <w:rFonts w:ascii="Times New Roman" w:hAnsi="Times New Roman"/>
          <w:sz w:val="28"/>
          <w:szCs w:val="28"/>
        </w:rPr>
        <w:t>Проект представлен в Палату 24 декабря 2012 года.</w:t>
      </w:r>
    </w:p>
    <w:p w:rsidR="00F50559" w:rsidRDefault="00F50559" w:rsidP="00F50559">
      <w:pPr>
        <w:spacing w:after="0" w:line="240" w:lineRule="auto"/>
        <w:ind w:firstLine="709"/>
        <w:jc w:val="both"/>
        <w:rPr>
          <w:rFonts w:ascii="Times New Roman" w:hAnsi="Times New Roman"/>
          <w:color w:val="FF0000"/>
          <w:sz w:val="28"/>
          <w:szCs w:val="28"/>
        </w:rPr>
      </w:pPr>
    </w:p>
    <w:p w:rsidR="00F50559" w:rsidRDefault="00F50559" w:rsidP="00F50559">
      <w:pPr>
        <w:numPr>
          <w:ilvl w:val="0"/>
          <w:numId w:val="1"/>
        </w:numPr>
        <w:autoSpaceDE w:val="0"/>
        <w:autoSpaceDN w:val="0"/>
        <w:adjustRightInd w:val="0"/>
        <w:spacing w:after="0"/>
        <w:ind w:left="0" w:firstLine="709"/>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Соответствие представленного Проекта требованиям действующего законодательства</w:t>
      </w:r>
    </w:p>
    <w:p w:rsidR="00F50559" w:rsidRDefault="00F50559" w:rsidP="00F50559">
      <w:pPr>
        <w:spacing w:after="0" w:line="240" w:lineRule="auto"/>
        <w:ind w:firstLine="709"/>
        <w:jc w:val="both"/>
        <w:rPr>
          <w:rFonts w:ascii="Times New Roman" w:hAnsi="Times New Roman"/>
          <w:color w:val="FF0000"/>
          <w:sz w:val="28"/>
          <w:szCs w:val="28"/>
        </w:rPr>
      </w:pPr>
    </w:p>
    <w:p w:rsidR="00F50559" w:rsidRDefault="00F50559" w:rsidP="00F50559">
      <w:pPr>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sz w:val="28"/>
          <w:szCs w:val="28"/>
        </w:rPr>
        <w:t xml:space="preserve">Глава муниципального района, в соответствии со ст. 41 Положения о бюджетном процессе, утвержденном решением Земского Собрания Добрянского муниципального района от 31.08.2011 года № 127 (ред. от 21.12.2011) «Об утверждении Положения о бюджетном процессе в  </w:t>
      </w:r>
      <w:r>
        <w:rPr>
          <w:rFonts w:ascii="Times New Roman" w:hAnsi="Times New Roman"/>
          <w:sz w:val="28"/>
          <w:szCs w:val="28"/>
        </w:rPr>
        <w:lastRenderedPageBreak/>
        <w:t xml:space="preserve">Добрянском муниципальном районе» представляет в Земское Собрание Добрянского муниципального района проекты решений о внесении изменений и дополнений в решение о бюджете Добрянского муниципального района (далее - ДМР). </w:t>
      </w:r>
    </w:p>
    <w:p w:rsidR="00F50559" w:rsidRDefault="00F50559" w:rsidP="00F50559">
      <w:pPr>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sz w:val="28"/>
          <w:szCs w:val="28"/>
        </w:rPr>
        <w:t>Одновременно с проектом решения о внесении изменений и дополнений в решение о бюджете ДМР главой муниципального района в Земское Собрание  (далее - ЗС) представляются документы и материалы с пояснительной запиской с обоснованием предлагаемых изменений в решение о бюджете  на текущий финансовый год и плановый период.</w:t>
      </w:r>
    </w:p>
    <w:p w:rsidR="00F50559" w:rsidRDefault="00F50559" w:rsidP="00F50559">
      <w:pPr>
        <w:autoSpaceDE w:val="0"/>
        <w:autoSpaceDN w:val="0"/>
        <w:adjustRightInd w:val="0"/>
        <w:spacing w:after="0" w:line="240" w:lineRule="auto"/>
        <w:ind w:firstLine="709"/>
        <w:jc w:val="both"/>
        <w:outlineLvl w:val="3"/>
        <w:rPr>
          <w:rFonts w:ascii="Times New Roman" w:hAnsi="Times New Roman"/>
          <w:sz w:val="28"/>
          <w:szCs w:val="28"/>
        </w:rPr>
      </w:pPr>
      <w:r>
        <w:rPr>
          <w:rFonts w:ascii="Times New Roman" w:hAnsi="Times New Roman"/>
          <w:sz w:val="28"/>
          <w:szCs w:val="28"/>
        </w:rPr>
        <w:t>Аналогичная норма прописана в решении ЗС ДМР от 20.07.2011  № 111 (ред. от 21.03.2012)  «Об утверждении Положения о порядке взаимодействия Земского Собрания, главы Добрянского муниципального района, Контрольно-счетной палаты и администрации Добрянского муниципального района.</w:t>
      </w:r>
    </w:p>
    <w:p w:rsidR="00F50559" w:rsidRDefault="00F50559" w:rsidP="00F50559">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В соответствии с указанным решением к проекту решения должны быть приложены:</w:t>
      </w:r>
    </w:p>
    <w:p w:rsidR="00F50559" w:rsidRDefault="00F50559" w:rsidP="00F50559">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 xml:space="preserve"> лист согласования проекта;</w:t>
      </w:r>
    </w:p>
    <w:p w:rsidR="00F50559" w:rsidRDefault="00F50559" w:rsidP="00F50559">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пояснительная записка;</w:t>
      </w:r>
    </w:p>
    <w:p w:rsidR="00F50559" w:rsidRDefault="00F50559" w:rsidP="00F50559">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предложения администрации района по рассылке решения;</w:t>
      </w:r>
    </w:p>
    <w:p w:rsidR="00F50559" w:rsidRDefault="00F50559" w:rsidP="00F50559">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необходимые справочные и иные материалы.</w:t>
      </w:r>
    </w:p>
    <w:p w:rsidR="00F50559" w:rsidRDefault="00F50559" w:rsidP="00F50559">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Пояснительная записка должна содержать:</w:t>
      </w:r>
    </w:p>
    <w:p w:rsidR="00F50559" w:rsidRDefault="00F50559" w:rsidP="00F50559">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социально-экономическое обоснование необходимости принятия решения;</w:t>
      </w:r>
    </w:p>
    <w:p w:rsidR="00F50559" w:rsidRDefault="00F50559" w:rsidP="00F50559">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нормативно-правовую базу по данному вопросу;</w:t>
      </w:r>
    </w:p>
    <w:p w:rsidR="00F50559" w:rsidRDefault="00F50559" w:rsidP="00F50559">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сведения о согласовании проекта с заинтересованными государственными органами;</w:t>
      </w:r>
    </w:p>
    <w:p w:rsidR="00F50559" w:rsidRDefault="00F50559" w:rsidP="00F50559">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сведения об обсуждении или совместной подготовке проекта с депутатами ЗС, представителями общественных организаций, органами территориального общественного самоуправления, общественными деятелями, иными компетентными лицами.</w:t>
      </w:r>
    </w:p>
    <w:p w:rsidR="00F50559" w:rsidRDefault="00F50559" w:rsidP="00F50559">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Предложения администрации района по рассылке решения должны содержать список лиц, до которых в обязательном порядке должно быть доведено решение ЗС после его принятия.</w:t>
      </w:r>
    </w:p>
    <w:p w:rsidR="00F50559" w:rsidRDefault="00F50559" w:rsidP="00F50559">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 xml:space="preserve">Проекты решений ЗС об изменении бюджета района предусматривающие осуществление расходов за счет средств местного бюджета,  могут быть рассмотрены на заседании ЗС только при наличии заключения Палаты. </w:t>
      </w:r>
    </w:p>
    <w:p w:rsidR="00F50559" w:rsidRDefault="00F50559" w:rsidP="00F5055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соответствии с п.4 статьи 41 ПоБП при рассмотрении проекта решения  о</w:t>
      </w:r>
      <w:r>
        <w:rPr>
          <w:rFonts w:ascii="Times New Roman" w:eastAsia="Times New Roman" w:hAnsi="Times New Roman"/>
          <w:sz w:val="28"/>
          <w:szCs w:val="20"/>
          <w:lang w:eastAsia="ru-RU"/>
        </w:rPr>
        <w:t xml:space="preserve"> внесении изменений в решение ЗС о бюджете</w:t>
      </w:r>
      <w:r>
        <w:rPr>
          <w:rFonts w:ascii="Times New Roman" w:hAnsi="Times New Roman"/>
          <w:sz w:val="28"/>
          <w:szCs w:val="28"/>
        </w:rPr>
        <w:t xml:space="preserve"> на внеочередном заседании ЗС на подготовку заключения на проект решения  Палате должно быть предоставлено не менее 3 рабочих дней. </w:t>
      </w:r>
    </w:p>
    <w:p w:rsidR="00F50559" w:rsidRDefault="00F50559" w:rsidP="00F50559">
      <w:pPr>
        <w:autoSpaceDE w:val="0"/>
        <w:autoSpaceDN w:val="0"/>
        <w:adjustRightInd w:val="0"/>
        <w:spacing w:after="0" w:line="240" w:lineRule="auto"/>
        <w:ind w:firstLine="709"/>
        <w:jc w:val="both"/>
        <w:rPr>
          <w:rFonts w:ascii="Times New Roman" w:eastAsia="Times New Roman" w:hAnsi="Times New Roman"/>
          <w:sz w:val="28"/>
          <w:szCs w:val="20"/>
          <w:lang w:eastAsia="ru-RU"/>
        </w:rPr>
      </w:pPr>
      <w:r>
        <w:rPr>
          <w:rFonts w:ascii="Times New Roman" w:hAnsi="Times New Roman"/>
          <w:sz w:val="28"/>
          <w:szCs w:val="28"/>
        </w:rPr>
        <w:t xml:space="preserve">Проект решения </w:t>
      </w:r>
      <w:r>
        <w:rPr>
          <w:rFonts w:ascii="Times New Roman" w:eastAsia="Times New Roman" w:hAnsi="Times New Roman"/>
          <w:sz w:val="28"/>
          <w:szCs w:val="20"/>
          <w:lang w:eastAsia="ru-RU"/>
        </w:rPr>
        <w:t xml:space="preserve"> представлен в ЗС и Палату за сутки до заседания ЗС.</w:t>
      </w:r>
    </w:p>
    <w:p w:rsidR="00F50559" w:rsidRDefault="00F50559" w:rsidP="00F5055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Проектом решения вносятся изменения в решение ЗС ДМР от 21.12.2011 года № 248 «О бюджете Добрянского муниципального района на 2012 год и на плановый период 2013-2014 годов» (с изменениями, </w:t>
      </w:r>
      <w:r>
        <w:rPr>
          <w:rFonts w:ascii="Times New Roman" w:hAnsi="Times New Roman"/>
          <w:sz w:val="28"/>
          <w:szCs w:val="28"/>
        </w:rPr>
        <w:lastRenderedPageBreak/>
        <w:t>внесенными решениями Земского Собрания от 15.02.2012 № 299, от 18.04.2012 № 348, от 20.06.2012 № 402, от 21.11.2012 № 490)</w:t>
      </w:r>
    </w:p>
    <w:p w:rsidR="00F50559" w:rsidRDefault="00F50559" w:rsidP="00F5055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Проект представлен с нарушениями сроков, без пояснительной записки и предложений по рассылке решения.</w:t>
      </w:r>
    </w:p>
    <w:p w:rsidR="00F50559" w:rsidRDefault="00F50559" w:rsidP="00F50559">
      <w:pPr>
        <w:autoSpaceDE w:val="0"/>
        <w:autoSpaceDN w:val="0"/>
        <w:adjustRightInd w:val="0"/>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Одновременно с Проектом</w:t>
      </w:r>
      <w:r>
        <w:rPr>
          <w:rFonts w:ascii="Times New Roman" w:hAnsi="Times New Roman"/>
          <w:sz w:val="28"/>
          <w:szCs w:val="28"/>
        </w:rPr>
        <w:t xml:space="preserve"> не представлено:</w:t>
      </w:r>
    </w:p>
    <w:p w:rsidR="00F50559" w:rsidRDefault="00F50559" w:rsidP="00F50559">
      <w:pPr>
        <w:spacing w:after="0" w:line="240" w:lineRule="auto"/>
        <w:ind w:firstLine="709"/>
        <w:jc w:val="both"/>
        <w:rPr>
          <w:rFonts w:ascii="Times New Roman" w:hAnsi="Times New Roman"/>
          <w:sz w:val="28"/>
          <w:szCs w:val="28"/>
        </w:rPr>
      </w:pPr>
      <w:r>
        <w:rPr>
          <w:rFonts w:ascii="Times New Roman" w:hAnsi="Times New Roman"/>
          <w:sz w:val="28"/>
          <w:szCs w:val="28"/>
        </w:rPr>
        <w:t>- приложение 3 «Распределение бюджетных ассигнований на 2012 год по разделам и подразделам, целевым статьям и видам расходов классификации расходов бюджета Добрянского муниципального района»;</w:t>
      </w:r>
    </w:p>
    <w:p w:rsidR="00F50559" w:rsidRDefault="00F50559" w:rsidP="00F50559">
      <w:pPr>
        <w:spacing w:after="0" w:line="240" w:lineRule="auto"/>
        <w:ind w:firstLine="709"/>
        <w:jc w:val="both"/>
        <w:rPr>
          <w:rFonts w:ascii="Times New Roman" w:hAnsi="Times New Roman"/>
          <w:sz w:val="28"/>
          <w:szCs w:val="28"/>
        </w:rPr>
      </w:pPr>
      <w:r>
        <w:rPr>
          <w:rFonts w:ascii="Times New Roman" w:hAnsi="Times New Roman"/>
          <w:sz w:val="28"/>
          <w:szCs w:val="28"/>
        </w:rPr>
        <w:t>- приложение 5 «Ведомственная структура расходов бюджета Добрянского муниципального района на 2012 год»</w:t>
      </w:r>
    </w:p>
    <w:p w:rsidR="00F50559" w:rsidRDefault="00F50559" w:rsidP="00F50559">
      <w:pPr>
        <w:spacing w:after="0" w:line="240" w:lineRule="auto"/>
        <w:ind w:firstLine="709"/>
        <w:jc w:val="both"/>
        <w:rPr>
          <w:rFonts w:ascii="Times New Roman" w:hAnsi="Times New Roman"/>
          <w:sz w:val="28"/>
          <w:szCs w:val="28"/>
        </w:rPr>
      </w:pPr>
      <w:r>
        <w:rPr>
          <w:rFonts w:ascii="Times New Roman" w:hAnsi="Times New Roman"/>
          <w:sz w:val="28"/>
          <w:szCs w:val="28"/>
        </w:rPr>
        <w:t>- приложение 12 «Перечень долгосрочных целевых программ ДМР на 2012-2014 годы»;</w:t>
      </w:r>
    </w:p>
    <w:p w:rsidR="00F50559" w:rsidRDefault="00F50559" w:rsidP="00F50559">
      <w:pPr>
        <w:spacing w:after="0" w:line="240" w:lineRule="auto"/>
        <w:ind w:firstLine="709"/>
        <w:jc w:val="both"/>
        <w:rPr>
          <w:rFonts w:ascii="Times New Roman" w:hAnsi="Times New Roman"/>
          <w:sz w:val="28"/>
          <w:szCs w:val="28"/>
        </w:rPr>
      </w:pPr>
      <w:r>
        <w:rPr>
          <w:rFonts w:ascii="Times New Roman" w:hAnsi="Times New Roman"/>
          <w:sz w:val="28"/>
          <w:szCs w:val="28"/>
        </w:rPr>
        <w:t>- приложение 13 «Перечень ведомственных целевых программ ДМР на 2012-2014 годы».</w:t>
      </w:r>
    </w:p>
    <w:p w:rsidR="00F50559" w:rsidRDefault="00F50559" w:rsidP="00F50559">
      <w:pPr>
        <w:spacing w:after="0" w:line="240" w:lineRule="auto"/>
        <w:ind w:firstLine="709"/>
        <w:jc w:val="both"/>
        <w:rPr>
          <w:rFonts w:ascii="Times New Roman" w:hAnsi="Times New Roman"/>
          <w:sz w:val="28"/>
          <w:szCs w:val="28"/>
        </w:rPr>
      </w:pPr>
      <w:r>
        <w:rPr>
          <w:rFonts w:ascii="Times New Roman" w:hAnsi="Times New Roman"/>
          <w:sz w:val="28"/>
          <w:szCs w:val="28"/>
        </w:rPr>
        <w:t xml:space="preserve">Аналогичные нарушения были отмечены Палатой в заключении на ранее представлявшиеся проекты решений Земского Собрания о внесении изменений  в </w:t>
      </w:r>
      <w:r>
        <w:rPr>
          <w:rFonts w:ascii="Times New Roman" w:hAnsi="Times New Roman"/>
          <w:bCs/>
          <w:sz w:val="28"/>
          <w:szCs w:val="28"/>
          <w:lang w:eastAsia="ru-RU"/>
        </w:rPr>
        <w:t>решения о бюджете, в том числе в ноябре 2012 года.</w:t>
      </w:r>
    </w:p>
    <w:p w:rsidR="00F50559" w:rsidRDefault="00F50559" w:rsidP="00F50559">
      <w:pPr>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В связи с отсутствием приложений 3 и 5 к Проекту определить соответствие вносимых изменений Указаниям о порядке применения бюджетной классификации Российской Федерации, утвержденной приказом Минфина России от 21.12.2011 № 180н (далее – Приказ № 180н) не представляется возможным.</w:t>
      </w:r>
    </w:p>
    <w:p w:rsidR="00F50559" w:rsidRDefault="00F50559" w:rsidP="00F50559">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Одновременно с проектом решения в электронном виде в Палату представлены служебные записки, письма ГРБС о выделении дополнительных средств.</w:t>
      </w:r>
    </w:p>
    <w:p w:rsidR="00F50559" w:rsidRDefault="00F50559" w:rsidP="00F5055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 формировании Проекта корректировки ГРБС  УФиК принимает к рассмотрению и включает в проект ассигнования без конкретных расчетов по каждой сумме.  Аналогичное замечание ранее отражено в заключении Палаты от ноября 2012 г.</w:t>
      </w:r>
    </w:p>
    <w:p w:rsidR="00F50559" w:rsidRDefault="00F50559" w:rsidP="00F50559">
      <w:pPr>
        <w:autoSpaceDE w:val="0"/>
        <w:autoSpaceDN w:val="0"/>
        <w:adjustRightInd w:val="0"/>
        <w:spacing w:after="0"/>
        <w:ind w:left="900"/>
        <w:rPr>
          <w:rFonts w:ascii="Times New Roman" w:eastAsia="Times New Roman" w:hAnsi="Times New Roman"/>
          <w:b/>
          <w:sz w:val="28"/>
          <w:szCs w:val="28"/>
          <w:lang w:eastAsia="ru-RU"/>
        </w:rPr>
      </w:pPr>
    </w:p>
    <w:p w:rsidR="00F50559" w:rsidRDefault="00F50559" w:rsidP="00F50559">
      <w:pPr>
        <w:numPr>
          <w:ilvl w:val="0"/>
          <w:numId w:val="1"/>
        </w:numPr>
        <w:autoSpaceDE w:val="0"/>
        <w:autoSpaceDN w:val="0"/>
        <w:adjustRightInd w:val="0"/>
        <w:spacing w:after="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Общая характеристика предлагаемых изменений</w:t>
      </w:r>
    </w:p>
    <w:p w:rsidR="00F50559" w:rsidRDefault="00F50559" w:rsidP="00F50559">
      <w:pPr>
        <w:autoSpaceDE w:val="0"/>
        <w:autoSpaceDN w:val="0"/>
        <w:adjustRightInd w:val="0"/>
        <w:spacing w:after="0" w:line="240" w:lineRule="auto"/>
        <w:outlineLvl w:val="3"/>
        <w:rPr>
          <w:rFonts w:ascii="Times New Roman" w:eastAsia="Times New Roman" w:hAnsi="Times New Roman"/>
          <w:b/>
          <w:sz w:val="28"/>
          <w:szCs w:val="28"/>
          <w:lang w:eastAsia="ru-RU"/>
        </w:rPr>
      </w:pPr>
    </w:p>
    <w:p w:rsidR="00F50559" w:rsidRDefault="00F50559" w:rsidP="00F50559">
      <w:pPr>
        <w:autoSpaceDE w:val="0"/>
        <w:autoSpaceDN w:val="0"/>
        <w:adjustRightInd w:val="0"/>
        <w:spacing w:after="0" w:line="240" w:lineRule="auto"/>
        <w:ind w:firstLine="709"/>
        <w:jc w:val="both"/>
        <w:outlineLvl w:val="3"/>
        <w:rPr>
          <w:rFonts w:ascii="Times New Roman" w:eastAsia="Times New Roman" w:hAnsi="Times New Roman"/>
          <w:sz w:val="28"/>
          <w:szCs w:val="28"/>
          <w:lang w:eastAsia="ru-RU"/>
        </w:rPr>
      </w:pPr>
      <w:r>
        <w:rPr>
          <w:rFonts w:ascii="Times New Roman" w:eastAsia="Times New Roman" w:hAnsi="Times New Roman"/>
          <w:sz w:val="28"/>
          <w:szCs w:val="28"/>
          <w:lang w:eastAsia="ru-RU"/>
        </w:rPr>
        <w:t>Рассматриваемым Проектом предусмотрено изменение основных характеристик бюджета района на 2012 год, а именно предлагается увеличить доходную часть бюджета на 11 589,2 тыс. руб.,</w:t>
      </w:r>
      <w:r>
        <w:rPr>
          <w:rFonts w:ascii="Times New Roman" w:eastAsia="Times New Roman" w:hAnsi="Times New Roman"/>
          <w:color w:val="FF0000"/>
          <w:sz w:val="28"/>
          <w:szCs w:val="28"/>
          <w:lang w:eastAsia="ru-RU"/>
        </w:rPr>
        <w:t xml:space="preserve"> </w:t>
      </w:r>
      <w:r>
        <w:rPr>
          <w:rFonts w:ascii="Times New Roman" w:eastAsia="Times New Roman" w:hAnsi="Times New Roman"/>
          <w:sz w:val="28"/>
          <w:szCs w:val="28"/>
          <w:lang w:eastAsia="ru-RU"/>
        </w:rPr>
        <w:t>расходную часть на 10 944,1  тыс. руб.,</w:t>
      </w:r>
      <w:r>
        <w:rPr>
          <w:rFonts w:ascii="Times New Roman" w:eastAsia="Times New Roman" w:hAnsi="Times New Roman"/>
          <w:color w:val="FF0000"/>
          <w:sz w:val="28"/>
          <w:szCs w:val="28"/>
          <w:lang w:eastAsia="ru-RU"/>
        </w:rPr>
        <w:t xml:space="preserve"> </w:t>
      </w:r>
      <w:r>
        <w:rPr>
          <w:rFonts w:ascii="Times New Roman" w:eastAsia="Times New Roman" w:hAnsi="Times New Roman"/>
          <w:sz w:val="28"/>
          <w:szCs w:val="28"/>
          <w:lang w:eastAsia="ru-RU"/>
        </w:rPr>
        <w:t>дефицит бюджета уменьшить на  645,1 тыс. руб.</w:t>
      </w:r>
    </w:p>
    <w:p w:rsidR="00F50559" w:rsidRDefault="00F50559" w:rsidP="00F50559">
      <w:pPr>
        <w:tabs>
          <w:tab w:val="left" w:pos="616"/>
          <w:tab w:val="left" w:pos="841"/>
          <w:tab w:val="left" w:pos="1000"/>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Относительный размер планового дефицита, с учетом порядка исчисления, установленного пунктом 3 статьи 92.1 БК РФ (предельное значение 10 %)  на 2013 г. превышает предельное значение.</w:t>
      </w:r>
    </w:p>
    <w:p w:rsidR="00F50559" w:rsidRDefault="00F50559" w:rsidP="00F50559">
      <w:pPr>
        <w:autoSpaceDE w:val="0"/>
        <w:autoSpaceDN w:val="0"/>
        <w:adjustRightInd w:val="0"/>
        <w:spacing w:after="0" w:line="240" w:lineRule="auto"/>
        <w:ind w:firstLine="709"/>
        <w:jc w:val="both"/>
        <w:outlineLvl w:val="3"/>
        <w:rPr>
          <w:rFonts w:ascii="Times New Roman" w:eastAsia="Times New Roman" w:hAnsi="Times New Roman"/>
          <w:sz w:val="28"/>
          <w:szCs w:val="28"/>
          <w:lang w:eastAsia="ru-RU"/>
        </w:rPr>
      </w:pPr>
      <w:r>
        <w:rPr>
          <w:rFonts w:ascii="Times New Roman" w:eastAsia="Times New Roman" w:hAnsi="Times New Roman"/>
          <w:sz w:val="28"/>
          <w:szCs w:val="28"/>
          <w:lang w:eastAsia="ru-RU"/>
        </w:rPr>
        <w:t>Динамика изменения основных характеристик бюджета района приведены в таблице.</w:t>
      </w:r>
    </w:p>
    <w:p w:rsidR="00F50559" w:rsidRDefault="00F50559" w:rsidP="00F50559">
      <w:pPr>
        <w:autoSpaceDE w:val="0"/>
        <w:autoSpaceDN w:val="0"/>
        <w:adjustRightInd w:val="0"/>
        <w:spacing w:after="0" w:line="240" w:lineRule="auto"/>
        <w:ind w:firstLine="709"/>
        <w:jc w:val="right"/>
        <w:outlineLvl w:val="3"/>
        <w:rPr>
          <w:rFonts w:ascii="Times New Roman" w:eastAsia="Times New Roman" w:hAnsi="Times New Roman"/>
          <w:sz w:val="28"/>
          <w:szCs w:val="28"/>
          <w:lang w:eastAsia="ru-RU"/>
        </w:rPr>
      </w:pPr>
      <w:r>
        <w:rPr>
          <w:rFonts w:ascii="Times New Roman" w:eastAsia="Times New Roman" w:hAnsi="Times New Roman"/>
          <w:sz w:val="28"/>
          <w:szCs w:val="28"/>
          <w:lang w:eastAsia="ru-RU"/>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393"/>
        <w:gridCol w:w="2393"/>
      </w:tblGrid>
      <w:tr w:rsidR="00F50559" w:rsidTr="00F50559">
        <w:tc>
          <w:tcPr>
            <w:tcW w:w="2392" w:type="dxa"/>
            <w:tcBorders>
              <w:top w:val="single" w:sz="4" w:space="0" w:color="auto"/>
              <w:left w:val="single" w:sz="4" w:space="0" w:color="auto"/>
              <w:bottom w:val="single" w:sz="4" w:space="0" w:color="auto"/>
              <w:right w:val="single" w:sz="4" w:space="0" w:color="auto"/>
            </w:tcBorders>
          </w:tcPr>
          <w:p w:rsidR="00F50559" w:rsidRDefault="00F50559">
            <w:pPr>
              <w:spacing w:after="0"/>
              <w:jc w:val="both"/>
              <w:rPr>
                <w:rFonts w:ascii="Times New Roman" w:hAnsi="Times New Roman"/>
                <w:sz w:val="28"/>
                <w:szCs w:val="28"/>
              </w:rPr>
            </w:pPr>
          </w:p>
        </w:tc>
        <w:tc>
          <w:tcPr>
            <w:tcW w:w="2393" w:type="dxa"/>
            <w:tcBorders>
              <w:top w:val="single" w:sz="4" w:space="0" w:color="auto"/>
              <w:left w:val="single" w:sz="4" w:space="0" w:color="auto"/>
              <w:bottom w:val="single" w:sz="4" w:space="0" w:color="auto"/>
              <w:right w:val="single" w:sz="4" w:space="0" w:color="auto"/>
            </w:tcBorders>
            <w:hideMark/>
          </w:tcPr>
          <w:p w:rsidR="00F50559" w:rsidRDefault="00F50559">
            <w:pPr>
              <w:spacing w:after="0"/>
              <w:jc w:val="center"/>
              <w:rPr>
                <w:rFonts w:ascii="Times New Roman" w:hAnsi="Times New Roman"/>
                <w:sz w:val="28"/>
                <w:szCs w:val="28"/>
              </w:rPr>
            </w:pPr>
            <w:r>
              <w:rPr>
                <w:rFonts w:ascii="Times New Roman" w:hAnsi="Times New Roman"/>
                <w:sz w:val="28"/>
                <w:szCs w:val="28"/>
              </w:rPr>
              <w:t xml:space="preserve">Уточненный бюджет 2012 г. (в </w:t>
            </w:r>
            <w:r>
              <w:rPr>
                <w:rFonts w:ascii="Times New Roman" w:hAnsi="Times New Roman"/>
                <w:sz w:val="28"/>
                <w:szCs w:val="28"/>
              </w:rPr>
              <w:lastRenderedPageBreak/>
              <w:t>ред. решения ЗС от 21.11.2012 № 490</w:t>
            </w:r>
          </w:p>
        </w:tc>
        <w:tc>
          <w:tcPr>
            <w:tcW w:w="2393" w:type="dxa"/>
            <w:tcBorders>
              <w:top w:val="single" w:sz="4" w:space="0" w:color="auto"/>
              <w:left w:val="single" w:sz="4" w:space="0" w:color="auto"/>
              <w:bottom w:val="single" w:sz="4" w:space="0" w:color="auto"/>
              <w:right w:val="single" w:sz="4" w:space="0" w:color="auto"/>
            </w:tcBorders>
            <w:hideMark/>
          </w:tcPr>
          <w:p w:rsidR="00F50559" w:rsidRDefault="00F50559">
            <w:pPr>
              <w:spacing w:after="0"/>
              <w:jc w:val="center"/>
              <w:rPr>
                <w:rFonts w:ascii="Times New Roman" w:hAnsi="Times New Roman"/>
                <w:sz w:val="28"/>
                <w:szCs w:val="28"/>
              </w:rPr>
            </w:pPr>
            <w:r>
              <w:rPr>
                <w:rFonts w:ascii="Times New Roman" w:hAnsi="Times New Roman"/>
                <w:sz w:val="28"/>
                <w:szCs w:val="28"/>
              </w:rPr>
              <w:lastRenderedPageBreak/>
              <w:t>Изменения</w:t>
            </w:r>
          </w:p>
        </w:tc>
        <w:tc>
          <w:tcPr>
            <w:tcW w:w="2393" w:type="dxa"/>
            <w:tcBorders>
              <w:top w:val="single" w:sz="4" w:space="0" w:color="auto"/>
              <w:left w:val="single" w:sz="4" w:space="0" w:color="auto"/>
              <w:bottom w:val="single" w:sz="4" w:space="0" w:color="auto"/>
              <w:right w:val="single" w:sz="4" w:space="0" w:color="auto"/>
            </w:tcBorders>
            <w:hideMark/>
          </w:tcPr>
          <w:p w:rsidR="00F50559" w:rsidRDefault="00F50559">
            <w:pPr>
              <w:spacing w:after="0"/>
              <w:jc w:val="center"/>
              <w:rPr>
                <w:rFonts w:ascii="Times New Roman" w:hAnsi="Times New Roman"/>
                <w:sz w:val="28"/>
                <w:szCs w:val="28"/>
              </w:rPr>
            </w:pPr>
            <w:r>
              <w:rPr>
                <w:rFonts w:ascii="Times New Roman" w:hAnsi="Times New Roman"/>
                <w:sz w:val="28"/>
                <w:szCs w:val="28"/>
              </w:rPr>
              <w:t>Проект бюджета</w:t>
            </w:r>
          </w:p>
        </w:tc>
      </w:tr>
      <w:tr w:rsidR="00F50559" w:rsidTr="00F50559">
        <w:tc>
          <w:tcPr>
            <w:tcW w:w="2392" w:type="dxa"/>
            <w:tcBorders>
              <w:top w:val="single" w:sz="4" w:space="0" w:color="auto"/>
              <w:left w:val="single" w:sz="4" w:space="0" w:color="auto"/>
              <w:bottom w:val="single" w:sz="4" w:space="0" w:color="auto"/>
              <w:right w:val="single" w:sz="4" w:space="0" w:color="auto"/>
            </w:tcBorders>
            <w:hideMark/>
          </w:tcPr>
          <w:p w:rsidR="00F50559" w:rsidRDefault="00F50559">
            <w:pPr>
              <w:spacing w:after="0"/>
              <w:jc w:val="both"/>
              <w:rPr>
                <w:rFonts w:ascii="Times New Roman" w:hAnsi="Times New Roman"/>
                <w:sz w:val="28"/>
                <w:szCs w:val="28"/>
              </w:rPr>
            </w:pPr>
            <w:r>
              <w:rPr>
                <w:rFonts w:ascii="Times New Roman" w:hAnsi="Times New Roman"/>
                <w:sz w:val="28"/>
                <w:szCs w:val="28"/>
              </w:rPr>
              <w:lastRenderedPageBreak/>
              <w:t>Доходы</w:t>
            </w:r>
          </w:p>
        </w:tc>
        <w:tc>
          <w:tcPr>
            <w:tcW w:w="2393" w:type="dxa"/>
            <w:tcBorders>
              <w:top w:val="single" w:sz="4" w:space="0" w:color="auto"/>
              <w:left w:val="single" w:sz="4" w:space="0" w:color="auto"/>
              <w:bottom w:val="single" w:sz="4" w:space="0" w:color="auto"/>
              <w:right w:val="single" w:sz="4" w:space="0" w:color="auto"/>
            </w:tcBorders>
            <w:hideMark/>
          </w:tcPr>
          <w:p w:rsidR="00F50559" w:rsidRDefault="00F50559">
            <w:pPr>
              <w:spacing w:after="0"/>
              <w:jc w:val="center"/>
              <w:rPr>
                <w:rFonts w:ascii="Times New Roman" w:hAnsi="Times New Roman"/>
                <w:sz w:val="28"/>
                <w:szCs w:val="28"/>
              </w:rPr>
            </w:pPr>
            <w:r>
              <w:rPr>
                <w:rFonts w:ascii="Times New Roman" w:hAnsi="Times New Roman"/>
                <w:sz w:val="28"/>
                <w:szCs w:val="28"/>
              </w:rPr>
              <w:t>1 238 781,0</w:t>
            </w:r>
          </w:p>
        </w:tc>
        <w:tc>
          <w:tcPr>
            <w:tcW w:w="2393" w:type="dxa"/>
            <w:tcBorders>
              <w:top w:val="single" w:sz="4" w:space="0" w:color="auto"/>
              <w:left w:val="single" w:sz="4" w:space="0" w:color="auto"/>
              <w:bottom w:val="single" w:sz="4" w:space="0" w:color="auto"/>
              <w:right w:val="single" w:sz="4" w:space="0" w:color="auto"/>
            </w:tcBorders>
            <w:hideMark/>
          </w:tcPr>
          <w:p w:rsidR="00F50559" w:rsidRDefault="00F50559">
            <w:pPr>
              <w:spacing w:after="0"/>
              <w:jc w:val="center"/>
              <w:rPr>
                <w:rFonts w:ascii="Times New Roman" w:hAnsi="Times New Roman"/>
                <w:sz w:val="28"/>
                <w:szCs w:val="28"/>
              </w:rPr>
            </w:pPr>
            <w:r>
              <w:rPr>
                <w:rFonts w:ascii="Times New Roman" w:hAnsi="Times New Roman"/>
                <w:sz w:val="28"/>
                <w:szCs w:val="28"/>
              </w:rPr>
              <w:t>11 589,2</w:t>
            </w:r>
          </w:p>
        </w:tc>
        <w:tc>
          <w:tcPr>
            <w:tcW w:w="2393" w:type="dxa"/>
            <w:tcBorders>
              <w:top w:val="single" w:sz="4" w:space="0" w:color="auto"/>
              <w:left w:val="single" w:sz="4" w:space="0" w:color="auto"/>
              <w:bottom w:val="single" w:sz="4" w:space="0" w:color="auto"/>
              <w:right w:val="single" w:sz="4" w:space="0" w:color="auto"/>
            </w:tcBorders>
            <w:hideMark/>
          </w:tcPr>
          <w:p w:rsidR="00F50559" w:rsidRDefault="00F50559">
            <w:pPr>
              <w:spacing w:after="0"/>
              <w:jc w:val="center"/>
              <w:rPr>
                <w:rFonts w:ascii="Times New Roman" w:hAnsi="Times New Roman"/>
                <w:sz w:val="28"/>
                <w:szCs w:val="28"/>
              </w:rPr>
            </w:pPr>
            <w:r>
              <w:rPr>
                <w:rFonts w:ascii="Times New Roman" w:hAnsi="Times New Roman"/>
                <w:sz w:val="28"/>
                <w:szCs w:val="28"/>
              </w:rPr>
              <w:t>1 250 370,2</w:t>
            </w:r>
          </w:p>
        </w:tc>
      </w:tr>
      <w:tr w:rsidR="00F50559" w:rsidTr="00F50559">
        <w:tc>
          <w:tcPr>
            <w:tcW w:w="2392" w:type="dxa"/>
            <w:tcBorders>
              <w:top w:val="single" w:sz="4" w:space="0" w:color="auto"/>
              <w:left w:val="single" w:sz="4" w:space="0" w:color="auto"/>
              <w:bottom w:val="single" w:sz="4" w:space="0" w:color="auto"/>
              <w:right w:val="single" w:sz="4" w:space="0" w:color="auto"/>
            </w:tcBorders>
            <w:hideMark/>
          </w:tcPr>
          <w:p w:rsidR="00F50559" w:rsidRDefault="00F50559">
            <w:pPr>
              <w:spacing w:after="0"/>
              <w:jc w:val="both"/>
              <w:rPr>
                <w:rFonts w:ascii="Times New Roman" w:hAnsi="Times New Roman"/>
                <w:sz w:val="28"/>
                <w:szCs w:val="28"/>
              </w:rPr>
            </w:pPr>
            <w:r>
              <w:rPr>
                <w:rFonts w:ascii="Times New Roman" w:hAnsi="Times New Roman"/>
                <w:sz w:val="28"/>
                <w:szCs w:val="28"/>
              </w:rPr>
              <w:t>Расходы</w:t>
            </w:r>
          </w:p>
        </w:tc>
        <w:tc>
          <w:tcPr>
            <w:tcW w:w="2393" w:type="dxa"/>
            <w:tcBorders>
              <w:top w:val="single" w:sz="4" w:space="0" w:color="auto"/>
              <w:left w:val="single" w:sz="4" w:space="0" w:color="auto"/>
              <w:bottom w:val="single" w:sz="4" w:space="0" w:color="auto"/>
              <w:right w:val="single" w:sz="4" w:space="0" w:color="auto"/>
            </w:tcBorders>
            <w:hideMark/>
          </w:tcPr>
          <w:p w:rsidR="00F50559" w:rsidRDefault="00F50559">
            <w:pPr>
              <w:spacing w:after="0"/>
              <w:jc w:val="center"/>
              <w:rPr>
                <w:rFonts w:ascii="Times New Roman" w:hAnsi="Times New Roman"/>
                <w:sz w:val="28"/>
                <w:szCs w:val="28"/>
              </w:rPr>
            </w:pPr>
            <w:r>
              <w:rPr>
                <w:rFonts w:ascii="Times New Roman" w:hAnsi="Times New Roman"/>
                <w:sz w:val="28"/>
                <w:szCs w:val="28"/>
              </w:rPr>
              <w:t>1 380 167,0</w:t>
            </w:r>
          </w:p>
        </w:tc>
        <w:tc>
          <w:tcPr>
            <w:tcW w:w="2393" w:type="dxa"/>
            <w:tcBorders>
              <w:top w:val="single" w:sz="4" w:space="0" w:color="auto"/>
              <w:left w:val="single" w:sz="4" w:space="0" w:color="auto"/>
              <w:bottom w:val="single" w:sz="4" w:space="0" w:color="auto"/>
              <w:right w:val="single" w:sz="4" w:space="0" w:color="auto"/>
            </w:tcBorders>
            <w:hideMark/>
          </w:tcPr>
          <w:p w:rsidR="00F50559" w:rsidRDefault="00F50559">
            <w:pPr>
              <w:spacing w:after="0"/>
              <w:jc w:val="center"/>
              <w:rPr>
                <w:rFonts w:ascii="Times New Roman" w:hAnsi="Times New Roman"/>
                <w:sz w:val="28"/>
                <w:szCs w:val="28"/>
              </w:rPr>
            </w:pPr>
            <w:r>
              <w:rPr>
                <w:rFonts w:ascii="Times New Roman" w:hAnsi="Times New Roman"/>
                <w:sz w:val="28"/>
                <w:szCs w:val="28"/>
              </w:rPr>
              <w:t>10 944,1</w:t>
            </w:r>
          </w:p>
        </w:tc>
        <w:tc>
          <w:tcPr>
            <w:tcW w:w="2393" w:type="dxa"/>
            <w:tcBorders>
              <w:top w:val="single" w:sz="4" w:space="0" w:color="auto"/>
              <w:left w:val="single" w:sz="4" w:space="0" w:color="auto"/>
              <w:bottom w:val="single" w:sz="4" w:space="0" w:color="auto"/>
              <w:right w:val="single" w:sz="4" w:space="0" w:color="auto"/>
            </w:tcBorders>
            <w:hideMark/>
          </w:tcPr>
          <w:p w:rsidR="00F50559" w:rsidRDefault="00F50559">
            <w:pPr>
              <w:spacing w:after="0"/>
              <w:jc w:val="center"/>
              <w:rPr>
                <w:rFonts w:ascii="Times New Roman" w:hAnsi="Times New Roman"/>
                <w:sz w:val="28"/>
                <w:szCs w:val="28"/>
              </w:rPr>
            </w:pPr>
            <w:r>
              <w:rPr>
                <w:rFonts w:ascii="Times New Roman" w:hAnsi="Times New Roman"/>
                <w:sz w:val="28"/>
                <w:szCs w:val="28"/>
              </w:rPr>
              <w:t>1 391 111,1</w:t>
            </w:r>
          </w:p>
        </w:tc>
      </w:tr>
      <w:tr w:rsidR="00F50559" w:rsidTr="00F50559">
        <w:tc>
          <w:tcPr>
            <w:tcW w:w="2392" w:type="dxa"/>
            <w:tcBorders>
              <w:top w:val="single" w:sz="4" w:space="0" w:color="auto"/>
              <w:left w:val="single" w:sz="4" w:space="0" w:color="auto"/>
              <w:bottom w:val="single" w:sz="4" w:space="0" w:color="auto"/>
              <w:right w:val="single" w:sz="4" w:space="0" w:color="auto"/>
            </w:tcBorders>
            <w:hideMark/>
          </w:tcPr>
          <w:p w:rsidR="00F50559" w:rsidRDefault="00F50559">
            <w:pPr>
              <w:spacing w:after="0"/>
              <w:jc w:val="both"/>
              <w:rPr>
                <w:rFonts w:ascii="Times New Roman" w:hAnsi="Times New Roman"/>
                <w:sz w:val="28"/>
                <w:szCs w:val="28"/>
              </w:rPr>
            </w:pPr>
            <w:r>
              <w:rPr>
                <w:rFonts w:ascii="Times New Roman" w:hAnsi="Times New Roman"/>
                <w:sz w:val="28"/>
                <w:szCs w:val="28"/>
              </w:rPr>
              <w:t>Дефицит</w:t>
            </w:r>
          </w:p>
        </w:tc>
        <w:tc>
          <w:tcPr>
            <w:tcW w:w="2393" w:type="dxa"/>
            <w:tcBorders>
              <w:top w:val="single" w:sz="4" w:space="0" w:color="auto"/>
              <w:left w:val="single" w:sz="4" w:space="0" w:color="auto"/>
              <w:bottom w:val="single" w:sz="4" w:space="0" w:color="auto"/>
              <w:right w:val="single" w:sz="4" w:space="0" w:color="auto"/>
            </w:tcBorders>
            <w:hideMark/>
          </w:tcPr>
          <w:p w:rsidR="00F50559" w:rsidRDefault="00F50559">
            <w:pPr>
              <w:spacing w:after="0"/>
              <w:jc w:val="center"/>
              <w:rPr>
                <w:rFonts w:ascii="Times New Roman" w:hAnsi="Times New Roman"/>
                <w:sz w:val="28"/>
                <w:szCs w:val="28"/>
              </w:rPr>
            </w:pPr>
            <w:r>
              <w:rPr>
                <w:rFonts w:ascii="Times New Roman" w:hAnsi="Times New Roman"/>
                <w:sz w:val="28"/>
                <w:szCs w:val="28"/>
              </w:rPr>
              <w:t>141 386,0</w:t>
            </w:r>
          </w:p>
        </w:tc>
        <w:tc>
          <w:tcPr>
            <w:tcW w:w="2393" w:type="dxa"/>
            <w:tcBorders>
              <w:top w:val="single" w:sz="4" w:space="0" w:color="auto"/>
              <w:left w:val="single" w:sz="4" w:space="0" w:color="auto"/>
              <w:bottom w:val="single" w:sz="4" w:space="0" w:color="auto"/>
              <w:right w:val="single" w:sz="4" w:space="0" w:color="auto"/>
            </w:tcBorders>
            <w:hideMark/>
          </w:tcPr>
          <w:p w:rsidR="00F50559" w:rsidRDefault="00F50559">
            <w:pPr>
              <w:spacing w:after="0"/>
              <w:jc w:val="center"/>
              <w:rPr>
                <w:rFonts w:ascii="Times New Roman" w:hAnsi="Times New Roman"/>
                <w:sz w:val="28"/>
                <w:szCs w:val="28"/>
              </w:rPr>
            </w:pPr>
            <w:r>
              <w:rPr>
                <w:rFonts w:ascii="Times New Roman" w:hAnsi="Times New Roman"/>
                <w:sz w:val="28"/>
                <w:szCs w:val="28"/>
              </w:rPr>
              <w:t>645,1</w:t>
            </w:r>
          </w:p>
        </w:tc>
        <w:tc>
          <w:tcPr>
            <w:tcW w:w="2393" w:type="dxa"/>
            <w:tcBorders>
              <w:top w:val="single" w:sz="4" w:space="0" w:color="auto"/>
              <w:left w:val="single" w:sz="4" w:space="0" w:color="auto"/>
              <w:bottom w:val="single" w:sz="4" w:space="0" w:color="auto"/>
              <w:right w:val="single" w:sz="4" w:space="0" w:color="auto"/>
            </w:tcBorders>
            <w:hideMark/>
          </w:tcPr>
          <w:p w:rsidR="00F50559" w:rsidRDefault="00F50559">
            <w:pPr>
              <w:spacing w:after="0"/>
              <w:jc w:val="center"/>
              <w:rPr>
                <w:rFonts w:ascii="Times New Roman" w:hAnsi="Times New Roman"/>
                <w:sz w:val="28"/>
                <w:szCs w:val="28"/>
              </w:rPr>
            </w:pPr>
            <w:r>
              <w:rPr>
                <w:rFonts w:ascii="Times New Roman" w:hAnsi="Times New Roman"/>
                <w:sz w:val="28"/>
                <w:szCs w:val="28"/>
              </w:rPr>
              <w:t>140 740,9</w:t>
            </w:r>
          </w:p>
        </w:tc>
      </w:tr>
    </w:tbl>
    <w:p w:rsidR="00F50559" w:rsidRDefault="00F50559" w:rsidP="00F50559">
      <w:pPr>
        <w:autoSpaceDE w:val="0"/>
        <w:autoSpaceDN w:val="0"/>
        <w:adjustRightInd w:val="0"/>
        <w:spacing w:after="0" w:line="240" w:lineRule="auto"/>
        <w:jc w:val="both"/>
        <w:outlineLvl w:val="3"/>
        <w:rPr>
          <w:rFonts w:ascii="Times New Roman" w:eastAsia="Times New Roman" w:hAnsi="Times New Roman"/>
          <w:sz w:val="28"/>
          <w:szCs w:val="28"/>
          <w:lang w:eastAsia="ru-RU"/>
        </w:rPr>
      </w:pPr>
    </w:p>
    <w:p w:rsidR="00F50559" w:rsidRDefault="00F50559" w:rsidP="00F50559">
      <w:pPr>
        <w:spacing w:after="0" w:line="240" w:lineRule="auto"/>
        <w:ind w:firstLine="709"/>
        <w:jc w:val="both"/>
        <w:rPr>
          <w:rFonts w:ascii="Times New Roman" w:hAnsi="Times New Roman"/>
          <w:sz w:val="28"/>
          <w:szCs w:val="28"/>
        </w:rPr>
      </w:pPr>
      <w:r>
        <w:rPr>
          <w:rFonts w:ascii="Times New Roman" w:hAnsi="Times New Roman"/>
          <w:sz w:val="28"/>
          <w:szCs w:val="28"/>
        </w:rPr>
        <w:t>Объем дефицита бюджета уменьшился на 645,1 тыс. руб. за счет изменения остатков средств на счетах по учету средств бюджета.</w:t>
      </w:r>
    </w:p>
    <w:p w:rsidR="00F50559" w:rsidRDefault="00F50559" w:rsidP="00F50559">
      <w:pPr>
        <w:spacing w:after="0"/>
        <w:jc w:val="both"/>
        <w:rPr>
          <w:rFonts w:ascii="Times New Roman" w:hAnsi="Times New Roman"/>
          <w:sz w:val="28"/>
          <w:szCs w:val="28"/>
        </w:rPr>
      </w:pPr>
    </w:p>
    <w:p w:rsidR="00F50559" w:rsidRDefault="00F50559" w:rsidP="00F50559">
      <w:pPr>
        <w:spacing w:after="0"/>
        <w:jc w:val="both"/>
        <w:rPr>
          <w:rFonts w:ascii="Times New Roman" w:hAnsi="Times New Roman"/>
          <w:sz w:val="28"/>
          <w:szCs w:val="28"/>
        </w:rPr>
      </w:pPr>
    </w:p>
    <w:p w:rsidR="00F50559" w:rsidRDefault="00F50559" w:rsidP="00F50559">
      <w:pPr>
        <w:numPr>
          <w:ilvl w:val="0"/>
          <w:numId w:val="1"/>
        </w:numPr>
        <w:autoSpaceDE w:val="0"/>
        <w:autoSpaceDN w:val="0"/>
        <w:adjustRightInd w:val="0"/>
        <w:spacing w:after="0" w:line="240" w:lineRule="auto"/>
        <w:jc w:val="center"/>
        <w:outlineLvl w:val="3"/>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Изменения доходной части бюджета</w:t>
      </w:r>
    </w:p>
    <w:p w:rsidR="00F50559" w:rsidRDefault="00F50559" w:rsidP="00F50559">
      <w:pPr>
        <w:spacing w:after="0"/>
        <w:jc w:val="center"/>
        <w:rPr>
          <w:rFonts w:ascii="Times New Roman" w:hAnsi="Times New Roman"/>
          <w:b/>
          <w:sz w:val="28"/>
          <w:szCs w:val="28"/>
        </w:rPr>
      </w:pPr>
    </w:p>
    <w:p w:rsidR="00F50559" w:rsidRDefault="00F50559" w:rsidP="00F50559">
      <w:pPr>
        <w:spacing w:after="0" w:line="240" w:lineRule="auto"/>
        <w:ind w:firstLine="709"/>
        <w:jc w:val="both"/>
        <w:rPr>
          <w:rFonts w:ascii="Times New Roman" w:hAnsi="Times New Roman"/>
          <w:sz w:val="28"/>
          <w:szCs w:val="28"/>
        </w:rPr>
      </w:pPr>
      <w:r>
        <w:rPr>
          <w:rFonts w:ascii="Times New Roman" w:hAnsi="Times New Roman"/>
          <w:sz w:val="28"/>
          <w:szCs w:val="28"/>
        </w:rPr>
        <w:t>Доходы бюджета ДМР на 2012 год увеличены  на 11589,2 тыс. руб., в том числе за счет увеличения сумм безвозмездных поступлений из краевого бюджета и уменьшения суммы межбюджетных трансфертов, передаваемых из бюджетов поселений.</w:t>
      </w:r>
    </w:p>
    <w:p w:rsidR="00F50559" w:rsidRDefault="00F50559" w:rsidP="00F50559">
      <w:pPr>
        <w:spacing w:after="0" w:line="240" w:lineRule="auto"/>
        <w:ind w:firstLine="709"/>
        <w:jc w:val="both"/>
        <w:rPr>
          <w:rFonts w:ascii="Times New Roman" w:hAnsi="Times New Roman"/>
          <w:sz w:val="28"/>
          <w:szCs w:val="28"/>
        </w:rPr>
      </w:pPr>
      <w:r>
        <w:rPr>
          <w:rFonts w:ascii="Times New Roman" w:hAnsi="Times New Roman"/>
          <w:sz w:val="28"/>
          <w:szCs w:val="28"/>
        </w:rPr>
        <w:t>Причины уточнения налоговых и неналоговых доходов без изменения общей суммы налоговых и неналоговых доходов по уточненному бюджету не указаны.</w:t>
      </w:r>
    </w:p>
    <w:p w:rsidR="00F50559" w:rsidRDefault="00F50559" w:rsidP="00F50559">
      <w:pPr>
        <w:spacing w:after="0" w:line="240" w:lineRule="auto"/>
        <w:ind w:firstLine="709"/>
        <w:jc w:val="both"/>
        <w:rPr>
          <w:rFonts w:ascii="Times New Roman" w:hAnsi="Times New Roman"/>
          <w:sz w:val="28"/>
          <w:szCs w:val="28"/>
        </w:rPr>
      </w:pPr>
      <w:r>
        <w:rPr>
          <w:rFonts w:ascii="Times New Roman" w:hAnsi="Times New Roman"/>
          <w:sz w:val="28"/>
          <w:szCs w:val="28"/>
        </w:rPr>
        <w:t>Позиции 2.2 таблицы поправок доходной части по трансфертам поселений представлены копиями уведомлений об изменении лимитов, при этом представленная копия от Полазненского городского поселения не может являться надлежаще оформленным документом для внесения изменений.</w:t>
      </w:r>
    </w:p>
    <w:p w:rsidR="00F50559" w:rsidRDefault="00F50559" w:rsidP="00F50559">
      <w:pPr>
        <w:spacing w:after="0" w:line="240" w:lineRule="auto"/>
        <w:ind w:firstLine="709"/>
        <w:jc w:val="both"/>
        <w:rPr>
          <w:rFonts w:ascii="Times New Roman" w:hAnsi="Times New Roman"/>
          <w:sz w:val="28"/>
          <w:szCs w:val="28"/>
        </w:rPr>
      </w:pPr>
      <w:r>
        <w:rPr>
          <w:rFonts w:ascii="Times New Roman" w:hAnsi="Times New Roman"/>
          <w:sz w:val="28"/>
          <w:szCs w:val="28"/>
        </w:rPr>
        <w:t>Представленное к проекту решения по позиции № 20 таблицы доходов дополнительное соглашение № 1к соглашению № 646 от16 июля 2012 года не имеет даты и не подписано сторонами, следовательно, не имеет юридической силы и не может служить основанием для внесения изменений в бюджет.</w:t>
      </w:r>
    </w:p>
    <w:p w:rsidR="00F50559" w:rsidRDefault="00F50559" w:rsidP="00F50559">
      <w:pPr>
        <w:spacing w:after="0" w:line="240" w:lineRule="auto"/>
        <w:ind w:firstLine="709"/>
        <w:jc w:val="both"/>
        <w:rPr>
          <w:rFonts w:ascii="Times New Roman" w:hAnsi="Times New Roman"/>
          <w:sz w:val="28"/>
          <w:szCs w:val="28"/>
        </w:rPr>
      </w:pPr>
      <w:r>
        <w:rPr>
          <w:rFonts w:ascii="Times New Roman" w:hAnsi="Times New Roman"/>
          <w:sz w:val="28"/>
          <w:szCs w:val="28"/>
        </w:rPr>
        <w:t xml:space="preserve">Соглашение о перечислении дополнительной социальной выплаты за счет средств краевого бюджета по  целевой программе «Обеспечение жильем молодых семей в Пермском крае на 2011-2015 годы» не имеет даты и представлено не в полном объеме. </w:t>
      </w:r>
    </w:p>
    <w:p w:rsidR="00F50559" w:rsidRDefault="00F50559" w:rsidP="00F50559">
      <w:pPr>
        <w:spacing w:after="0" w:line="240" w:lineRule="auto"/>
        <w:ind w:firstLine="709"/>
        <w:jc w:val="both"/>
        <w:rPr>
          <w:rFonts w:ascii="Times New Roman" w:hAnsi="Times New Roman"/>
          <w:sz w:val="28"/>
          <w:szCs w:val="28"/>
        </w:rPr>
      </w:pPr>
      <w:r>
        <w:rPr>
          <w:rFonts w:ascii="Times New Roman" w:hAnsi="Times New Roman"/>
          <w:sz w:val="28"/>
          <w:szCs w:val="28"/>
        </w:rPr>
        <w:t>Сумма в таблице поправок не соответствует тексту обоих соглашений.</w:t>
      </w:r>
    </w:p>
    <w:p w:rsidR="00F50559" w:rsidRDefault="00F50559" w:rsidP="00F50559">
      <w:pPr>
        <w:spacing w:after="0" w:line="240" w:lineRule="auto"/>
        <w:ind w:firstLine="709"/>
        <w:jc w:val="both"/>
        <w:rPr>
          <w:rFonts w:ascii="Times New Roman" w:hAnsi="Times New Roman"/>
          <w:sz w:val="28"/>
          <w:szCs w:val="28"/>
        </w:rPr>
      </w:pPr>
      <w:r>
        <w:rPr>
          <w:rFonts w:ascii="Times New Roman" w:hAnsi="Times New Roman"/>
          <w:sz w:val="28"/>
          <w:szCs w:val="28"/>
        </w:rPr>
        <w:t>Уведомления на субсидию1623,1 тыс. руб. и  3787,1 тыс. руб. не подписаны.</w:t>
      </w:r>
    </w:p>
    <w:p w:rsidR="00F50559" w:rsidRDefault="00F50559" w:rsidP="00F50559">
      <w:pPr>
        <w:spacing w:after="0" w:line="240" w:lineRule="auto"/>
        <w:ind w:firstLine="709"/>
        <w:jc w:val="both"/>
        <w:rPr>
          <w:rFonts w:ascii="Times New Roman" w:hAnsi="Times New Roman"/>
          <w:sz w:val="28"/>
          <w:szCs w:val="28"/>
        </w:rPr>
      </w:pPr>
      <w:r>
        <w:rPr>
          <w:rFonts w:ascii="Times New Roman" w:hAnsi="Times New Roman"/>
          <w:sz w:val="28"/>
          <w:szCs w:val="28"/>
        </w:rPr>
        <w:t xml:space="preserve">Основанием для внесения поправки в сумме 918,8 тыс. руб. на реализацию федеральных целевых программ указано письмо Министерства образования Пермского края без номера и даты, фактически к проекту приложено письмо  Министерства образования с запросом предоставления реквизитов органа управления образованием муниципального района  (ИНН, КПП, КБК и т.п.). </w:t>
      </w:r>
    </w:p>
    <w:p w:rsidR="00F50559" w:rsidRDefault="00F50559" w:rsidP="00F50559">
      <w:pPr>
        <w:jc w:val="center"/>
        <w:rPr>
          <w:rFonts w:ascii="Times New Roman" w:hAnsi="Times New Roman"/>
          <w:sz w:val="32"/>
          <w:szCs w:val="32"/>
        </w:rPr>
      </w:pPr>
    </w:p>
    <w:p w:rsidR="00F50559" w:rsidRDefault="00F50559" w:rsidP="00F50559">
      <w:pPr>
        <w:numPr>
          <w:ilvl w:val="0"/>
          <w:numId w:val="1"/>
        </w:numPr>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Изменения расходной части бюджета</w:t>
      </w:r>
    </w:p>
    <w:p w:rsidR="00F50559" w:rsidRDefault="00F50559" w:rsidP="00F50559">
      <w:pPr>
        <w:spacing w:after="0" w:line="240" w:lineRule="auto"/>
        <w:ind w:left="900"/>
        <w:contextualSpacing/>
        <w:rPr>
          <w:rFonts w:ascii="Times New Roman" w:eastAsia="Times New Roman" w:hAnsi="Times New Roman"/>
          <w:b/>
          <w:sz w:val="28"/>
          <w:szCs w:val="28"/>
          <w:lang w:eastAsia="ru-RU"/>
        </w:rPr>
      </w:pPr>
    </w:p>
    <w:p w:rsidR="00F50559" w:rsidRDefault="00F50559" w:rsidP="00F50559">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Общую сумму   расходов бюджета  района   на  2012  год предлагается увеличить на 10 944,1 тыс. руб.  (в  ред. решения ЗС ДМР от 21.11.2012 № 490  объем расходов – 1 380 167,0 тыс. руб.). </w:t>
      </w:r>
    </w:p>
    <w:p w:rsidR="00F50559" w:rsidRDefault="00F50559" w:rsidP="00F50559">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связи с отсутствием приложений 3 и 5 к Проекту у Палаты нет возможности проанализировать основные изменения расходов бюджета района на 2012 год по разделам и подразделам бюджетной классификации.</w:t>
      </w:r>
    </w:p>
    <w:p w:rsidR="00F50559" w:rsidRDefault="00F50559" w:rsidP="00F50559">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Так как субвенции, выделяемые из краевого бюджета, имеют целевое назначение экспертиза расходной части бюджета проведена в отношении расходов, предполагаемых за счет дополнительных дотаций из бюджета Пермского края и увеличения собственных доходов в разрезе главных распорядителей бюджетных средств (далее – ГРБС) на основании данных Таблицы поправок к расходной части бюджета Добрянского муниципального района в декабре 2012 года (далее – Таблица по расходам).</w:t>
      </w:r>
    </w:p>
    <w:p w:rsidR="00F50559" w:rsidRDefault="00F50559" w:rsidP="00F50559">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Учитывая, что представленный Проект рассматривается 25 декабря, т.е. когда фактически закончено финансирование, изменения вносимые Проектом являются, по мнению Палаты, констатацией свершившихся фактов. Подтверждением  этого являются представленные одновременно с проектом запросы котировок от 04 и 07 декабря 2012 года, объявленные МБУ «ДГИЦ» на приобретение оргтехники. </w:t>
      </w:r>
    </w:p>
    <w:p w:rsidR="00F50559" w:rsidRDefault="00F50559" w:rsidP="00F50559">
      <w:pPr>
        <w:widowControl w:val="0"/>
        <w:spacing w:after="0" w:line="240" w:lineRule="auto"/>
        <w:ind w:firstLine="709"/>
        <w:jc w:val="both"/>
        <w:rPr>
          <w:rFonts w:ascii="Times New Roman" w:eastAsia="Times New Roman" w:hAnsi="Times New Roman"/>
          <w:bCs/>
          <w:sz w:val="28"/>
          <w:szCs w:val="28"/>
          <w:lang w:eastAsia="ru-RU"/>
        </w:rPr>
      </w:pPr>
    </w:p>
    <w:p w:rsidR="00F50559" w:rsidRDefault="00F50559" w:rsidP="00F50559">
      <w:pPr>
        <w:ind w:firstLine="851"/>
        <w:jc w:val="both"/>
        <w:rPr>
          <w:rFonts w:ascii="Times New Roman" w:hAnsi="Times New Roman"/>
          <w:i/>
          <w:sz w:val="28"/>
          <w:szCs w:val="28"/>
        </w:rPr>
      </w:pPr>
      <w:r>
        <w:rPr>
          <w:rFonts w:ascii="Times New Roman" w:hAnsi="Times New Roman"/>
          <w:i/>
          <w:sz w:val="28"/>
          <w:szCs w:val="28"/>
        </w:rPr>
        <w:t>ГРБС Управление градостроительства и инфраструктуры (УГиИ)</w:t>
      </w:r>
    </w:p>
    <w:p w:rsidR="00F50559" w:rsidRDefault="00F50559" w:rsidP="00F50559">
      <w:pPr>
        <w:numPr>
          <w:ilvl w:val="0"/>
          <w:numId w:val="2"/>
        </w:numPr>
        <w:spacing w:after="0" w:line="240" w:lineRule="auto"/>
        <w:ind w:firstLine="709"/>
        <w:contextualSpacing/>
        <w:jc w:val="both"/>
        <w:rPr>
          <w:rFonts w:ascii="Times New Roman" w:hAnsi="Times New Roman"/>
          <w:sz w:val="28"/>
          <w:szCs w:val="28"/>
        </w:rPr>
      </w:pPr>
      <w:r>
        <w:rPr>
          <w:rFonts w:ascii="Times New Roman" w:hAnsi="Times New Roman"/>
          <w:sz w:val="28"/>
          <w:szCs w:val="28"/>
        </w:rPr>
        <w:t>Позиция 33.</w:t>
      </w:r>
    </w:p>
    <w:p w:rsidR="00F50559" w:rsidRDefault="00F50559" w:rsidP="00F50559">
      <w:pPr>
        <w:tabs>
          <w:tab w:val="left" w:pos="0"/>
          <w:tab w:val="left" w:pos="616"/>
          <w:tab w:val="left" w:pos="841"/>
        </w:tabs>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Проектом предлагается выделить дополнительные ассигнования на субсидии на оказание муниципального задания МБУ «УКС» на 180,2 тыс. руб. Расчеты и обоснования, подтверждающие указанные расходы не представлены.</w:t>
      </w:r>
    </w:p>
    <w:p w:rsidR="00F50559" w:rsidRDefault="00F50559" w:rsidP="00F50559">
      <w:pPr>
        <w:tabs>
          <w:tab w:val="left" w:pos="0"/>
          <w:tab w:val="left" w:pos="616"/>
          <w:tab w:val="left" w:pos="841"/>
        </w:tabs>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Увеличение объема финансового обеспечения муниципального задания возможно только при условии увеличения муниципального задания.</w:t>
      </w:r>
    </w:p>
    <w:p w:rsidR="00F50559" w:rsidRDefault="00F50559" w:rsidP="00F50559">
      <w:pPr>
        <w:tabs>
          <w:tab w:val="left" w:pos="616"/>
          <w:tab w:val="left" w:pos="841"/>
          <w:tab w:val="left" w:pos="1000"/>
        </w:tabs>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По мнению Палаты, увеличение субсидии на выполнение муниципального задания документально не обосновано ГРБС.</w:t>
      </w:r>
    </w:p>
    <w:p w:rsidR="00F50559" w:rsidRDefault="00F50559" w:rsidP="00F50559">
      <w:pPr>
        <w:widowControl w:val="0"/>
        <w:spacing w:after="0" w:line="240" w:lineRule="auto"/>
        <w:ind w:firstLine="709"/>
        <w:jc w:val="both"/>
        <w:rPr>
          <w:rFonts w:ascii="Times New Roman" w:eastAsia="Times New Roman" w:hAnsi="Times New Roman"/>
          <w:sz w:val="28"/>
          <w:szCs w:val="28"/>
          <w:lang w:eastAsia="ru-RU"/>
        </w:rPr>
      </w:pPr>
    </w:p>
    <w:p w:rsidR="00F50559" w:rsidRDefault="00F50559" w:rsidP="00F50559">
      <w:pPr>
        <w:widowControl w:val="0"/>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ГРБС Управление здравоохранения (далее – УЗ)</w:t>
      </w:r>
    </w:p>
    <w:p w:rsidR="00F50559" w:rsidRDefault="00F50559" w:rsidP="00F50559">
      <w:pPr>
        <w:widowControl w:val="0"/>
        <w:numPr>
          <w:ilvl w:val="0"/>
          <w:numId w:val="3"/>
        </w:num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Позиция 37.</w:t>
      </w:r>
    </w:p>
    <w:p w:rsidR="00F50559" w:rsidRDefault="00F50559" w:rsidP="00F50559">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eastAsia="Times New Roman" w:hAnsi="Times New Roman"/>
          <w:sz w:val="28"/>
          <w:szCs w:val="28"/>
          <w:lang w:eastAsia="ru-RU"/>
        </w:rPr>
        <w:t xml:space="preserve">Проектом предлагается выделить дополнительные ассигнования на реализацию ДЦП </w:t>
      </w:r>
      <w:r>
        <w:rPr>
          <w:rFonts w:ascii="Times New Roman" w:hAnsi="Times New Roman"/>
          <w:sz w:val="28"/>
          <w:szCs w:val="28"/>
          <w:lang w:eastAsia="ru-RU"/>
        </w:rPr>
        <w:t>"Кадровое обеспечение бюджетной системы Добрянского муниципального района на период 2010-2012 годов". ДЦП утверждена постановлением главы администрации ДМР от 30.07.2010 № 930.</w:t>
      </w:r>
    </w:p>
    <w:p w:rsidR="00F50559" w:rsidRDefault="00F50559" w:rsidP="00F50559">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 связи с нарушениями сроков представления документов в Палату не представляется возможным установить обоснованность выделения средств и соответствие запрашиваемых объемов бюджетных ассигнований суммы утвержденной программе.</w:t>
      </w:r>
    </w:p>
    <w:p w:rsidR="00F50559" w:rsidRDefault="00F50559" w:rsidP="00F50559">
      <w:pPr>
        <w:tabs>
          <w:tab w:val="left" w:pos="616"/>
          <w:tab w:val="left" w:pos="841"/>
          <w:tab w:val="left" w:pos="1000"/>
        </w:tabs>
        <w:autoSpaceDE w:val="0"/>
        <w:autoSpaceDN w:val="0"/>
        <w:adjustRightInd w:val="0"/>
        <w:spacing w:after="0" w:line="240" w:lineRule="auto"/>
        <w:ind w:firstLine="709"/>
        <w:jc w:val="both"/>
        <w:outlineLvl w:val="1"/>
        <w:rPr>
          <w:rFonts w:ascii="Times New Roman" w:eastAsia="Times New Roman" w:hAnsi="Times New Roman"/>
          <w:i/>
          <w:sz w:val="28"/>
          <w:szCs w:val="28"/>
          <w:lang w:eastAsia="ru-RU"/>
        </w:rPr>
      </w:pPr>
    </w:p>
    <w:p w:rsidR="00F50559" w:rsidRDefault="00F50559" w:rsidP="00F50559">
      <w:pPr>
        <w:spacing w:after="0" w:line="240" w:lineRule="auto"/>
        <w:ind w:firstLine="709"/>
        <w:jc w:val="both"/>
        <w:rPr>
          <w:rFonts w:ascii="Times New Roman" w:hAnsi="Times New Roman"/>
          <w:sz w:val="28"/>
          <w:szCs w:val="28"/>
        </w:rPr>
      </w:pPr>
    </w:p>
    <w:p w:rsidR="00F50559" w:rsidRDefault="00F50559" w:rsidP="00F50559">
      <w:pPr>
        <w:tabs>
          <w:tab w:val="left" w:pos="616"/>
          <w:tab w:val="left" w:pos="841"/>
          <w:tab w:val="left" w:pos="1000"/>
        </w:tabs>
        <w:autoSpaceDE w:val="0"/>
        <w:autoSpaceDN w:val="0"/>
        <w:adjustRightInd w:val="0"/>
        <w:spacing w:after="0" w:line="240" w:lineRule="auto"/>
        <w:ind w:firstLine="709"/>
        <w:jc w:val="both"/>
        <w:outlineLvl w:val="1"/>
        <w:rPr>
          <w:rFonts w:ascii="Times New Roman" w:eastAsia="Times New Roman" w:hAnsi="Times New Roman"/>
          <w:i/>
          <w:sz w:val="28"/>
          <w:szCs w:val="28"/>
          <w:lang w:eastAsia="ru-RU"/>
        </w:rPr>
      </w:pPr>
      <w:r>
        <w:rPr>
          <w:rFonts w:ascii="Times New Roman" w:eastAsia="Times New Roman" w:hAnsi="Times New Roman"/>
          <w:i/>
          <w:sz w:val="28"/>
          <w:szCs w:val="28"/>
          <w:lang w:eastAsia="ru-RU"/>
        </w:rPr>
        <w:t>ГРБС Управление имущественных и земельных отношений (УИиЗО)</w:t>
      </w:r>
    </w:p>
    <w:p w:rsidR="00F50559" w:rsidRDefault="00F50559" w:rsidP="00F50559">
      <w:pPr>
        <w:numPr>
          <w:ilvl w:val="0"/>
          <w:numId w:val="4"/>
        </w:numPr>
        <w:tabs>
          <w:tab w:val="left" w:pos="616"/>
          <w:tab w:val="left" w:pos="841"/>
          <w:tab w:val="left" w:pos="1000"/>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Позиция 40, 43.</w:t>
      </w:r>
    </w:p>
    <w:p w:rsidR="00F50559" w:rsidRDefault="00F50559" w:rsidP="00F50559">
      <w:pPr>
        <w:tabs>
          <w:tab w:val="left" w:pos="0"/>
          <w:tab w:val="left" w:pos="616"/>
          <w:tab w:val="left" w:pos="841"/>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 уплату НДС с доходов от продажи права на заключение договоров аренды земельных участков в Проекте предусмотрено 50,1 тыс. руб.</w:t>
      </w:r>
    </w:p>
    <w:p w:rsidR="00F50559" w:rsidRDefault="00F50559" w:rsidP="00F50559">
      <w:pPr>
        <w:tabs>
          <w:tab w:val="left" w:pos="0"/>
          <w:tab w:val="left" w:pos="616"/>
          <w:tab w:val="left" w:pos="841"/>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 изучении  договоров на аренду земельных участков, заключенных УИиЗО с физлицами установлено, что в договорах не предусмотрено взимание НДС.</w:t>
      </w:r>
    </w:p>
    <w:p w:rsidR="00F50559" w:rsidRDefault="00F50559" w:rsidP="00F50559">
      <w:pPr>
        <w:tabs>
          <w:tab w:val="left" w:pos="0"/>
          <w:tab w:val="left" w:pos="616"/>
          <w:tab w:val="left" w:pos="841"/>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Муниципальное образование должно получать доходы от аренды земли. При установлении арендной платы должны быть учтены все расходы, связанные с передачей земельных участков в аренду.</w:t>
      </w:r>
    </w:p>
    <w:p w:rsidR="00F50559" w:rsidRDefault="00F50559" w:rsidP="00F50559">
      <w:pPr>
        <w:numPr>
          <w:ilvl w:val="0"/>
          <w:numId w:val="4"/>
        </w:numPr>
        <w:tabs>
          <w:tab w:val="left" w:pos="616"/>
          <w:tab w:val="left" w:pos="841"/>
          <w:tab w:val="left" w:pos="1000"/>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Позиция 42.</w:t>
      </w:r>
    </w:p>
    <w:p w:rsidR="00F50559" w:rsidRDefault="00F50559" w:rsidP="00F50559">
      <w:pPr>
        <w:autoSpaceDE w:val="0"/>
        <w:autoSpaceDN w:val="0"/>
        <w:adjustRightInd w:val="0"/>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В соответствии с п.5 статьи 161 БК РФ  з</w:t>
      </w:r>
      <w:r>
        <w:rPr>
          <w:rFonts w:ascii="Times New Roman" w:hAnsi="Times New Roman"/>
          <w:sz w:val="28"/>
          <w:szCs w:val="28"/>
        </w:rPr>
        <w:t>аключение и оплата казенным учреждением муниципальных контрактов, иных договоров, подлежащих исполнению за счет бюджетных средств, производятся от имени, муниципального образования в пределах доведенных казенному учреждению лимитов бюджетных обязательств.</w:t>
      </w:r>
    </w:p>
    <w:p w:rsidR="00F50559" w:rsidRDefault="00F50559" w:rsidP="00F50559">
      <w:pPr>
        <w:tabs>
          <w:tab w:val="left" w:pos="0"/>
          <w:tab w:val="left" w:pos="616"/>
          <w:tab w:val="left" w:pos="841"/>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нарушение БК РФ при отсутствии лимитов бюджетных обязательств МУК «ДИГ» заключило 2 договора на оказание охранных услуг здания по ул. Победы 101. Один договор с 01.08.2012 по 30.09.2012 на сумму 98,1 тыс. руб. Второй договор с 01.10.2012 по 14.10.2012 на сумму 22,5 тыс. руб. Также от имени МУК «ДИК» заключен муниципальный контракт с ООО «Цербер» на охрану здания по ул. Победы 101 с 15.10.2012 с 31.12.2012 на сумму 133,2 тыс. руб. Тем самым создана кредиторская задолженность.</w:t>
      </w:r>
    </w:p>
    <w:p w:rsidR="00F50559" w:rsidRDefault="00F50559" w:rsidP="00F50559">
      <w:pPr>
        <w:tabs>
          <w:tab w:val="left" w:pos="616"/>
          <w:tab w:val="left" w:pos="841"/>
          <w:tab w:val="left" w:pos="1000"/>
        </w:tabs>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p>
    <w:p w:rsidR="00F50559" w:rsidRDefault="00F50559" w:rsidP="00F50559">
      <w:pPr>
        <w:tabs>
          <w:tab w:val="left" w:pos="616"/>
          <w:tab w:val="left" w:pos="841"/>
          <w:tab w:val="left" w:pos="1000"/>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Позиция 44. </w:t>
      </w:r>
    </w:p>
    <w:p w:rsidR="00F50559" w:rsidRDefault="00F50559" w:rsidP="00F50559">
      <w:pPr>
        <w:tabs>
          <w:tab w:val="left" w:pos="616"/>
          <w:tab w:val="left" w:pos="841"/>
          <w:tab w:val="left" w:pos="1000"/>
        </w:tabs>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соответствии с Порядком финансового обеспечения выполнения муниципального задания учреждениями ДМР любого типа (казенными, бюджетными, автономными), утвержденным постановлением главы администрации ДМР от 17.12.2010 № 1592 объем субсидии на выполнение муниципального задания может быть увеличен в случае  увеличения объема муниципального задания. </w:t>
      </w:r>
    </w:p>
    <w:p w:rsidR="00F50559" w:rsidRDefault="00F50559" w:rsidP="00F50559">
      <w:pPr>
        <w:tabs>
          <w:tab w:val="left" w:pos="616"/>
          <w:tab w:val="left" w:pos="841"/>
          <w:tab w:val="left" w:pos="1000"/>
        </w:tabs>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процессе выполнения муниципального задания учреждение вправе самостоятельно регулировать штатную численность. </w:t>
      </w:r>
    </w:p>
    <w:p w:rsidR="00F50559" w:rsidRDefault="00F50559" w:rsidP="00F50559">
      <w:pPr>
        <w:tabs>
          <w:tab w:val="left" w:pos="616"/>
          <w:tab w:val="left" w:pos="841"/>
          <w:tab w:val="left" w:pos="1000"/>
        </w:tabs>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По мнению Палаты в соответствии с действующим законодательством и НПА ДМР увеличение штатной численности бюджетного учреждения не является основанием для увеличения размера субсидии на выполнение муниципального задания.  </w:t>
      </w:r>
    </w:p>
    <w:p w:rsidR="00F50559" w:rsidRDefault="00F50559" w:rsidP="00F50559">
      <w:pPr>
        <w:tabs>
          <w:tab w:val="left" w:pos="616"/>
          <w:tab w:val="left" w:pos="841"/>
          <w:tab w:val="left" w:pos="1000"/>
        </w:tabs>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Палата рекомендует выделить ассигнования на предоставление субсидии на иные цели в сумме 415,3 тыс. руб.</w:t>
      </w:r>
    </w:p>
    <w:p w:rsidR="00F50559" w:rsidRDefault="00F50559" w:rsidP="00F50559">
      <w:pPr>
        <w:ind w:firstLine="851"/>
        <w:jc w:val="both"/>
        <w:rPr>
          <w:rFonts w:ascii="Times New Roman" w:hAnsi="Times New Roman"/>
          <w:b/>
          <w:sz w:val="28"/>
          <w:szCs w:val="28"/>
        </w:rPr>
      </w:pPr>
    </w:p>
    <w:p w:rsidR="00F50559" w:rsidRDefault="00F50559" w:rsidP="00F50559">
      <w:pPr>
        <w:spacing w:after="0" w:line="240" w:lineRule="auto"/>
        <w:ind w:firstLine="709"/>
        <w:jc w:val="both"/>
        <w:rPr>
          <w:rFonts w:ascii="Times New Roman" w:hAnsi="Times New Roman"/>
          <w:b/>
          <w:sz w:val="28"/>
          <w:szCs w:val="28"/>
        </w:rPr>
      </w:pPr>
      <w:r>
        <w:rPr>
          <w:rFonts w:ascii="Times New Roman" w:hAnsi="Times New Roman"/>
          <w:b/>
          <w:sz w:val="28"/>
          <w:szCs w:val="28"/>
        </w:rPr>
        <w:t>Выводы:</w:t>
      </w:r>
    </w:p>
    <w:p w:rsidR="00F50559" w:rsidRDefault="00F50559" w:rsidP="00F50559">
      <w:pPr>
        <w:spacing w:after="0" w:line="240" w:lineRule="auto"/>
        <w:ind w:firstLine="709"/>
        <w:jc w:val="both"/>
        <w:rPr>
          <w:rFonts w:ascii="Times New Roman" w:hAnsi="Times New Roman"/>
          <w:b/>
          <w:sz w:val="28"/>
          <w:szCs w:val="28"/>
        </w:rPr>
      </w:pPr>
    </w:p>
    <w:p w:rsidR="00F50559" w:rsidRDefault="00F50559" w:rsidP="00F50559">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Отсутствие конкретных расчетов и объяснения изменений доходов и причин роста расходов, позднее представление проекта решения на экспертизу не дает возможности объективно оценить вносимые изменения.</w:t>
      </w:r>
    </w:p>
    <w:p w:rsidR="00F50559" w:rsidRDefault="00F50559" w:rsidP="00F50559">
      <w:pPr>
        <w:spacing w:after="0" w:line="240" w:lineRule="auto"/>
        <w:ind w:firstLine="709"/>
        <w:jc w:val="both"/>
        <w:rPr>
          <w:rFonts w:ascii="Times New Roman" w:hAnsi="Times New Roman"/>
          <w:b/>
          <w:sz w:val="28"/>
          <w:szCs w:val="28"/>
          <w:lang w:eastAsia="ru-RU"/>
        </w:rPr>
      </w:pPr>
      <w:r>
        <w:rPr>
          <w:rFonts w:ascii="Times New Roman" w:hAnsi="Times New Roman"/>
          <w:sz w:val="28"/>
          <w:szCs w:val="28"/>
        </w:rPr>
        <w:t xml:space="preserve">В ходе рассмотрения представленного проекта решения, документов и материалов к нему установлено, что в документах и материалах, представленных одновременно с проектом решения, имеются расхождения и нарушения действующего бюджетного законодательства. </w:t>
      </w:r>
    </w:p>
    <w:p w:rsidR="00F50559" w:rsidRDefault="00F50559" w:rsidP="00F50559">
      <w:pPr>
        <w:spacing w:after="0" w:line="240" w:lineRule="auto"/>
        <w:ind w:firstLine="709"/>
        <w:jc w:val="both"/>
        <w:rPr>
          <w:rFonts w:ascii="Times New Roman" w:hAnsi="Times New Roman"/>
          <w:sz w:val="28"/>
          <w:szCs w:val="28"/>
        </w:rPr>
      </w:pPr>
    </w:p>
    <w:p w:rsidR="00F50559" w:rsidRDefault="00F50559" w:rsidP="00F50559">
      <w:pPr>
        <w:spacing w:after="0" w:line="240" w:lineRule="auto"/>
        <w:ind w:firstLine="709"/>
        <w:contextualSpacing/>
        <w:jc w:val="both"/>
        <w:rPr>
          <w:rFonts w:ascii="Times New Roman" w:hAnsi="Times New Roman"/>
          <w:b/>
          <w:sz w:val="28"/>
          <w:szCs w:val="28"/>
        </w:rPr>
      </w:pPr>
      <w:r>
        <w:rPr>
          <w:rFonts w:ascii="Times New Roman" w:hAnsi="Times New Roman"/>
          <w:b/>
          <w:sz w:val="28"/>
          <w:szCs w:val="28"/>
        </w:rPr>
        <w:t>Предложения.</w:t>
      </w:r>
    </w:p>
    <w:p w:rsidR="00F50559" w:rsidRDefault="00F50559" w:rsidP="00F50559">
      <w:pPr>
        <w:spacing w:after="0" w:line="240" w:lineRule="auto"/>
        <w:ind w:firstLine="709"/>
        <w:contextualSpacing/>
        <w:jc w:val="both"/>
        <w:rPr>
          <w:rFonts w:ascii="Times New Roman" w:hAnsi="Times New Roman"/>
          <w:b/>
          <w:sz w:val="28"/>
          <w:szCs w:val="28"/>
        </w:rPr>
      </w:pPr>
    </w:p>
    <w:p w:rsidR="00F50559" w:rsidRDefault="00F50559" w:rsidP="00F50559">
      <w:pPr>
        <w:numPr>
          <w:ilvl w:val="0"/>
          <w:numId w:val="5"/>
        </w:numPr>
        <w:tabs>
          <w:tab w:val="left" w:pos="1134"/>
        </w:tabs>
        <w:spacing w:after="0" w:line="240" w:lineRule="auto"/>
        <w:ind w:firstLine="709"/>
        <w:contextualSpacing/>
        <w:jc w:val="both"/>
        <w:rPr>
          <w:rFonts w:ascii="Times New Roman" w:hAnsi="Times New Roman"/>
          <w:b/>
          <w:i/>
          <w:sz w:val="28"/>
          <w:szCs w:val="28"/>
          <w:lang w:eastAsia="ru-RU"/>
        </w:rPr>
      </w:pPr>
      <w:r>
        <w:rPr>
          <w:rFonts w:ascii="Times New Roman" w:hAnsi="Times New Roman"/>
          <w:sz w:val="28"/>
          <w:szCs w:val="28"/>
        </w:rPr>
        <w:t>Контрольно-счетная палата предлагает:</w:t>
      </w:r>
    </w:p>
    <w:p w:rsidR="00F50559" w:rsidRDefault="00F50559" w:rsidP="00F50559">
      <w:pPr>
        <w:spacing w:after="0" w:line="240" w:lineRule="auto"/>
        <w:ind w:firstLine="709"/>
        <w:contextualSpacing/>
        <w:jc w:val="both"/>
        <w:rPr>
          <w:rFonts w:ascii="Times New Roman" w:hAnsi="Times New Roman"/>
          <w:b/>
          <w:i/>
          <w:sz w:val="28"/>
          <w:szCs w:val="28"/>
          <w:lang w:eastAsia="ru-RU"/>
        </w:rPr>
      </w:pPr>
      <w:r>
        <w:rPr>
          <w:rFonts w:ascii="Times New Roman" w:hAnsi="Times New Roman"/>
          <w:sz w:val="28"/>
          <w:szCs w:val="28"/>
        </w:rPr>
        <w:t xml:space="preserve">1.1. </w:t>
      </w:r>
      <w:r>
        <w:rPr>
          <w:rFonts w:ascii="Times New Roman" w:hAnsi="Times New Roman"/>
          <w:sz w:val="28"/>
          <w:szCs w:val="28"/>
          <w:lang w:eastAsia="ru-RU"/>
        </w:rPr>
        <w:t>Земскому Собранию Добрянского муниципального района</w:t>
      </w:r>
      <w:r>
        <w:rPr>
          <w:rFonts w:ascii="Times New Roman" w:hAnsi="Times New Roman"/>
          <w:b/>
          <w:i/>
          <w:sz w:val="28"/>
          <w:szCs w:val="28"/>
          <w:lang w:eastAsia="ru-RU"/>
        </w:rPr>
        <w:t xml:space="preserve"> </w:t>
      </w:r>
      <w:r>
        <w:rPr>
          <w:rFonts w:ascii="Times New Roman" w:hAnsi="Times New Roman"/>
          <w:sz w:val="28"/>
          <w:szCs w:val="28"/>
          <w:lang w:eastAsia="ru-RU"/>
        </w:rPr>
        <w:t>отметить систематическое наличие нарушений и недостатков при подготовке проектов решений о внесении изменений в бюджет текущего года и  рекомендовать Администрации Добрянского муниципального района</w:t>
      </w:r>
      <w:r>
        <w:rPr>
          <w:rFonts w:ascii="Times New Roman" w:hAnsi="Times New Roman"/>
          <w:b/>
          <w:i/>
          <w:sz w:val="28"/>
          <w:szCs w:val="28"/>
          <w:lang w:eastAsia="ru-RU"/>
        </w:rPr>
        <w:t>:</w:t>
      </w:r>
    </w:p>
    <w:p w:rsidR="00F50559" w:rsidRDefault="00F50559" w:rsidP="00F50559">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1.1.1. Представлять проекты решений и  документы, связанные с изменением бюджета на экспертизу в сроки, установленные ПоБП. </w:t>
      </w:r>
    </w:p>
    <w:p w:rsidR="00F50559" w:rsidRDefault="00F50559" w:rsidP="00F50559">
      <w:pPr>
        <w:spacing w:after="0" w:line="240" w:lineRule="auto"/>
        <w:ind w:firstLine="709"/>
        <w:contextualSpacing/>
        <w:jc w:val="both"/>
        <w:rPr>
          <w:rFonts w:ascii="Times New Roman" w:hAnsi="Times New Roman"/>
          <w:sz w:val="28"/>
          <w:szCs w:val="28"/>
        </w:rPr>
      </w:pPr>
      <w:r>
        <w:rPr>
          <w:rFonts w:ascii="Times New Roman" w:hAnsi="Times New Roman"/>
          <w:sz w:val="28"/>
          <w:szCs w:val="28"/>
        </w:rPr>
        <w:t>1.1.2. Усилить контроль  со стороны соответствующих руководителей за обоснованиями, представляемыми ГРБС на выделение дополнительных средств.</w:t>
      </w:r>
    </w:p>
    <w:p w:rsidR="00F50559" w:rsidRDefault="00F50559" w:rsidP="00F50559">
      <w:pPr>
        <w:spacing w:after="0" w:line="240" w:lineRule="auto"/>
        <w:ind w:firstLine="709"/>
        <w:contextualSpacing/>
        <w:jc w:val="both"/>
        <w:rPr>
          <w:rFonts w:ascii="Times New Roman" w:hAnsi="Times New Roman"/>
          <w:sz w:val="28"/>
          <w:szCs w:val="28"/>
        </w:rPr>
      </w:pPr>
      <w:r>
        <w:rPr>
          <w:rFonts w:ascii="Times New Roman" w:hAnsi="Times New Roman"/>
          <w:sz w:val="28"/>
          <w:szCs w:val="28"/>
        </w:rPr>
        <w:t>1.1.3. Не допускать заключения муниципальных контрактов, иных договоров от имени муниципального образования при отсутствии лимитов бюджетных обязательств. К нарушителям принять меры дисциплинарного и материального воздействия.</w:t>
      </w:r>
    </w:p>
    <w:p w:rsidR="00F50559" w:rsidRDefault="00F50559" w:rsidP="00F50559">
      <w:pPr>
        <w:tabs>
          <w:tab w:val="left" w:pos="616"/>
          <w:tab w:val="left" w:pos="841"/>
          <w:tab w:val="left" w:pos="1000"/>
        </w:tabs>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1.1.4. Представлять одновременно с проектом решений о внесении изменений в бюджет конкретные расчеты по каждой корректировке со ссылками на законодательство и НПА Добрянского муниципального района.</w:t>
      </w:r>
    </w:p>
    <w:p w:rsidR="00F50559" w:rsidRDefault="00F50559" w:rsidP="00F50559">
      <w:pPr>
        <w:tabs>
          <w:tab w:val="left" w:pos="616"/>
          <w:tab w:val="left" w:pos="841"/>
          <w:tab w:val="left" w:pos="1000"/>
        </w:tabs>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1.1.5. Представить на заседание Земского Собрания дополнительные материалы, пояснения (комментарии) по замечаниям, отмеченным в Заключении Палаты.</w:t>
      </w:r>
    </w:p>
    <w:p w:rsidR="00F50559" w:rsidRDefault="00F50559" w:rsidP="00F50559">
      <w:pPr>
        <w:tabs>
          <w:tab w:val="left" w:pos="616"/>
          <w:tab w:val="left" w:pos="841"/>
          <w:tab w:val="left" w:pos="1000"/>
        </w:tabs>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1.1.6. Внести в Положение о бюджетном процессе Добрянского муниципального района изменения, регламентирующие  ограничение срока  внесение проекта решения Земского Собрания Добрянского муниципального района о внесении изменений в бюджет текущего года не позднее 1 декабря текущего финансового года.</w:t>
      </w:r>
    </w:p>
    <w:p w:rsidR="00F50559" w:rsidRDefault="00F50559" w:rsidP="00F50559">
      <w:pPr>
        <w:tabs>
          <w:tab w:val="left" w:pos="616"/>
          <w:tab w:val="left" w:pos="841"/>
          <w:tab w:val="left" w:pos="1000"/>
        </w:tabs>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1.1.7. Направить в Земское Собрание и Палату Добрянского муниципального района информацию о результатах рассмотрения настоящего заключения и реестр исполнительных листов Палате в срок до 30 января 2013 г.</w:t>
      </w:r>
    </w:p>
    <w:p w:rsidR="00F50559" w:rsidRDefault="00F50559" w:rsidP="00F50559">
      <w:pPr>
        <w:autoSpaceDE w:val="0"/>
        <w:autoSpaceDN w:val="0"/>
        <w:adjustRightInd w:val="0"/>
        <w:spacing w:after="0" w:line="240" w:lineRule="auto"/>
        <w:ind w:firstLine="540"/>
        <w:jc w:val="both"/>
        <w:rPr>
          <w:rFonts w:ascii="Times New Roman" w:hAnsi="Times New Roman"/>
          <w:sz w:val="28"/>
          <w:szCs w:val="28"/>
          <w:lang w:eastAsia="ru-RU"/>
        </w:rPr>
      </w:pPr>
    </w:p>
    <w:p w:rsidR="00F50559" w:rsidRDefault="00F50559" w:rsidP="00F50559">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Контрольно-счетная палата рекомендует рассмотреть проект решения Земского Собрания </w:t>
      </w:r>
      <w:r>
        <w:rPr>
          <w:rFonts w:ascii="Times New Roman" w:hAnsi="Times New Roman"/>
          <w:bCs/>
          <w:sz w:val="28"/>
          <w:szCs w:val="28"/>
          <w:lang w:eastAsia="ru-RU"/>
        </w:rPr>
        <w:t xml:space="preserve">Добрянского муниципального района «О внесении изменений в решение Земского Собрания от 21.12.2011 № 248 «О бюджете Добрянского муниципального района на 2012 год и на плановый период </w:t>
      </w:r>
      <w:r>
        <w:rPr>
          <w:rFonts w:ascii="Times New Roman" w:hAnsi="Times New Roman"/>
          <w:bCs/>
          <w:sz w:val="28"/>
          <w:szCs w:val="28"/>
          <w:lang w:eastAsia="ru-RU"/>
        </w:rPr>
        <w:lastRenderedPageBreak/>
        <w:t>2013-2014 годов» с учетом замечаний и предложений, изложенных в представленном заключении.</w:t>
      </w:r>
    </w:p>
    <w:p w:rsidR="00F50559" w:rsidRDefault="00F50559" w:rsidP="00F50559">
      <w:pPr>
        <w:spacing w:after="0" w:line="240" w:lineRule="auto"/>
        <w:ind w:firstLine="709"/>
        <w:contextualSpacing/>
        <w:jc w:val="both"/>
        <w:rPr>
          <w:rFonts w:ascii="Times New Roman" w:hAnsi="Times New Roman"/>
          <w:sz w:val="28"/>
          <w:szCs w:val="28"/>
        </w:rPr>
      </w:pPr>
    </w:p>
    <w:p w:rsidR="00F50559" w:rsidRDefault="00F50559" w:rsidP="00F50559">
      <w:pPr>
        <w:spacing w:after="0" w:line="240" w:lineRule="auto"/>
        <w:contextualSpacing/>
        <w:jc w:val="both"/>
        <w:rPr>
          <w:rFonts w:ascii="Times New Roman" w:hAnsi="Times New Roman"/>
          <w:b/>
          <w:sz w:val="28"/>
          <w:szCs w:val="28"/>
        </w:rPr>
      </w:pPr>
      <w:r>
        <w:rPr>
          <w:rFonts w:ascii="Times New Roman" w:hAnsi="Times New Roman"/>
          <w:b/>
          <w:sz w:val="28"/>
          <w:szCs w:val="28"/>
        </w:rPr>
        <w:t>Председатель палаты                                                               Л.А. Разумов</w:t>
      </w:r>
    </w:p>
    <w:p w:rsidR="00F50559" w:rsidRDefault="00F50559" w:rsidP="00F50559"/>
    <w:p w:rsidR="00F50559" w:rsidRDefault="00F50559" w:rsidP="00F50559"/>
    <w:p w:rsidR="00F50559" w:rsidRDefault="00F50559" w:rsidP="00F50559">
      <w:pPr>
        <w:spacing w:after="0" w:line="240" w:lineRule="auto"/>
        <w:jc w:val="center"/>
        <w:rPr>
          <w:rFonts w:ascii="Times New Roman" w:eastAsia="Times New Roman" w:hAnsi="Times New Roman"/>
          <w:b/>
          <w:sz w:val="24"/>
          <w:szCs w:val="20"/>
          <w:lang w:eastAsia="ru-RU"/>
        </w:rPr>
      </w:pPr>
    </w:p>
    <w:p w:rsidR="00F50559" w:rsidRDefault="00F50559" w:rsidP="00F50559">
      <w:pPr>
        <w:spacing w:after="0" w:line="240" w:lineRule="auto"/>
        <w:jc w:val="center"/>
        <w:rPr>
          <w:rFonts w:ascii="Times New Roman" w:eastAsia="Times New Roman" w:hAnsi="Times New Roman"/>
          <w:b/>
          <w:sz w:val="24"/>
          <w:szCs w:val="20"/>
          <w:lang w:eastAsia="ru-RU"/>
        </w:rPr>
      </w:pPr>
    </w:p>
    <w:p w:rsidR="00F50559" w:rsidRDefault="00F50559" w:rsidP="00F50559">
      <w:pPr>
        <w:spacing w:after="0" w:line="240" w:lineRule="auto"/>
        <w:jc w:val="center"/>
        <w:rPr>
          <w:rFonts w:ascii="Times New Roman" w:eastAsia="Times New Roman" w:hAnsi="Times New Roman"/>
          <w:b/>
          <w:sz w:val="24"/>
          <w:szCs w:val="20"/>
          <w:lang w:eastAsia="ru-RU"/>
        </w:rPr>
      </w:pPr>
    </w:p>
    <w:p w:rsidR="00F50559" w:rsidRDefault="00F50559" w:rsidP="00F50559">
      <w:pPr>
        <w:spacing w:after="0" w:line="240" w:lineRule="auto"/>
        <w:jc w:val="center"/>
        <w:rPr>
          <w:rFonts w:ascii="Times New Roman" w:eastAsia="Times New Roman" w:hAnsi="Times New Roman"/>
          <w:b/>
          <w:sz w:val="24"/>
          <w:szCs w:val="20"/>
          <w:lang w:eastAsia="ru-RU"/>
        </w:rPr>
      </w:pPr>
    </w:p>
    <w:p w:rsidR="00F50559" w:rsidRDefault="00F50559" w:rsidP="00F50559">
      <w:pPr>
        <w:spacing w:after="0" w:line="240" w:lineRule="auto"/>
        <w:jc w:val="center"/>
        <w:rPr>
          <w:rFonts w:ascii="Times New Roman" w:eastAsia="Times New Roman" w:hAnsi="Times New Roman"/>
          <w:b/>
          <w:sz w:val="24"/>
          <w:szCs w:val="20"/>
          <w:lang w:eastAsia="ru-RU"/>
        </w:rPr>
      </w:pPr>
    </w:p>
    <w:p w:rsidR="00F50559" w:rsidRDefault="00F50559" w:rsidP="00F50559">
      <w:pPr>
        <w:spacing w:after="0" w:line="240" w:lineRule="auto"/>
        <w:jc w:val="center"/>
        <w:rPr>
          <w:rFonts w:ascii="Times New Roman" w:eastAsia="Times New Roman" w:hAnsi="Times New Roman"/>
          <w:b/>
          <w:sz w:val="24"/>
          <w:szCs w:val="20"/>
          <w:lang w:eastAsia="ru-RU"/>
        </w:rPr>
      </w:pPr>
    </w:p>
    <w:p w:rsidR="00F50559" w:rsidRDefault="00F50559" w:rsidP="00F50559">
      <w:pPr>
        <w:spacing w:after="0" w:line="240" w:lineRule="auto"/>
        <w:jc w:val="center"/>
        <w:rPr>
          <w:rFonts w:ascii="Times New Roman" w:eastAsia="Times New Roman" w:hAnsi="Times New Roman"/>
          <w:b/>
          <w:sz w:val="24"/>
          <w:szCs w:val="20"/>
          <w:lang w:eastAsia="ru-RU"/>
        </w:rPr>
      </w:pPr>
    </w:p>
    <w:p w:rsidR="00F50559" w:rsidRDefault="00F50559" w:rsidP="00F50559">
      <w:pPr>
        <w:spacing w:after="0" w:line="240" w:lineRule="auto"/>
        <w:jc w:val="center"/>
        <w:rPr>
          <w:rFonts w:ascii="Times New Roman" w:eastAsia="Times New Roman" w:hAnsi="Times New Roman"/>
          <w:b/>
          <w:sz w:val="24"/>
          <w:szCs w:val="20"/>
          <w:lang w:eastAsia="ru-RU"/>
        </w:rPr>
      </w:pPr>
    </w:p>
    <w:p w:rsidR="00F50559" w:rsidRDefault="00F50559" w:rsidP="00F50559">
      <w:pPr>
        <w:spacing w:after="0" w:line="240" w:lineRule="auto"/>
        <w:jc w:val="center"/>
        <w:rPr>
          <w:rFonts w:ascii="Times New Roman" w:eastAsia="Times New Roman" w:hAnsi="Times New Roman"/>
          <w:b/>
          <w:sz w:val="24"/>
          <w:szCs w:val="20"/>
          <w:lang w:eastAsia="ru-RU"/>
        </w:rPr>
      </w:pPr>
    </w:p>
    <w:p w:rsidR="00F50559" w:rsidRDefault="00F50559" w:rsidP="00F50559">
      <w:pPr>
        <w:spacing w:after="0" w:line="240" w:lineRule="auto"/>
        <w:jc w:val="center"/>
        <w:rPr>
          <w:rFonts w:ascii="Times New Roman" w:eastAsia="Times New Roman" w:hAnsi="Times New Roman"/>
          <w:b/>
          <w:sz w:val="24"/>
          <w:szCs w:val="20"/>
          <w:lang w:eastAsia="ru-RU"/>
        </w:rPr>
      </w:pPr>
    </w:p>
    <w:p w:rsidR="00F50559" w:rsidRDefault="00F50559" w:rsidP="00F50559">
      <w:pPr>
        <w:spacing w:after="0" w:line="240" w:lineRule="auto"/>
        <w:jc w:val="center"/>
        <w:rPr>
          <w:rFonts w:ascii="Times New Roman" w:eastAsia="Times New Roman" w:hAnsi="Times New Roman"/>
          <w:b/>
          <w:sz w:val="24"/>
          <w:szCs w:val="20"/>
          <w:lang w:eastAsia="ru-RU"/>
        </w:rPr>
      </w:pPr>
    </w:p>
    <w:p w:rsidR="00F50559" w:rsidRDefault="00F50559" w:rsidP="00F50559">
      <w:pPr>
        <w:spacing w:after="0" w:line="240" w:lineRule="auto"/>
        <w:jc w:val="center"/>
        <w:rPr>
          <w:rFonts w:ascii="Times New Roman" w:eastAsia="Times New Roman" w:hAnsi="Times New Roman"/>
          <w:b/>
          <w:sz w:val="24"/>
          <w:szCs w:val="20"/>
          <w:lang w:eastAsia="ru-RU"/>
        </w:rPr>
      </w:pPr>
    </w:p>
    <w:p w:rsidR="00F50559" w:rsidRDefault="00F50559" w:rsidP="00F50559">
      <w:pPr>
        <w:spacing w:after="0" w:line="240" w:lineRule="auto"/>
        <w:jc w:val="center"/>
        <w:rPr>
          <w:rFonts w:ascii="Times New Roman" w:eastAsia="Times New Roman" w:hAnsi="Times New Roman"/>
          <w:b/>
          <w:sz w:val="24"/>
          <w:szCs w:val="20"/>
          <w:lang w:eastAsia="ru-RU"/>
        </w:rPr>
      </w:pPr>
    </w:p>
    <w:p w:rsidR="00F50559" w:rsidRDefault="00F50559" w:rsidP="00F50559">
      <w:pPr>
        <w:spacing w:after="0" w:line="240" w:lineRule="auto"/>
        <w:jc w:val="center"/>
        <w:rPr>
          <w:rFonts w:ascii="Times New Roman" w:eastAsia="Times New Roman" w:hAnsi="Times New Roman"/>
          <w:b/>
          <w:sz w:val="24"/>
          <w:szCs w:val="20"/>
          <w:lang w:eastAsia="ru-RU"/>
        </w:rPr>
      </w:pPr>
    </w:p>
    <w:p w:rsidR="00F50559" w:rsidRDefault="00F50559" w:rsidP="00F50559">
      <w:pPr>
        <w:spacing w:after="0" w:line="240" w:lineRule="auto"/>
        <w:jc w:val="center"/>
        <w:rPr>
          <w:rFonts w:ascii="Times New Roman" w:eastAsia="Times New Roman" w:hAnsi="Times New Roman"/>
          <w:b/>
          <w:sz w:val="24"/>
          <w:szCs w:val="20"/>
          <w:lang w:eastAsia="ru-RU"/>
        </w:rPr>
      </w:pPr>
    </w:p>
    <w:p w:rsidR="00F50559" w:rsidRDefault="00F50559" w:rsidP="00F50559">
      <w:pPr>
        <w:spacing w:after="0" w:line="240" w:lineRule="auto"/>
        <w:jc w:val="center"/>
        <w:rPr>
          <w:rFonts w:ascii="Times New Roman" w:eastAsia="Times New Roman" w:hAnsi="Times New Roman"/>
          <w:b/>
          <w:sz w:val="24"/>
          <w:szCs w:val="20"/>
          <w:lang w:eastAsia="ru-RU"/>
        </w:rPr>
      </w:pPr>
    </w:p>
    <w:p w:rsidR="00F50559" w:rsidRDefault="00F50559" w:rsidP="00F50559">
      <w:pPr>
        <w:spacing w:after="0" w:line="240" w:lineRule="auto"/>
        <w:jc w:val="center"/>
        <w:rPr>
          <w:rFonts w:ascii="Times New Roman" w:eastAsia="Times New Roman" w:hAnsi="Times New Roman"/>
          <w:b/>
          <w:sz w:val="24"/>
          <w:szCs w:val="20"/>
          <w:lang w:eastAsia="ru-RU"/>
        </w:rPr>
      </w:pPr>
    </w:p>
    <w:p w:rsidR="00F50559" w:rsidRDefault="00F50559" w:rsidP="00F50559">
      <w:pPr>
        <w:spacing w:after="0" w:line="240" w:lineRule="auto"/>
        <w:jc w:val="center"/>
        <w:rPr>
          <w:rFonts w:ascii="Times New Roman" w:eastAsia="Times New Roman" w:hAnsi="Times New Roman"/>
          <w:b/>
          <w:sz w:val="24"/>
          <w:szCs w:val="20"/>
          <w:lang w:eastAsia="ru-RU"/>
        </w:rPr>
      </w:pPr>
    </w:p>
    <w:p w:rsidR="00F50559" w:rsidRDefault="00F50559" w:rsidP="00F50559">
      <w:pPr>
        <w:spacing w:after="0" w:line="240" w:lineRule="auto"/>
        <w:jc w:val="center"/>
        <w:rPr>
          <w:rFonts w:ascii="Times New Roman" w:eastAsia="Times New Roman" w:hAnsi="Times New Roman"/>
          <w:b/>
          <w:sz w:val="24"/>
          <w:szCs w:val="20"/>
          <w:lang w:eastAsia="ru-RU"/>
        </w:rPr>
      </w:pPr>
    </w:p>
    <w:p w:rsidR="00F50559" w:rsidRDefault="00F50559" w:rsidP="00F50559">
      <w:pPr>
        <w:spacing w:after="0" w:line="240" w:lineRule="auto"/>
        <w:jc w:val="center"/>
        <w:rPr>
          <w:rFonts w:ascii="Times New Roman" w:eastAsia="Times New Roman" w:hAnsi="Times New Roman"/>
          <w:b/>
          <w:sz w:val="24"/>
          <w:szCs w:val="20"/>
          <w:lang w:eastAsia="ru-RU"/>
        </w:rPr>
      </w:pPr>
    </w:p>
    <w:p w:rsidR="00F50559" w:rsidRDefault="00F50559" w:rsidP="00F50559">
      <w:pPr>
        <w:spacing w:after="0" w:line="240" w:lineRule="auto"/>
        <w:jc w:val="center"/>
        <w:rPr>
          <w:rFonts w:ascii="Times New Roman" w:eastAsia="Times New Roman" w:hAnsi="Times New Roman"/>
          <w:b/>
          <w:sz w:val="24"/>
          <w:szCs w:val="20"/>
          <w:lang w:eastAsia="ru-RU"/>
        </w:rPr>
      </w:pPr>
    </w:p>
    <w:p w:rsidR="00F50559" w:rsidRDefault="00F50559" w:rsidP="00F50559">
      <w:pPr>
        <w:spacing w:after="0" w:line="240" w:lineRule="auto"/>
        <w:jc w:val="center"/>
        <w:rPr>
          <w:rFonts w:ascii="Times New Roman" w:eastAsia="Times New Roman" w:hAnsi="Times New Roman"/>
          <w:b/>
          <w:sz w:val="24"/>
          <w:szCs w:val="20"/>
          <w:lang w:eastAsia="ru-RU"/>
        </w:rPr>
      </w:pPr>
    </w:p>
    <w:p w:rsidR="00F50559" w:rsidRDefault="00F50559" w:rsidP="00F50559">
      <w:pPr>
        <w:spacing w:after="0" w:line="240" w:lineRule="auto"/>
        <w:jc w:val="center"/>
        <w:rPr>
          <w:rFonts w:ascii="Times New Roman" w:eastAsia="Times New Roman" w:hAnsi="Times New Roman"/>
          <w:b/>
          <w:sz w:val="24"/>
          <w:szCs w:val="20"/>
          <w:lang w:eastAsia="ru-RU"/>
        </w:rPr>
      </w:pPr>
    </w:p>
    <w:p w:rsidR="00F50559" w:rsidRDefault="00F50559" w:rsidP="00F50559">
      <w:pPr>
        <w:spacing w:after="0" w:line="240" w:lineRule="auto"/>
        <w:jc w:val="center"/>
        <w:rPr>
          <w:rFonts w:ascii="Times New Roman" w:eastAsia="Times New Roman" w:hAnsi="Times New Roman"/>
          <w:b/>
          <w:sz w:val="24"/>
          <w:szCs w:val="20"/>
          <w:lang w:eastAsia="ru-RU"/>
        </w:rPr>
      </w:pPr>
    </w:p>
    <w:p w:rsidR="0038734A" w:rsidRDefault="0038734A">
      <w:bookmarkStart w:id="0" w:name="_GoBack"/>
      <w:bookmarkEnd w:id="0"/>
    </w:p>
    <w:sectPr w:rsidR="003873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B7322"/>
    <w:multiLevelType w:val="hybridMultilevel"/>
    <w:tmpl w:val="6896C0DC"/>
    <w:lvl w:ilvl="0" w:tplc="16F2867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440962CD"/>
    <w:multiLevelType w:val="hybridMultilevel"/>
    <w:tmpl w:val="9E301C58"/>
    <w:lvl w:ilvl="0" w:tplc="A5A8C9F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4B496491"/>
    <w:multiLevelType w:val="hybridMultilevel"/>
    <w:tmpl w:val="A4D85F40"/>
    <w:lvl w:ilvl="0" w:tplc="757E018C">
      <w:start w:val="1"/>
      <w:numFmt w:val="decimal"/>
      <w:lvlText w:val="%1."/>
      <w:lvlJc w:val="left"/>
      <w:pPr>
        <w:ind w:left="1789" w:hanging="360"/>
      </w:pPr>
      <w:rPr>
        <w:b w:val="0"/>
        <w:i w:val="0"/>
      </w:rPr>
    </w:lvl>
    <w:lvl w:ilvl="1" w:tplc="04190019">
      <w:start w:val="1"/>
      <w:numFmt w:val="lowerLetter"/>
      <w:lvlText w:val="%2."/>
      <w:lvlJc w:val="left"/>
      <w:pPr>
        <w:ind w:left="2509" w:hanging="360"/>
      </w:pPr>
    </w:lvl>
    <w:lvl w:ilvl="2" w:tplc="0419001B">
      <w:start w:val="1"/>
      <w:numFmt w:val="lowerRoman"/>
      <w:lvlText w:val="%3."/>
      <w:lvlJc w:val="right"/>
      <w:pPr>
        <w:ind w:left="3229" w:hanging="180"/>
      </w:pPr>
    </w:lvl>
    <w:lvl w:ilvl="3" w:tplc="0419000F">
      <w:start w:val="1"/>
      <w:numFmt w:val="decimal"/>
      <w:lvlText w:val="%4."/>
      <w:lvlJc w:val="left"/>
      <w:pPr>
        <w:ind w:left="3949" w:hanging="360"/>
      </w:pPr>
    </w:lvl>
    <w:lvl w:ilvl="4" w:tplc="04190019">
      <w:start w:val="1"/>
      <w:numFmt w:val="lowerLetter"/>
      <w:lvlText w:val="%5."/>
      <w:lvlJc w:val="left"/>
      <w:pPr>
        <w:ind w:left="4669" w:hanging="360"/>
      </w:pPr>
    </w:lvl>
    <w:lvl w:ilvl="5" w:tplc="0419001B">
      <w:start w:val="1"/>
      <w:numFmt w:val="lowerRoman"/>
      <w:lvlText w:val="%6."/>
      <w:lvlJc w:val="right"/>
      <w:pPr>
        <w:ind w:left="5389" w:hanging="180"/>
      </w:pPr>
    </w:lvl>
    <w:lvl w:ilvl="6" w:tplc="0419000F">
      <w:start w:val="1"/>
      <w:numFmt w:val="decimal"/>
      <w:lvlText w:val="%7."/>
      <w:lvlJc w:val="left"/>
      <w:pPr>
        <w:ind w:left="6109" w:hanging="360"/>
      </w:pPr>
    </w:lvl>
    <w:lvl w:ilvl="7" w:tplc="04190019">
      <w:start w:val="1"/>
      <w:numFmt w:val="lowerLetter"/>
      <w:lvlText w:val="%8."/>
      <w:lvlJc w:val="left"/>
      <w:pPr>
        <w:ind w:left="6829" w:hanging="360"/>
      </w:pPr>
    </w:lvl>
    <w:lvl w:ilvl="8" w:tplc="0419001B">
      <w:start w:val="1"/>
      <w:numFmt w:val="lowerRoman"/>
      <w:lvlText w:val="%9."/>
      <w:lvlJc w:val="right"/>
      <w:pPr>
        <w:ind w:left="7549" w:hanging="180"/>
      </w:pPr>
    </w:lvl>
  </w:abstractNum>
  <w:abstractNum w:abstractNumId="3">
    <w:nsid w:val="61F708D7"/>
    <w:multiLevelType w:val="hybridMultilevel"/>
    <w:tmpl w:val="62C0CEAA"/>
    <w:lvl w:ilvl="0" w:tplc="A76E9B60">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4">
    <w:nsid w:val="77222BC5"/>
    <w:multiLevelType w:val="hybridMultilevel"/>
    <w:tmpl w:val="143803C8"/>
    <w:lvl w:ilvl="0" w:tplc="D5361452">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6EA"/>
    <w:rsid w:val="00007312"/>
    <w:rsid w:val="00010194"/>
    <w:rsid w:val="00011322"/>
    <w:rsid w:val="00012157"/>
    <w:rsid w:val="00012C5E"/>
    <w:rsid w:val="00014A00"/>
    <w:rsid w:val="00015875"/>
    <w:rsid w:val="00015945"/>
    <w:rsid w:val="0001602B"/>
    <w:rsid w:val="00016C32"/>
    <w:rsid w:val="000221E5"/>
    <w:rsid w:val="00024CDC"/>
    <w:rsid w:val="0003242A"/>
    <w:rsid w:val="000331C9"/>
    <w:rsid w:val="00036973"/>
    <w:rsid w:val="00036B8E"/>
    <w:rsid w:val="00040D34"/>
    <w:rsid w:val="000447AB"/>
    <w:rsid w:val="000461EF"/>
    <w:rsid w:val="00054A0E"/>
    <w:rsid w:val="00056031"/>
    <w:rsid w:val="0005654F"/>
    <w:rsid w:val="0007042D"/>
    <w:rsid w:val="00070F59"/>
    <w:rsid w:val="00071134"/>
    <w:rsid w:val="000760A4"/>
    <w:rsid w:val="00081C16"/>
    <w:rsid w:val="00084ED9"/>
    <w:rsid w:val="00085FE6"/>
    <w:rsid w:val="000866A5"/>
    <w:rsid w:val="00086AA2"/>
    <w:rsid w:val="0009182F"/>
    <w:rsid w:val="0009204F"/>
    <w:rsid w:val="00092C46"/>
    <w:rsid w:val="000A211F"/>
    <w:rsid w:val="000A2E43"/>
    <w:rsid w:val="000A5587"/>
    <w:rsid w:val="000A5F8C"/>
    <w:rsid w:val="000A7B6C"/>
    <w:rsid w:val="000B4305"/>
    <w:rsid w:val="000B4682"/>
    <w:rsid w:val="000B7FEB"/>
    <w:rsid w:val="000C7B78"/>
    <w:rsid w:val="000D76AD"/>
    <w:rsid w:val="000E178A"/>
    <w:rsid w:val="000E5341"/>
    <w:rsid w:val="000E609F"/>
    <w:rsid w:val="000E731D"/>
    <w:rsid w:val="000F0E85"/>
    <w:rsid w:val="000F1717"/>
    <w:rsid w:val="000F77B4"/>
    <w:rsid w:val="001009D3"/>
    <w:rsid w:val="0010281B"/>
    <w:rsid w:val="00103490"/>
    <w:rsid w:val="0010518B"/>
    <w:rsid w:val="00105B3F"/>
    <w:rsid w:val="00106AC1"/>
    <w:rsid w:val="0011020C"/>
    <w:rsid w:val="001114D9"/>
    <w:rsid w:val="001122C9"/>
    <w:rsid w:val="00120729"/>
    <w:rsid w:val="001239A8"/>
    <w:rsid w:val="00124AA7"/>
    <w:rsid w:val="00124EC6"/>
    <w:rsid w:val="00124F3B"/>
    <w:rsid w:val="001259BD"/>
    <w:rsid w:val="00140CCD"/>
    <w:rsid w:val="00143A0C"/>
    <w:rsid w:val="00147C7F"/>
    <w:rsid w:val="00147E98"/>
    <w:rsid w:val="00150E53"/>
    <w:rsid w:val="001515D8"/>
    <w:rsid w:val="001516EF"/>
    <w:rsid w:val="00151D68"/>
    <w:rsid w:val="001535D6"/>
    <w:rsid w:val="001542A7"/>
    <w:rsid w:val="001552C8"/>
    <w:rsid w:val="001631F0"/>
    <w:rsid w:val="001667E0"/>
    <w:rsid w:val="0017053B"/>
    <w:rsid w:val="00176CD0"/>
    <w:rsid w:val="001805F3"/>
    <w:rsid w:val="00180BE4"/>
    <w:rsid w:val="00182E8A"/>
    <w:rsid w:val="001849EE"/>
    <w:rsid w:val="001869E3"/>
    <w:rsid w:val="00190651"/>
    <w:rsid w:val="001933AC"/>
    <w:rsid w:val="00194958"/>
    <w:rsid w:val="00194C3C"/>
    <w:rsid w:val="0019598F"/>
    <w:rsid w:val="001A1857"/>
    <w:rsid w:val="001A2E15"/>
    <w:rsid w:val="001A34D2"/>
    <w:rsid w:val="001A3CBF"/>
    <w:rsid w:val="001A77B7"/>
    <w:rsid w:val="001B1242"/>
    <w:rsid w:val="001B41E0"/>
    <w:rsid w:val="001B4956"/>
    <w:rsid w:val="001C2839"/>
    <w:rsid w:val="001C544C"/>
    <w:rsid w:val="001C66DB"/>
    <w:rsid w:val="001D0167"/>
    <w:rsid w:val="001D3A28"/>
    <w:rsid w:val="001D65D2"/>
    <w:rsid w:val="001D6755"/>
    <w:rsid w:val="001E244C"/>
    <w:rsid w:val="001E4319"/>
    <w:rsid w:val="001F633A"/>
    <w:rsid w:val="00201709"/>
    <w:rsid w:val="00206A61"/>
    <w:rsid w:val="00210C45"/>
    <w:rsid w:val="00211604"/>
    <w:rsid w:val="00214577"/>
    <w:rsid w:val="002175BF"/>
    <w:rsid w:val="00220C1E"/>
    <w:rsid w:val="00221750"/>
    <w:rsid w:val="002223AE"/>
    <w:rsid w:val="002254BC"/>
    <w:rsid w:val="002264F5"/>
    <w:rsid w:val="00226999"/>
    <w:rsid w:val="00230EA8"/>
    <w:rsid w:val="00233741"/>
    <w:rsid w:val="00235B5E"/>
    <w:rsid w:val="00236EE3"/>
    <w:rsid w:val="00242FD5"/>
    <w:rsid w:val="002438E3"/>
    <w:rsid w:val="002459E7"/>
    <w:rsid w:val="00247C03"/>
    <w:rsid w:val="00252179"/>
    <w:rsid w:val="002531F8"/>
    <w:rsid w:val="00266892"/>
    <w:rsid w:val="0026714D"/>
    <w:rsid w:val="0026784D"/>
    <w:rsid w:val="002738A7"/>
    <w:rsid w:val="00276F72"/>
    <w:rsid w:val="00277A25"/>
    <w:rsid w:val="00277F05"/>
    <w:rsid w:val="00281D19"/>
    <w:rsid w:val="002837FD"/>
    <w:rsid w:val="00285628"/>
    <w:rsid w:val="00294F22"/>
    <w:rsid w:val="00296BA0"/>
    <w:rsid w:val="002A1D25"/>
    <w:rsid w:val="002A711D"/>
    <w:rsid w:val="002A7478"/>
    <w:rsid w:val="002B1D9D"/>
    <w:rsid w:val="002B6770"/>
    <w:rsid w:val="002B7DE8"/>
    <w:rsid w:val="002C0643"/>
    <w:rsid w:val="002C1F63"/>
    <w:rsid w:val="002C39B7"/>
    <w:rsid w:val="002C4AC0"/>
    <w:rsid w:val="002D273E"/>
    <w:rsid w:val="002E0C0D"/>
    <w:rsid w:val="002E208E"/>
    <w:rsid w:val="002E5453"/>
    <w:rsid w:val="002E7CAA"/>
    <w:rsid w:val="002E7D53"/>
    <w:rsid w:val="002F096B"/>
    <w:rsid w:val="002F3459"/>
    <w:rsid w:val="002F50EA"/>
    <w:rsid w:val="002F5E87"/>
    <w:rsid w:val="002F783A"/>
    <w:rsid w:val="002F7CC1"/>
    <w:rsid w:val="00302341"/>
    <w:rsid w:val="003050D0"/>
    <w:rsid w:val="00307665"/>
    <w:rsid w:val="00312029"/>
    <w:rsid w:val="00312C8B"/>
    <w:rsid w:val="00314C11"/>
    <w:rsid w:val="003160E8"/>
    <w:rsid w:val="00320A5A"/>
    <w:rsid w:val="00321A1C"/>
    <w:rsid w:val="00324CE2"/>
    <w:rsid w:val="00326D1D"/>
    <w:rsid w:val="003279BC"/>
    <w:rsid w:val="003345D2"/>
    <w:rsid w:val="00337624"/>
    <w:rsid w:val="00341B3C"/>
    <w:rsid w:val="00342932"/>
    <w:rsid w:val="0034716D"/>
    <w:rsid w:val="00350099"/>
    <w:rsid w:val="00350937"/>
    <w:rsid w:val="003536F0"/>
    <w:rsid w:val="00354DC3"/>
    <w:rsid w:val="00364ED1"/>
    <w:rsid w:val="00365A23"/>
    <w:rsid w:val="00366661"/>
    <w:rsid w:val="00372E79"/>
    <w:rsid w:val="00374F61"/>
    <w:rsid w:val="0037500C"/>
    <w:rsid w:val="00375A55"/>
    <w:rsid w:val="00382836"/>
    <w:rsid w:val="003843AC"/>
    <w:rsid w:val="00385DEB"/>
    <w:rsid w:val="0038734A"/>
    <w:rsid w:val="00391F31"/>
    <w:rsid w:val="00396551"/>
    <w:rsid w:val="003A39A1"/>
    <w:rsid w:val="003A3F66"/>
    <w:rsid w:val="003A620B"/>
    <w:rsid w:val="003A769D"/>
    <w:rsid w:val="003B098F"/>
    <w:rsid w:val="003B3F4E"/>
    <w:rsid w:val="003B5A44"/>
    <w:rsid w:val="003B5A63"/>
    <w:rsid w:val="003B69F2"/>
    <w:rsid w:val="003B6AAE"/>
    <w:rsid w:val="003B6B90"/>
    <w:rsid w:val="003C2359"/>
    <w:rsid w:val="003C2AAD"/>
    <w:rsid w:val="003C3B71"/>
    <w:rsid w:val="003D0AC0"/>
    <w:rsid w:val="003D0E19"/>
    <w:rsid w:val="003D6535"/>
    <w:rsid w:val="003E34DB"/>
    <w:rsid w:val="003F19F1"/>
    <w:rsid w:val="003F26EA"/>
    <w:rsid w:val="003F4517"/>
    <w:rsid w:val="003F616E"/>
    <w:rsid w:val="003F6F2E"/>
    <w:rsid w:val="0040412C"/>
    <w:rsid w:val="00407F57"/>
    <w:rsid w:val="00410374"/>
    <w:rsid w:val="0041050E"/>
    <w:rsid w:val="00410CA9"/>
    <w:rsid w:val="00415F7D"/>
    <w:rsid w:val="004163F8"/>
    <w:rsid w:val="004250DA"/>
    <w:rsid w:val="00427F88"/>
    <w:rsid w:val="00430CF1"/>
    <w:rsid w:val="004341AE"/>
    <w:rsid w:val="00437198"/>
    <w:rsid w:val="00440351"/>
    <w:rsid w:val="004422D3"/>
    <w:rsid w:val="004439DB"/>
    <w:rsid w:val="00444CE2"/>
    <w:rsid w:val="00447ADB"/>
    <w:rsid w:val="00447C34"/>
    <w:rsid w:val="00452E0B"/>
    <w:rsid w:val="0045693E"/>
    <w:rsid w:val="00461853"/>
    <w:rsid w:val="0046267C"/>
    <w:rsid w:val="0046633C"/>
    <w:rsid w:val="00467773"/>
    <w:rsid w:val="00472462"/>
    <w:rsid w:val="004805FE"/>
    <w:rsid w:val="00481498"/>
    <w:rsid w:val="0048679D"/>
    <w:rsid w:val="00491598"/>
    <w:rsid w:val="00493C42"/>
    <w:rsid w:val="0049761D"/>
    <w:rsid w:val="004A32A7"/>
    <w:rsid w:val="004A35CC"/>
    <w:rsid w:val="004A3A60"/>
    <w:rsid w:val="004A6132"/>
    <w:rsid w:val="004B467B"/>
    <w:rsid w:val="004B46F9"/>
    <w:rsid w:val="004B4976"/>
    <w:rsid w:val="004C07F0"/>
    <w:rsid w:val="004C1AF1"/>
    <w:rsid w:val="004C2AB6"/>
    <w:rsid w:val="004C2C09"/>
    <w:rsid w:val="004C2F4D"/>
    <w:rsid w:val="004C44F6"/>
    <w:rsid w:val="004C597A"/>
    <w:rsid w:val="004C5CD5"/>
    <w:rsid w:val="004C6C20"/>
    <w:rsid w:val="004D1AA1"/>
    <w:rsid w:val="004D53FE"/>
    <w:rsid w:val="004E0013"/>
    <w:rsid w:val="004E2404"/>
    <w:rsid w:val="004E3A08"/>
    <w:rsid w:val="004E3A89"/>
    <w:rsid w:val="004E4CBB"/>
    <w:rsid w:val="004E58BF"/>
    <w:rsid w:val="004F0C68"/>
    <w:rsid w:val="004F281D"/>
    <w:rsid w:val="00505511"/>
    <w:rsid w:val="005055A4"/>
    <w:rsid w:val="005062BE"/>
    <w:rsid w:val="00506B9B"/>
    <w:rsid w:val="00512958"/>
    <w:rsid w:val="005136C9"/>
    <w:rsid w:val="005142BC"/>
    <w:rsid w:val="005158B1"/>
    <w:rsid w:val="005170DB"/>
    <w:rsid w:val="005220C2"/>
    <w:rsid w:val="00523502"/>
    <w:rsid w:val="005240BE"/>
    <w:rsid w:val="00526606"/>
    <w:rsid w:val="00526DB8"/>
    <w:rsid w:val="00540C14"/>
    <w:rsid w:val="005454F8"/>
    <w:rsid w:val="00546759"/>
    <w:rsid w:val="005526BC"/>
    <w:rsid w:val="00553E57"/>
    <w:rsid w:val="00555872"/>
    <w:rsid w:val="00561F10"/>
    <w:rsid w:val="00564A2A"/>
    <w:rsid w:val="00565DEE"/>
    <w:rsid w:val="005668CA"/>
    <w:rsid w:val="00567926"/>
    <w:rsid w:val="00567E49"/>
    <w:rsid w:val="00570EA8"/>
    <w:rsid w:val="00571039"/>
    <w:rsid w:val="0057691F"/>
    <w:rsid w:val="005831FD"/>
    <w:rsid w:val="0058349A"/>
    <w:rsid w:val="00583987"/>
    <w:rsid w:val="00592262"/>
    <w:rsid w:val="00594F75"/>
    <w:rsid w:val="00595769"/>
    <w:rsid w:val="005A3482"/>
    <w:rsid w:val="005A4D28"/>
    <w:rsid w:val="005B61EF"/>
    <w:rsid w:val="005B7FA4"/>
    <w:rsid w:val="005C0ECD"/>
    <w:rsid w:val="005C1E80"/>
    <w:rsid w:val="005C3D09"/>
    <w:rsid w:val="005D0A7D"/>
    <w:rsid w:val="005D1A41"/>
    <w:rsid w:val="005D55C8"/>
    <w:rsid w:val="005D6DAF"/>
    <w:rsid w:val="005D6FBE"/>
    <w:rsid w:val="005E3C3E"/>
    <w:rsid w:val="005E6EEA"/>
    <w:rsid w:val="005E7158"/>
    <w:rsid w:val="005F0114"/>
    <w:rsid w:val="005F0E88"/>
    <w:rsid w:val="005F3DB2"/>
    <w:rsid w:val="005F6A89"/>
    <w:rsid w:val="005F6C15"/>
    <w:rsid w:val="005F78B5"/>
    <w:rsid w:val="005F7A27"/>
    <w:rsid w:val="005F7E89"/>
    <w:rsid w:val="006005A2"/>
    <w:rsid w:val="0060369E"/>
    <w:rsid w:val="00603AE4"/>
    <w:rsid w:val="00604157"/>
    <w:rsid w:val="00606625"/>
    <w:rsid w:val="006077A3"/>
    <w:rsid w:val="006131AD"/>
    <w:rsid w:val="0061371D"/>
    <w:rsid w:val="00617A93"/>
    <w:rsid w:val="0062482E"/>
    <w:rsid w:val="00626520"/>
    <w:rsid w:val="00626E90"/>
    <w:rsid w:val="00631DEC"/>
    <w:rsid w:val="00635424"/>
    <w:rsid w:val="00636601"/>
    <w:rsid w:val="0063788F"/>
    <w:rsid w:val="0064127C"/>
    <w:rsid w:val="00645CE4"/>
    <w:rsid w:val="00646C26"/>
    <w:rsid w:val="00646FDD"/>
    <w:rsid w:val="00650224"/>
    <w:rsid w:val="006548AA"/>
    <w:rsid w:val="00654D12"/>
    <w:rsid w:val="00654F15"/>
    <w:rsid w:val="006577C4"/>
    <w:rsid w:val="00657AF5"/>
    <w:rsid w:val="006605F3"/>
    <w:rsid w:val="006608D3"/>
    <w:rsid w:val="00662798"/>
    <w:rsid w:val="006643CA"/>
    <w:rsid w:val="00664815"/>
    <w:rsid w:val="00667DAE"/>
    <w:rsid w:val="0067195D"/>
    <w:rsid w:val="00672544"/>
    <w:rsid w:val="00675960"/>
    <w:rsid w:val="0067638B"/>
    <w:rsid w:val="00680698"/>
    <w:rsid w:val="0068792D"/>
    <w:rsid w:val="00691C92"/>
    <w:rsid w:val="00694D04"/>
    <w:rsid w:val="0069557F"/>
    <w:rsid w:val="006A0FA9"/>
    <w:rsid w:val="006A119C"/>
    <w:rsid w:val="006A287F"/>
    <w:rsid w:val="006A4515"/>
    <w:rsid w:val="006A4BEF"/>
    <w:rsid w:val="006A6017"/>
    <w:rsid w:val="006A6C5C"/>
    <w:rsid w:val="006B04DF"/>
    <w:rsid w:val="006B6D87"/>
    <w:rsid w:val="006C24EE"/>
    <w:rsid w:val="006C5BC4"/>
    <w:rsid w:val="006D04B4"/>
    <w:rsid w:val="006D141E"/>
    <w:rsid w:val="006D3522"/>
    <w:rsid w:val="006D67E0"/>
    <w:rsid w:val="006D7921"/>
    <w:rsid w:val="006D7D61"/>
    <w:rsid w:val="006E14E3"/>
    <w:rsid w:val="006E157C"/>
    <w:rsid w:val="006E1E0F"/>
    <w:rsid w:val="006E58CF"/>
    <w:rsid w:val="006F0F36"/>
    <w:rsid w:val="006F2E1A"/>
    <w:rsid w:val="006F3449"/>
    <w:rsid w:val="006F7AB6"/>
    <w:rsid w:val="00700673"/>
    <w:rsid w:val="0070473F"/>
    <w:rsid w:val="00710FDB"/>
    <w:rsid w:val="007130AC"/>
    <w:rsid w:val="00715061"/>
    <w:rsid w:val="00721191"/>
    <w:rsid w:val="00721574"/>
    <w:rsid w:val="007217D3"/>
    <w:rsid w:val="00725253"/>
    <w:rsid w:val="007259F4"/>
    <w:rsid w:val="00725F0E"/>
    <w:rsid w:val="00727F1B"/>
    <w:rsid w:val="00730676"/>
    <w:rsid w:val="00731480"/>
    <w:rsid w:val="00732203"/>
    <w:rsid w:val="00737ADF"/>
    <w:rsid w:val="00740082"/>
    <w:rsid w:val="00745977"/>
    <w:rsid w:val="0075158C"/>
    <w:rsid w:val="00753D74"/>
    <w:rsid w:val="00755A1C"/>
    <w:rsid w:val="00761281"/>
    <w:rsid w:val="0076278F"/>
    <w:rsid w:val="007629E7"/>
    <w:rsid w:val="007704B7"/>
    <w:rsid w:val="00776609"/>
    <w:rsid w:val="00780D60"/>
    <w:rsid w:val="00783032"/>
    <w:rsid w:val="00784EE8"/>
    <w:rsid w:val="00786B4C"/>
    <w:rsid w:val="00787788"/>
    <w:rsid w:val="00792D8A"/>
    <w:rsid w:val="007956E2"/>
    <w:rsid w:val="007A403E"/>
    <w:rsid w:val="007A4FE4"/>
    <w:rsid w:val="007B223E"/>
    <w:rsid w:val="007B2AF9"/>
    <w:rsid w:val="007B534F"/>
    <w:rsid w:val="007B57EF"/>
    <w:rsid w:val="007B64C7"/>
    <w:rsid w:val="007C26BF"/>
    <w:rsid w:val="007C3BF9"/>
    <w:rsid w:val="007C77C7"/>
    <w:rsid w:val="007D03DC"/>
    <w:rsid w:val="007D177C"/>
    <w:rsid w:val="007D2454"/>
    <w:rsid w:val="007D7002"/>
    <w:rsid w:val="007D7A03"/>
    <w:rsid w:val="007E2805"/>
    <w:rsid w:val="007E46A9"/>
    <w:rsid w:val="007E5253"/>
    <w:rsid w:val="007E59F3"/>
    <w:rsid w:val="007E7FBF"/>
    <w:rsid w:val="007F4B82"/>
    <w:rsid w:val="007F52E2"/>
    <w:rsid w:val="00805E5A"/>
    <w:rsid w:val="008106AC"/>
    <w:rsid w:val="00812F94"/>
    <w:rsid w:val="00813404"/>
    <w:rsid w:val="008138E9"/>
    <w:rsid w:val="00820BF6"/>
    <w:rsid w:val="008239FD"/>
    <w:rsid w:val="00825663"/>
    <w:rsid w:val="0084124F"/>
    <w:rsid w:val="00841706"/>
    <w:rsid w:val="008459BA"/>
    <w:rsid w:val="0084635F"/>
    <w:rsid w:val="00847C83"/>
    <w:rsid w:val="00852641"/>
    <w:rsid w:val="008527FD"/>
    <w:rsid w:val="00854DE8"/>
    <w:rsid w:val="0085507D"/>
    <w:rsid w:val="00855480"/>
    <w:rsid w:val="00855A19"/>
    <w:rsid w:val="008611C4"/>
    <w:rsid w:val="00862A90"/>
    <w:rsid w:val="00865E6C"/>
    <w:rsid w:val="008677D5"/>
    <w:rsid w:val="008721F2"/>
    <w:rsid w:val="00876EE1"/>
    <w:rsid w:val="00883854"/>
    <w:rsid w:val="00884FE2"/>
    <w:rsid w:val="00886A70"/>
    <w:rsid w:val="00891D31"/>
    <w:rsid w:val="00894C08"/>
    <w:rsid w:val="008969E7"/>
    <w:rsid w:val="008A0DFD"/>
    <w:rsid w:val="008A7E9A"/>
    <w:rsid w:val="008B3E93"/>
    <w:rsid w:val="008B7D37"/>
    <w:rsid w:val="008B7DA7"/>
    <w:rsid w:val="008C10AD"/>
    <w:rsid w:val="008C3412"/>
    <w:rsid w:val="008C34E6"/>
    <w:rsid w:val="008C3F80"/>
    <w:rsid w:val="008C54BF"/>
    <w:rsid w:val="008C5F66"/>
    <w:rsid w:val="008D4BE1"/>
    <w:rsid w:val="008D51C9"/>
    <w:rsid w:val="008D5F01"/>
    <w:rsid w:val="008E2BE5"/>
    <w:rsid w:val="008E3627"/>
    <w:rsid w:val="008E5920"/>
    <w:rsid w:val="008F001F"/>
    <w:rsid w:val="008F310C"/>
    <w:rsid w:val="008F5311"/>
    <w:rsid w:val="008F5779"/>
    <w:rsid w:val="008F6132"/>
    <w:rsid w:val="008F7F7D"/>
    <w:rsid w:val="009006C0"/>
    <w:rsid w:val="009024D9"/>
    <w:rsid w:val="00904552"/>
    <w:rsid w:val="00904F96"/>
    <w:rsid w:val="00906C81"/>
    <w:rsid w:val="00907699"/>
    <w:rsid w:val="00910EA8"/>
    <w:rsid w:val="00914262"/>
    <w:rsid w:val="00915C46"/>
    <w:rsid w:val="00916A0A"/>
    <w:rsid w:val="0091768D"/>
    <w:rsid w:val="00921187"/>
    <w:rsid w:val="00922FB8"/>
    <w:rsid w:val="00925536"/>
    <w:rsid w:val="0092565C"/>
    <w:rsid w:val="00935140"/>
    <w:rsid w:val="00937D84"/>
    <w:rsid w:val="00942C55"/>
    <w:rsid w:val="00943435"/>
    <w:rsid w:val="00946BB6"/>
    <w:rsid w:val="00947986"/>
    <w:rsid w:val="00952B7D"/>
    <w:rsid w:val="00954791"/>
    <w:rsid w:val="00956A04"/>
    <w:rsid w:val="009620AC"/>
    <w:rsid w:val="009656A0"/>
    <w:rsid w:val="0097324A"/>
    <w:rsid w:val="00974882"/>
    <w:rsid w:val="00976C73"/>
    <w:rsid w:val="0097790D"/>
    <w:rsid w:val="00981866"/>
    <w:rsid w:val="00985D90"/>
    <w:rsid w:val="0098677C"/>
    <w:rsid w:val="0098707D"/>
    <w:rsid w:val="00993960"/>
    <w:rsid w:val="00997501"/>
    <w:rsid w:val="0099799B"/>
    <w:rsid w:val="009A31AD"/>
    <w:rsid w:val="009A554B"/>
    <w:rsid w:val="009A5A09"/>
    <w:rsid w:val="009A6423"/>
    <w:rsid w:val="009B3E92"/>
    <w:rsid w:val="009B5A0F"/>
    <w:rsid w:val="009C233A"/>
    <w:rsid w:val="009C44B8"/>
    <w:rsid w:val="009C4622"/>
    <w:rsid w:val="009C57FD"/>
    <w:rsid w:val="009C61DE"/>
    <w:rsid w:val="009C6AC6"/>
    <w:rsid w:val="009D4BF1"/>
    <w:rsid w:val="009D5840"/>
    <w:rsid w:val="009D5876"/>
    <w:rsid w:val="009D76A3"/>
    <w:rsid w:val="009D7C1F"/>
    <w:rsid w:val="009E243F"/>
    <w:rsid w:val="009E5285"/>
    <w:rsid w:val="009E60A9"/>
    <w:rsid w:val="009E681C"/>
    <w:rsid w:val="009E7710"/>
    <w:rsid w:val="009F48FB"/>
    <w:rsid w:val="009F566B"/>
    <w:rsid w:val="009F731F"/>
    <w:rsid w:val="00A03CD3"/>
    <w:rsid w:val="00A04B90"/>
    <w:rsid w:val="00A11118"/>
    <w:rsid w:val="00A11463"/>
    <w:rsid w:val="00A11F89"/>
    <w:rsid w:val="00A12409"/>
    <w:rsid w:val="00A2551A"/>
    <w:rsid w:val="00A26524"/>
    <w:rsid w:val="00A33F39"/>
    <w:rsid w:val="00A3637E"/>
    <w:rsid w:val="00A43E1C"/>
    <w:rsid w:val="00A45387"/>
    <w:rsid w:val="00A46830"/>
    <w:rsid w:val="00A47952"/>
    <w:rsid w:val="00A5037E"/>
    <w:rsid w:val="00A532F6"/>
    <w:rsid w:val="00A61042"/>
    <w:rsid w:val="00A610E3"/>
    <w:rsid w:val="00A644B0"/>
    <w:rsid w:val="00A66814"/>
    <w:rsid w:val="00A7018E"/>
    <w:rsid w:val="00A708D5"/>
    <w:rsid w:val="00A71892"/>
    <w:rsid w:val="00A80450"/>
    <w:rsid w:val="00A8131D"/>
    <w:rsid w:val="00A81600"/>
    <w:rsid w:val="00A818B3"/>
    <w:rsid w:val="00A826E4"/>
    <w:rsid w:val="00A83B56"/>
    <w:rsid w:val="00A85432"/>
    <w:rsid w:val="00A8567F"/>
    <w:rsid w:val="00A8629F"/>
    <w:rsid w:val="00A8671A"/>
    <w:rsid w:val="00A86FF7"/>
    <w:rsid w:val="00A92054"/>
    <w:rsid w:val="00A9314B"/>
    <w:rsid w:val="00A9503B"/>
    <w:rsid w:val="00A97FEC"/>
    <w:rsid w:val="00AA0A65"/>
    <w:rsid w:val="00AA2891"/>
    <w:rsid w:val="00AA28F9"/>
    <w:rsid w:val="00AB027C"/>
    <w:rsid w:val="00AB0F3E"/>
    <w:rsid w:val="00AB6405"/>
    <w:rsid w:val="00AC0B39"/>
    <w:rsid w:val="00AC45B0"/>
    <w:rsid w:val="00AC4769"/>
    <w:rsid w:val="00AD7165"/>
    <w:rsid w:val="00AD718B"/>
    <w:rsid w:val="00AE0E9B"/>
    <w:rsid w:val="00AE5403"/>
    <w:rsid w:val="00AE64D8"/>
    <w:rsid w:val="00AE7D42"/>
    <w:rsid w:val="00AF0628"/>
    <w:rsid w:val="00AF2CCC"/>
    <w:rsid w:val="00AF4581"/>
    <w:rsid w:val="00B00F24"/>
    <w:rsid w:val="00B02443"/>
    <w:rsid w:val="00B02593"/>
    <w:rsid w:val="00B03D91"/>
    <w:rsid w:val="00B0597C"/>
    <w:rsid w:val="00B07D82"/>
    <w:rsid w:val="00B1029C"/>
    <w:rsid w:val="00B13E73"/>
    <w:rsid w:val="00B14386"/>
    <w:rsid w:val="00B146AF"/>
    <w:rsid w:val="00B14B57"/>
    <w:rsid w:val="00B152F5"/>
    <w:rsid w:val="00B20583"/>
    <w:rsid w:val="00B233EF"/>
    <w:rsid w:val="00B23C53"/>
    <w:rsid w:val="00B24B0F"/>
    <w:rsid w:val="00B34571"/>
    <w:rsid w:val="00B35330"/>
    <w:rsid w:val="00B4152B"/>
    <w:rsid w:val="00B50F55"/>
    <w:rsid w:val="00B534ED"/>
    <w:rsid w:val="00B53D1F"/>
    <w:rsid w:val="00B60A51"/>
    <w:rsid w:val="00B63D6E"/>
    <w:rsid w:val="00B6429D"/>
    <w:rsid w:val="00B6726E"/>
    <w:rsid w:val="00B71D6F"/>
    <w:rsid w:val="00B75F8C"/>
    <w:rsid w:val="00B77825"/>
    <w:rsid w:val="00B813DC"/>
    <w:rsid w:val="00B8272C"/>
    <w:rsid w:val="00B82AEC"/>
    <w:rsid w:val="00B86613"/>
    <w:rsid w:val="00B8756A"/>
    <w:rsid w:val="00B87D78"/>
    <w:rsid w:val="00B94663"/>
    <w:rsid w:val="00B94A8C"/>
    <w:rsid w:val="00B94AEE"/>
    <w:rsid w:val="00B95319"/>
    <w:rsid w:val="00B95B5C"/>
    <w:rsid w:val="00B97BD9"/>
    <w:rsid w:val="00BA17CE"/>
    <w:rsid w:val="00BA1F98"/>
    <w:rsid w:val="00BA25F9"/>
    <w:rsid w:val="00BA48F0"/>
    <w:rsid w:val="00BB1791"/>
    <w:rsid w:val="00BB1A85"/>
    <w:rsid w:val="00BB3C38"/>
    <w:rsid w:val="00BB5C96"/>
    <w:rsid w:val="00BB6BFC"/>
    <w:rsid w:val="00BB73E4"/>
    <w:rsid w:val="00BB7A01"/>
    <w:rsid w:val="00BC4904"/>
    <w:rsid w:val="00BC7BCC"/>
    <w:rsid w:val="00BD5379"/>
    <w:rsid w:val="00BD5442"/>
    <w:rsid w:val="00BD5C47"/>
    <w:rsid w:val="00BE30F3"/>
    <w:rsid w:val="00BE459A"/>
    <w:rsid w:val="00BE783E"/>
    <w:rsid w:val="00BF0F01"/>
    <w:rsid w:val="00BF1F1B"/>
    <w:rsid w:val="00BF2CAE"/>
    <w:rsid w:val="00BF3923"/>
    <w:rsid w:val="00BF6C2A"/>
    <w:rsid w:val="00C00B59"/>
    <w:rsid w:val="00C00BBD"/>
    <w:rsid w:val="00C0201C"/>
    <w:rsid w:val="00C03AB6"/>
    <w:rsid w:val="00C03F1A"/>
    <w:rsid w:val="00C12375"/>
    <w:rsid w:val="00C1766A"/>
    <w:rsid w:val="00C220AF"/>
    <w:rsid w:val="00C232C6"/>
    <w:rsid w:val="00C268CC"/>
    <w:rsid w:val="00C32AB8"/>
    <w:rsid w:val="00C33A6D"/>
    <w:rsid w:val="00C3786E"/>
    <w:rsid w:val="00C43456"/>
    <w:rsid w:val="00C43CD3"/>
    <w:rsid w:val="00C45352"/>
    <w:rsid w:val="00C45592"/>
    <w:rsid w:val="00C47C76"/>
    <w:rsid w:val="00C510C7"/>
    <w:rsid w:val="00C511F6"/>
    <w:rsid w:val="00C52ECE"/>
    <w:rsid w:val="00C6017B"/>
    <w:rsid w:val="00C6269C"/>
    <w:rsid w:val="00C64E85"/>
    <w:rsid w:val="00C71433"/>
    <w:rsid w:val="00C7284C"/>
    <w:rsid w:val="00C737D6"/>
    <w:rsid w:val="00C75D13"/>
    <w:rsid w:val="00C82AE4"/>
    <w:rsid w:val="00C85185"/>
    <w:rsid w:val="00C870B4"/>
    <w:rsid w:val="00C87268"/>
    <w:rsid w:val="00CA44BE"/>
    <w:rsid w:val="00CA46B3"/>
    <w:rsid w:val="00CA55FB"/>
    <w:rsid w:val="00CB088C"/>
    <w:rsid w:val="00CB3C90"/>
    <w:rsid w:val="00CB4E3D"/>
    <w:rsid w:val="00CB7020"/>
    <w:rsid w:val="00CB73E1"/>
    <w:rsid w:val="00CB7B4C"/>
    <w:rsid w:val="00CC0278"/>
    <w:rsid w:val="00CC0B6B"/>
    <w:rsid w:val="00CC0E98"/>
    <w:rsid w:val="00CC3F28"/>
    <w:rsid w:val="00CD511C"/>
    <w:rsid w:val="00CD6387"/>
    <w:rsid w:val="00CE08D8"/>
    <w:rsid w:val="00CE1F57"/>
    <w:rsid w:val="00CE4141"/>
    <w:rsid w:val="00CE548F"/>
    <w:rsid w:val="00CF048B"/>
    <w:rsid w:val="00CF0EEE"/>
    <w:rsid w:val="00CF4FAF"/>
    <w:rsid w:val="00D0065E"/>
    <w:rsid w:val="00D03FCB"/>
    <w:rsid w:val="00D07031"/>
    <w:rsid w:val="00D0716A"/>
    <w:rsid w:val="00D148C9"/>
    <w:rsid w:val="00D16692"/>
    <w:rsid w:val="00D17550"/>
    <w:rsid w:val="00D23111"/>
    <w:rsid w:val="00D2577A"/>
    <w:rsid w:val="00D26FBC"/>
    <w:rsid w:val="00D326CB"/>
    <w:rsid w:val="00D37EDB"/>
    <w:rsid w:val="00D42949"/>
    <w:rsid w:val="00D545DF"/>
    <w:rsid w:val="00D5618E"/>
    <w:rsid w:val="00D56EC0"/>
    <w:rsid w:val="00D608C4"/>
    <w:rsid w:val="00D61202"/>
    <w:rsid w:val="00D641C2"/>
    <w:rsid w:val="00D67A1F"/>
    <w:rsid w:val="00D809BA"/>
    <w:rsid w:val="00D818E6"/>
    <w:rsid w:val="00D838DA"/>
    <w:rsid w:val="00D8567E"/>
    <w:rsid w:val="00D9470E"/>
    <w:rsid w:val="00D94BA2"/>
    <w:rsid w:val="00D95115"/>
    <w:rsid w:val="00DA0523"/>
    <w:rsid w:val="00DA28F3"/>
    <w:rsid w:val="00DA6AC3"/>
    <w:rsid w:val="00DB16EB"/>
    <w:rsid w:val="00DB38E5"/>
    <w:rsid w:val="00DB7290"/>
    <w:rsid w:val="00DC44C3"/>
    <w:rsid w:val="00DC698A"/>
    <w:rsid w:val="00DD3393"/>
    <w:rsid w:val="00DD36E8"/>
    <w:rsid w:val="00DD6029"/>
    <w:rsid w:val="00DD65C2"/>
    <w:rsid w:val="00DD6F5A"/>
    <w:rsid w:val="00DD7126"/>
    <w:rsid w:val="00DD7701"/>
    <w:rsid w:val="00DE133B"/>
    <w:rsid w:val="00DE16A3"/>
    <w:rsid w:val="00DE3943"/>
    <w:rsid w:val="00DE3DE3"/>
    <w:rsid w:val="00DF26F7"/>
    <w:rsid w:val="00DF2A09"/>
    <w:rsid w:val="00E03DCC"/>
    <w:rsid w:val="00E12092"/>
    <w:rsid w:val="00E14E34"/>
    <w:rsid w:val="00E21F65"/>
    <w:rsid w:val="00E26A6F"/>
    <w:rsid w:val="00E3214E"/>
    <w:rsid w:val="00E32441"/>
    <w:rsid w:val="00E34791"/>
    <w:rsid w:val="00E372FF"/>
    <w:rsid w:val="00E408A8"/>
    <w:rsid w:val="00E41D67"/>
    <w:rsid w:val="00E4400F"/>
    <w:rsid w:val="00E46C6D"/>
    <w:rsid w:val="00E514D2"/>
    <w:rsid w:val="00E51C0F"/>
    <w:rsid w:val="00E5529C"/>
    <w:rsid w:val="00E6374B"/>
    <w:rsid w:val="00E64046"/>
    <w:rsid w:val="00E72077"/>
    <w:rsid w:val="00E722F6"/>
    <w:rsid w:val="00E73F53"/>
    <w:rsid w:val="00E76DAE"/>
    <w:rsid w:val="00E856A1"/>
    <w:rsid w:val="00E879E4"/>
    <w:rsid w:val="00E95D35"/>
    <w:rsid w:val="00E97B5C"/>
    <w:rsid w:val="00EA0F19"/>
    <w:rsid w:val="00EA52BA"/>
    <w:rsid w:val="00EA5439"/>
    <w:rsid w:val="00EB715D"/>
    <w:rsid w:val="00EC40BB"/>
    <w:rsid w:val="00EC735A"/>
    <w:rsid w:val="00ED1263"/>
    <w:rsid w:val="00ED4B55"/>
    <w:rsid w:val="00ED4E0C"/>
    <w:rsid w:val="00ED7732"/>
    <w:rsid w:val="00EE0038"/>
    <w:rsid w:val="00EE151D"/>
    <w:rsid w:val="00EE1B8F"/>
    <w:rsid w:val="00EE3764"/>
    <w:rsid w:val="00EF17A0"/>
    <w:rsid w:val="00EF18F7"/>
    <w:rsid w:val="00EF1EB9"/>
    <w:rsid w:val="00EF36CA"/>
    <w:rsid w:val="00EF6971"/>
    <w:rsid w:val="00EF76CC"/>
    <w:rsid w:val="00F007A2"/>
    <w:rsid w:val="00F0201B"/>
    <w:rsid w:val="00F0416E"/>
    <w:rsid w:val="00F07247"/>
    <w:rsid w:val="00F07C29"/>
    <w:rsid w:val="00F11177"/>
    <w:rsid w:val="00F16265"/>
    <w:rsid w:val="00F24D73"/>
    <w:rsid w:val="00F27EFE"/>
    <w:rsid w:val="00F4045A"/>
    <w:rsid w:val="00F404BC"/>
    <w:rsid w:val="00F4264F"/>
    <w:rsid w:val="00F451BF"/>
    <w:rsid w:val="00F50559"/>
    <w:rsid w:val="00F539B5"/>
    <w:rsid w:val="00F54B00"/>
    <w:rsid w:val="00F569C3"/>
    <w:rsid w:val="00F6481F"/>
    <w:rsid w:val="00F649FF"/>
    <w:rsid w:val="00F65AD2"/>
    <w:rsid w:val="00F71393"/>
    <w:rsid w:val="00F76622"/>
    <w:rsid w:val="00F767BA"/>
    <w:rsid w:val="00F9340E"/>
    <w:rsid w:val="00F947C8"/>
    <w:rsid w:val="00F94A80"/>
    <w:rsid w:val="00F9619C"/>
    <w:rsid w:val="00FA32F1"/>
    <w:rsid w:val="00FA569F"/>
    <w:rsid w:val="00FA5851"/>
    <w:rsid w:val="00FB1B01"/>
    <w:rsid w:val="00FB2BFD"/>
    <w:rsid w:val="00FB2CE0"/>
    <w:rsid w:val="00FB4242"/>
    <w:rsid w:val="00FB563D"/>
    <w:rsid w:val="00FB57FB"/>
    <w:rsid w:val="00FC2491"/>
    <w:rsid w:val="00FC6169"/>
    <w:rsid w:val="00FC63C5"/>
    <w:rsid w:val="00FD0077"/>
    <w:rsid w:val="00FD6C06"/>
    <w:rsid w:val="00FD77A4"/>
    <w:rsid w:val="00FE16FF"/>
    <w:rsid w:val="00FE2219"/>
    <w:rsid w:val="00FE3AAA"/>
    <w:rsid w:val="00FE65F1"/>
    <w:rsid w:val="00FE6BF1"/>
    <w:rsid w:val="00FE7904"/>
    <w:rsid w:val="00FF209F"/>
    <w:rsid w:val="00FF2949"/>
    <w:rsid w:val="00FF378C"/>
    <w:rsid w:val="00FF3AB9"/>
    <w:rsid w:val="00FF75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55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55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13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2378</Words>
  <Characters>13559</Characters>
  <Application>Microsoft Office Word</Application>
  <DocSecurity>0</DocSecurity>
  <Lines>112</Lines>
  <Paragraphs>31</Paragraphs>
  <ScaleCrop>false</ScaleCrop>
  <Company/>
  <LinksUpToDate>false</LinksUpToDate>
  <CharactersWithSpaces>15906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dc:creator>
  <cp:keywords/>
  <dc:description/>
  <cp:lastModifiedBy>Лео</cp:lastModifiedBy>
  <cp:revision>2</cp:revision>
  <dcterms:created xsi:type="dcterms:W3CDTF">2013-04-04T05:15:00Z</dcterms:created>
  <dcterms:modified xsi:type="dcterms:W3CDTF">2013-04-04T05:15:00Z</dcterms:modified>
</cp:coreProperties>
</file>